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c0882fc76d4b68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A violet lantern marks the new storage shelf.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settings xmlns="http://schemas.openxmlformats.org/wordprocessingml/2006/main">
  <defaultTabStop xmlns:p2="http://schemas.openxmlformats.org/wordprocessingml/2006/main" p2:val="480"/>
</settings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erif" p5:hAnsi="DejaVu Serif"/>
        <sz xmlns:p5="http://schemas.openxmlformats.org/wordprocessingml/2006/main" p5:val="28"/>
      </rPr>
    </rPrDefault>
    <pPrDefault>
      <pPr>
        <spacing xmlns:p5="http://schemas.openxmlformats.org/wordprocessingml/2006/main" p5:after="200" p5:line="31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62ff29b8efc4f82" /><Relationship Type="http://schemas.openxmlformats.org/officeDocument/2006/relationships/settings" Target="/word/settings.xml" Id="Rf9e3b12eb432472e" /></Relationships>
</file>