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CobaltBefore</w:t>
      </w:r>
    </w:p>
    <w:p>
      <w:pPr>
        <w:rPr>
          <w:sz w:val="0"/>
          <w:szCs w:val="0"/>
        </w:rPr>
        <w:spacing w:line="276" w:lineRule="auto"/>
      </w:pPr>
      <w:r>
        <w:rPr>
          <w:sz w:val="20"/>
        </w:rPr>
        <w:t xml:space="preserve">CobaltVisible</w:t>
      </w:r>
    </w:p>
    <w:p>
      <w:pPr/>
      <w:r>
        <w:rPr/>
        <w:t xml:space="preserve">CobaltAfter</w:t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