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CedarHeaderBody The archive crew checks the tray.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Archivistwithalongunbrokentoken " w:date="2026-09-10T12:00:00Z">
    <w:p>
      <w:pPr/>
      <w:r>
        <w:rPr/>
        <w:t xml:space="preserve">CedarHeaderNote Review the tray.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