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SorrelBefore</w:t>
      </w:r>
    </w:p>
    <w:p>
      <w:pPr>
        <w:framePr w:w="3600" w:hAnchor="text" w:xAlign="center" w:vAnchor="text" w:yAlign="inline" w:wrap="none"/>
      </w:pPr>
      <w:r>
        <w:rPr/>
        <w:t xml:space="preserve">SorrelFrameOne</w:t>
      </w:r>
    </w:p>
    <w:p>
      <w:pPr>
        <w:framePr w:w="3600" w:hAnchor="text" w:xAlign="center" w:vAnchor="text" w:yAlign="inline" w:wrap="none"/>
      </w:pPr>
      <w:r>
        <w:rPr/>
        <w:t xml:space="preserve">SorrelFrameTwo</w:t>
      </w:r>
    </w:p>
    <w:p>
      <w:pPr/>
      <w:r>
        <w:rPr/>
        <w:t xml:space="preserve">SorrelTail000 SorrelTail001 SorrelTail002 SorrelTail003 SorrelTail004 SorrelTail005 SorrelTail006 SorrelTail007 SorrelTail008 SorrelTail009 SorrelTail010 SorrelTail011 SorrelTail012 SorrelTail013 SorrelTail014 SorrelTail015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