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clause</w:t>
      </w:r>
    </w:p>
    <w:p>
      <w:pPr/>
      <w:r>
        <w:rPr/>
        <w:t xml:space="preserve">Dune clause</w:t>
      </w:r>
    </w:p>
    <w:p>
      <w:pPr/>
      <w:r>
        <w:rPr/>
        <w:t xml:space="preserve">Reed tail revised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