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pPr/>
      <w:r>
        <w:rPr/>
        <w:t xml:space="preserve">Cedar clause</w:t>
      </w:r>
    </w:p>
    <w:bookmarkStart w:id="7" w:name="CedarRange"/>
    <w:p>
      <w:pPr/>
      <w:r>
        <w:rPr/>
        <w:t xml:space="preserve">Dune clause</w:t>
      </w:r>
    </w:p>
    <w:bookmarkEnd w:id="7"/>
    <w:p>
      <w:pPr/>
      <w:r>
        <w:rPr/>
        <w:t xml:space="preserve">Willow tail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