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pos="8800"/>
          <w:tab w:val="left" w:pos="890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Spillway </w:t>
      </w:r>
      <w:r>
        <w:tab/>
      </w:r>
      <w:r>
        <w:rPr/>
        <w:t xml:space="preserve"> 12 </w:t>
      </w:r>
      <w:r>
        <w:tab/>
      </w:r>
      <w:r>
        <w:rPr/>
        <w:t xml:space="preserve">TailWord00 TailWord01 TailWord02 TailWord03 TailWord04 TailWord05 TailWord06 TailWord07 TailWord08 TailWord09 TailWord10 TailWord11 TailWord12 TailWord13 TailWord14 TailWord15 TailWord16 TailWord17 TailWord18 TailWord19 TailWord20 TailWord21 TailWord22 TailWord23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