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v="urn:schemas-microsoft-com:vml">
  <w:body>
    <w:p>
      <w:pPr/>
      <w:r>
        <w:rPr/>
        <w:t xml:space="preserve">HarborBefore The inspection begins.</w:t>
      </w:r>
    </w:p>
    <w:p>
      <w:pPr/>
      <w:r>
        <w:pict>
          <v:rect style="width:144pt;height:72pt" fillcolor="#19647E"/>
        </w:pict>
      </w:r>
    </w:p>
    <w:p>
      <w:pPr/>
      <w:r>
        <w:rPr/>
        <w:t xml:space="preserve">HarborAfter The inspection ends.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atLeas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