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Wren inventory</w:t>
      </w:r>
    </w:p>
    <w:p>
      <w:pPr>
        <w:tabs>
          <w:tab w:val="right" w:pos="8640"/>
        </w:tabs>
      </w:pPr>
      <w:r>
        <w:rPr/>
        <w:t xml:space="preserve">alpha alpha alpha alpha alpha alpha alpha alpha alpha alpha alpha alpha alpha alpha alpha alpha alpha alpha alpha alpha alpha alpha alpha </w:t>
      </w:r>
      <w:r>
        <w:tab/>
      </w:r>
      <w:r>
        <w:rPr>
          <w:sz w:val="24"/>
        </w:rPr>
        <w:t xml:space="preserve"> END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