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pict>
          <v:shape xmlns:v="urn:schemas-microsoft-com:vml" xmlns:r="http://schemas.openxmlformats.org/officeDocument/2006/relationships" id="PoplarImage" style="position:absolute;margin-left:36pt;margin-top:108pt;mso-position-horizontal-relative:page;mso-position-vertical-relative:page;width:96pt;height:72pt">
            <v:imagedata r:id="rPoplar"/>
          </v:shape>
        </w:pict>
      </w:r>
    </w:p>
    <w:p>
      <w:pPr>
        <w:spacing w:before="3120"/>
      </w:pPr>
      <w:r>
        <w:rPr/>
        <w:t xml:space="preserve">PoplarReceipt</w:t>
      </w:r>
    </w:p>
    <w:sectPr>
      <w:pgSz w:w="12240" w:h="15840"/>
      <w:pgMar w:top="2160" w:right="720" w:bottom="720" w:left="720" w:header="360" w:footer="36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oplar" Type="http://schemas.openxmlformats.org/officeDocument/2006/relationships/image" Target="media/poplar.tiff"/></Relationships>
</file>