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300pt;height:90pt" filled="f" stroked="f">
            <v:textbox inset="0,0,0,0">
              <w:txbxContent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JasperA01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JasperB01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JasperC01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JasperA02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JasperB02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JasperC02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JasperA03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JasperB03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JasperC03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JasperA04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JasperB04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JasperC04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JasperA05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JasperB05</w:t>
                  </w:r>
                  <w:r>
                    <w:rPr>
                      <w:i/>
                      <w:color w:val="4A286F"/>
                    </w:rPr>
                    <w:tab/>
                  </w:r>
                  <w:r>
                    <w:rPr>
                      <w:i/>
                      <w:color w:val="4A286F"/>
                    </w:rPr>
                    <w:t>JasperC05</w:t>
                  </w:r>
                </w:p>
              </w:txbxContent>
            </v:textbox>
          </v:shape>
        </w:pict>
      </w:r>
    </w:p>
    <w:p>
      <w:pPr/>
      <w:r>
        <w:rPr/>
        <w:t xml:space="preserve">JasperColumnsReceipt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