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p>
    <w:pPr>
      <w:spacing w:before="400" w:after="400" w:line="240" w:lineRule="exact"/>
    </w:pPr>
    <w:r>
      <w:rPr/>
      <w:t xml:space="preserve">LarchFooterA</w:t>
    </w:r>
  </w:p>
  <w:p>
    <w:pPr>
      <w:spacing w:before="400" w:after="400" w:line="240" w:lineRule="exact"/>
    </w:pPr>
    <w:r>
      <w:rPr/>
      <w:t xml:space="preserve">LarchFooterB</w:t>
    </w:r>
  </w:p>
  <w:p>
    <w:pPr>
      <w:spacing w:before="400" w:after="400" w:line="240" w:lineRule="exact"/>
    </w:pPr>
    <w:r>
      <w:rPr/>
      <w:t xml:space="preserve">LarchFooterC</w:t>
    </w:r>
  </w:p>
  <w:p>
    <w:pPr>
      <w:spacing w:before="400" w:after="400" w:line="240" w:lineRule="exact"/>
    </w:pPr>
    <w:r>
      <w:rPr/>
      <w:t xml:space="preserve">LarchFooterD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