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</w:p>
        </w:tc>
      </w:tr>
      <w:tr>
        <w:tc>
          <w:tcPr>
            <w:tcW w:w="4680" w:type="dxa"/>
          </w:tcPr>
          <w:p>
            <w:r>
              <w:t xml:space="preserve">Hazel lower</w:t>
            </w:r>
            <w:r>
              <w:t xml:space="preserve"> revised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