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pict>
          <v:group xmlns:v="urn:schemas-microsoft-com:vml" xmlns:r="http://schemas.openxmlformats.org/officeDocument/2006/relationships" id="PoplarGroup" style="position:absolute;margin-left:36pt;margin-top:108pt;mso-position-horizontal-relative:page;mso-position-vertical-relative:page;width:192pt;height:72pt" coordsize="128,96">
            <v:shape id="PoplarImage" style="left:0;top:0;width:128;height:96">
              <v:imagedata r:id="rPoplar"/>
            </v:shape>
          </v:group>
        </w:pict>
      </w:r>
    </w:p>
    <w:p>
      <w:pPr>
        <w:spacing w:before="3120"/>
      </w:pPr>
      <w:r>
        <w:rPr/>
        <w:t xml:space="preserve">PoplarReceipt</w:t>
      </w:r>
    </w:p>
    <w:sectPr>
      <w:pgSz w:w="12240" w:h="15840"/>
      <w:pgMar w:top="2160" w:right="720" w:bottom="720" w:left="720" w:header="360" w:footer="36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oplar" Type="http://schemas.openxmlformats.org/officeDocument/2006/relationships/image" Target="media/poplar.wmf"/></Relationships>
</file>