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pict>
          <v:shape xmlns:v="urn:schemas-microsoft-com:vml" xmlns:r="http://schemas.openxmlformats.org/officeDocument/2006/relationships" id="PoplarImage" style="position:absolute;margin-left:36pt;margin-top:108pt;mso-position-horizontal-relative:page;mso-position-vertical-relative:page;width:96pt;height:72pt">
            <v:imagedata r:id="rPoplar"/>
          </v:shape>
        </w:pict>
      </w:r>
    </w:p>
    <w:p>
      <w:pPr>
        <w:spacing w:before="3120"/>
      </w:pPr>
      <w:r>
        <w:rPr/>
        <w:t xml:space="preserve">PoplarReceipt</w:t>
      </w:r>
    </w:p>
    <w:sectPr>
      <w:pgSz w:w="12240" w:h="15840"/>
      <w:pgMar w:top="2160" w:right="720" w:bottom="720" w:left="720" w:header="360" w:footer="36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Poplar" Type="http://schemas.openxmlformats.org/officeDocument/2006/relationships/image" Target="media/poplar.png"/></Relationships>
</file>