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pict>
          <v:shape xmlns:v="urn:schemas-microsoft-com:vml" xmlns:r="http://schemas.openxmlformats.org/officeDocument/2006/relationships" id="PoplarImage" style="position:absolute;margin-left:36pt;margin-top:108pt;mso-position-horizontal-relative:page;mso-position-vertical-relative:page;width:96pt;height:144pt">
            <v:imagedata r:id="rPoplar"/>
          </v:shape>
        </w:pict>
      </w:r>
    </w:p>
    <w:p>
      <w:pPr>
        <w:spacing w:before="3120"/>
      </w:pPr>
      <w:r>
        <w:rPr/>
        <w:t xml:space="preserve">PoplarReceipt</w:t>
      </w:r>
    </w:p>
    <w:sectPr>
      <w:pgSz w:w="12240" w:h="15840"/>
      <w:pgMar w:top="2160" w:right="720" w:bottom="720" w:left="720" w:header="360" w:footer="36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oplar" Type="http://schemas.openxmlformats.org/officeDocument/2006/relationships/image" Target="media/poplar.wmf"/></Relationships>
</file>