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pict>
          <v:shape xmlns:v="urn:schemas-microsoft-com:vml" xmlns:r="http://schemas.openxmlformats.org/officeDocument/2006/relationships" id="PoplarImage" style="position:absolute;margin-left:36pt;margin-top:108pt;mso-position-horizontal-relative:page;mso-position-vertical-relative:page;width:96pt;height:72pt">
            <v:imagedata r:id="rPoplar"/>
          </v:shape>
        </w:pict>
      </w:r>
    </w:p>
    <w:p>
      <w:pPr>
        <w:spacing w:before="3120"/>
      </w:pPr>
      <w:r>
        <w:rPr/>
        <w:t xml:space="preserve">PoplarReceipt</w:t>
      </w:r>
    </w:p>
    <w:sectPr>
      <w:pgSz w:w="12240" w:h="15840"/>
      <w:pgMar w:top="2160" w:right="720" w:bottom="720" w:left="720" w:header="360" w:footer="36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oplar" Type="http://schemas.openxmlformats.org/officeDocument/2006/relationships/image" Target="media/poplar.wmf"/></Relationships>
</file>