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right" w:pos="9360" w:leader="dot"/>
        </w:tabs>
      </w:pPr>
      <w:r>
        <w:t/>
      </w:r>
      <w:r>
        <w:rPr>
          <w:b/>
          <w:color w:val="225588"/>
        </w:rPr>
        <w:t xml:space="preserve">	</w:t>
      </w:r>
      <w:r>
        <w:rPr>
          <w:b/>
          <w:color w:val="225588"/>
        </w:rPr>
        <w:t xml:space="preserve"> EstuaryMark</w:t>
      </w:r>
    </w:p>
    <w:p>
      <w:pPr/>
      <w:r>
        <w:rPr/>
        <w:t xml:space="preserve">EstuaryEnd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