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Marina register.</w:t>
      </w:r>
    </w:p>
    <w:p>
      <w:r>
        <w:t xml:space="preserve">cave</w:t>
      </w:r>
      <w:r>
        <w:br/>
      </w:r>
    </w:p>
    <w:p>
      <w:r>
        <w:t xml:space="preserve">Survey complete.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