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6731000</wp:posOffset>
            </wp:positionV>
            <wp:extent cx="1143000" cy="762000"/>
            <wp:wrapNone/>
            <wp:docPr id="1" name="Cobalt tile 1"/>
            <wp:cNvGraphicFramePr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solidFill>
                      <a:srgbClr val="3573A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CobaltPaper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