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CobaltStoryBody</w:t>
      </w:r>
    </w:p>
    <w:sectPr>
      <w:headerReference w:type="default" r:id="rStory"/>
      <w:pgSz w:w="7600" w:h="8800"/>
      <w:pgMar w:top="800" w:right="800" w:bottom="800" w:left="800" w:header="200" w:footer="200"/>
    </w:sectPr>
  </w:body>
</w:document>
</file>

<file path=word/header1.xml><?xml version="1.0" encoding="utf-8"?>
<w:hdr xmlns:w="http://schemas.openxmlformats.org/wordprocessingml/2006/main">
  <w:tbl>
    <w:tblPr>
      <w:tblW w:w="6000" w:type="dxa"/>
      <w:tblLayout w:type="fixed"/>
      <w:tblInd w:w="0" w:type="dxa"/>
      <w:tblCellMar>
        <w:left w:w="0" w:type="dxa"/>
        <w:right w:w="0" w:type="dxa"/>
      </w:tblCellMar>
    </w:tblPr>
    <w:tblGrid>
      <w:gridCol w:w="2000"/>
      <w:gridCol w:w="2000"/>
      <w:gridCol w:w="2000"/>
    </w:tblGrid>
    <w:tr>
      <w:tc>
        <w:tcPr>
          <w:tcW w:w="2000" w:type="dxa"/>
        </w:tcPr>
        <w:p>
          <w:pPr/>
          <w:r>
            <w:rPr/>
            <w:t xml:space="preserve">CobaltHeaderWest</w:t>
          </w:r>
        </w:p>
      </w:tc>
      <w:tc>
        <w:tcPr>
          <w:tcW w:w="2000" w:type="dxa"/>
        </w:tcPr>
        <w:p>
          <w:pPr/>
          <w:r>
            <w:rPr/>
            <w:t xml:space="preserve">CobaltHeaderMiddle</w:t>
          </w:r>
        </w:p>
      </w:tc>
      <w:tc>
        <w:tcPr>
          <w:tcW w:w="2000" w:type="dxa"/>
        </w:tcPr>
        <w:p>
          <w:pPr/>
          <w:r>
            <w:rPr/>
            <w:t xml:space="preserve">CobaltHeaderEast</w:t>
          </w:r>
        </w:p>
      </w:tc>
    </w:tr>
  </w:tbl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/Relationships>
</file>