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Revised edition </w:t>
      </w:r>
      <w:sdt>
        <w:sdtPr>
          <w:id w:val="21"/>
          <w:dataBinding w:xpath="/ledger[1]/edition[1]" w:storeItemID="{00000000-0000-0000-0000-000000000021}"/>
          <w:text/>
        </w:sdtPr>
        <w:sdtContent>
          <w:r>
            <w:t xml:space="preserve">7.2</w:t>
          </w:r>
        </w:sdtContent>
      </w:sdt>
      <w:r>
        <w:t xml:space="preserve"> registered today.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