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800" w:type="dxa"/>
        <w:tblLayout w:type="fixed"/>
      </w:tblPr>
      <w:tblGrid>
        <w:gridCol w:w="4800"/>
      </w:tblGrid>
      <w:tr>
        <w:trPr>
          <w:cantSplit/>
        </w:trPr>
        <w:tc>
          <w:tcPr>
            <w:tcW w:w="4800" w:type="dxa"/>
          </w:tcPr>
          <w:p>
            <w:pPr>
              <w:spacing w:line="280" w:lineRule="exact"/>
              <w:keepLines/>
              <w:keepNext/>
              <w:widowControl/>
            </w:pPr>
            <w:r>
              <w:rPr/>
              <w:t xml:space="preserve">FlintCell01 amber tray.</w:t>
            </w:r>
            <w:r>
              <w:br/>
            </w:r>
            <w:r>
              <w:rPr/>
              <w:t xml:space="preserve">FlintCell02 amber tray.</w:t>
            </w:r>
            <w:r>
              <w:br/>
            </w:r>
            <w:r>
              <w:rPr/>
              <w:t xml:space="preserve">FlintCell03 amber tray.</w:t>
            </w:r>
            <w:r>
              <w:br/>
            </w:r>
            <w:r>
              <w:rPr/>
              <w:t xml:space="preserve">FlintCell04 amber tray.</w:t>
            </w:r>
            <w:r>
              <w:br/>
            </w:r>
            <w:r>
              <w:rPr/>
              <w:t xml:space="preserve">FlintCell05 amber tray.</w:t>
            </w:r>
            <w:r>
              <w:br/>
            </w:r>
            <w:r>
              <w:rPr/>
              <w:t xml:space="preserve">FlintCell06 amber tray.</w:t>
            </w:r>
            <w:r>
              <w:br/>
            </w:r>
            <w:r>
              <w:rPr/>
              <w:t xml:space="preserve">FlintCell07 amber tray.</w:t>
            </w:r>
            <w:r>
              <w:br/>
            </w:r>
            <w:r>
              <w:rPr/>
              <w:t xml:space="preserve">FlintCell08 amber tray.</w:t>
            </w:r>
          </w:p>
        </w:tc>
      </w:tr>
    </w:tbl>
    <w:p>
      <w:pPr/>
      <w:r>
        <w:rPr/>
        <w:t xml:space="preserve">FlintCellReceipt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