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720" w:lineRule="auto"/>
      </w:pPr>
      <w:r>
        <w:drawing>
          <wp:inline distT="0" distB="0" distL="0" distR="0">
            <wp:extent cx="2235200" cy="863600"/>
            <wp:docPr id="18" name="Flint inset pane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5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FlintBoxLine1</w:t>
                        </w:r>
                      </w:p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FlintBoxLine2</w:t>
                        </w:r>
                      </w:p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FlintBoxLine3</w:t>
                        </w:r>
                      </w:p>
                      <w:p>
                        <w:pPr>
                          <w:spacing w:line="280" w:lineRule="exact"/>
                        </w:pPr>
                        <w:r>
                          <w:rPr/>
                          <w:t xml:space="preserve">FlintBoxLine4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