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240" w:lineRule="auto"/>
        <w:jc w:val="both"/>
        <w:rPr>
          <w:rFonts w:ascii="Tahoma" w:cs="Tahoma" w:eastAsia="Tahoma" w:hAnsi="Tahoma"/>
          <w:color w:val="000000"/>
          <w:sz w:val="60"/>
          <w:szCs w:val="60"/>
        </w:rPr>
      </w:pPr>
      <w:bookmarkStart w:colFirst="0" w:colLast="0" w:name="_heading=h.onn52c9e8p6" w:id="0"/>
      <w:bookmarkEnd w:id="0"/>
      <w:r w:rsidDel="00000000" w:rsidR="00000000" w:rsidRPr="00000000">
        <w:rPr>
          <w:rFonts w:ascii="Tahoma" w:cs="Tahoma" w:eastAsia="Tahoma" w:hAnsi="Tahoma"/>
          <w:color w:val="000000"/>
          <w:sz w:val="60"/>
          <w:szCs w:val="60"/>
          <w:rtl w:val="0"/>
        </w:rPr>
        <w:t xml:space="preserve">Suvro Dutta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317500</wp:posOffset>
                </wp:positionV>
                <wp:extent cx="3422015" cy="744855"/>
                <wp:effectExtent b="0" l="0" r="0" t="0"/>
                <wp:wrapSquare wrapText="bothSides" distB="0" distT="0" distL="114300" distR="114300"/>
                <wp:docPr id="13" name=""/>
                <a:graphic>
                  <a:graphicData uri="http://schemas.microsoft.com/office/word/2010/wordprocessingGroup">
                    <wpg:wgp>
                      <wpg:cNvGrpSpPr/>
                      <wpg:grpSpPr>
                        <a:xfrm>
                          <a:off x="3634975" y="3407550"/>
                          <a:ext cx="3422015" cy="744855"/>
                          <a:chOff x="3634975" y="3407550"/>
                          <a:chExt cx="3422050" cy="744900"/>
                        </a:xfrm>
                      </wpg:grpSpPr>
                      <wpg:grpSp>
                        <wpg:cNvGrpSpPr/>
                        <wpg:grpSpPr>
                          <a:xfrm>
                            <a:off x="3634993" y="3407573"/>
                            <a:ext cx="3422015" cy="744855"/>
                            <a:chOff x="3634975" y="3407550"/>
                            <a:chExt cx="3422050" cy="744900"/>
                          </a:xfrm>
                        </wpg:grpSpPr>
                        <wps:wsp>
                          <wps:cNvSpPr/>
                          <wps:cNvPr id="3" name="Shape 3"/>
                          <wps:spPr>
                            <a:xfrm>
                              <a:off x="3634975" y="3407550"/>
                              <a:ext cx="3422050" cy="74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34993" y="3407573"/>
                              <a:ext cx="3422015" cy="744855"/>
                              <a:chOff x="3634975" y="3407550"/>
                              <a:chExt cx="3422050" cy="744900"/>
                            </a:xfrm>
                          </wpg:grpSpPr>
                          <wps:wsp>
                            <wps:cNvSpPr/>
                            <wps:cNvPr id="5" name="Shape 5"/>
                            <wps:spPr>
                              <a:xfrm>
                                <a:off x="3634975" y="3407550"/>
                                <a:ext cx="3422050" cy="74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634993" y="3407573"/>
                                <a:ext cx="3422015" cy="744855"/>
                                <a:chOff x="0" y="0"/>
                                <a:chExt cx="3422650" cy="744855"/>
                              </a:xfrm>
                            </wpg:grpSpPr>
                            <wps:wsp>
                              <wps:cNvSpPr/>
                              <wps:cNvPr id="7" name="Shape 7"/>
                              <wps:spPr>
                                <a:xfrm>
                                  <a:off x="0" y="0"/>
                                  <a:ext cx="3422650" cy="74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1231900" y="19050"/>
                                  <a:ext cx="1047750" cy="719455"/>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698500" y="0"/>
                                  <a:ext cx="719455" cy="719455"/>
                                </a:xfrm>
                                <a:prstGeom prst="rect">
                                  <a:avLst/>
                                </a:prstGeom>
                                <a:noFill/>
                                <a:ln>
                                  <a:noFill/>
                                </a:ln>
                              </pic:spPr>
                            </pic:pic>
                            <pic:pic>
                              <pic:nvPicPr>
                                <pic:cNvPr id="10" name="Shape 10"/>
                                <pic:cNvPicPr preferRelativeResize="0"/>
                              </pic:nvPicPr>
                              <pic:blipFill rotWithShape="1">
                                <a:blip r:embed="rId9">
                                  <a:alphaModFix/>
                                </a:blip>
                                <a:srcRect b="0" l="0" r="0" t="0"/>
                                <a:stretch/>
                              </pic:blipFill>
                              <pic:spPr>
                                <a:xfrm>
                                  <a:off x="2095500" y="25400"/>
                                  <a:ext cx="723900" cy="719455"/>
                                </a:xfrm>
                                <a:prstGeom prst="rect">
                                  <a:avLst/>
                                </a:prstGeom>
                                <a:noFill/>
                                <a:ln>
                                  <a:noFill/>
                                </a:ln>
                              </pic:spPr>
                            </pic:pic>
                            <pic:pic>
                              <pic:nvPicPr>
                                <pic:cNvPr id="11" name="Shape 11"/>
                                <pic:cNvPicPr preferRelativeResize="0"/>
                              </pic:nvPicPr>
                              <pic:blipFill rotWithShape="1">
                                <a:blip r:embed="rId10">
                                  <a:alphaModFix/>
                                </a:blip>
                                <a:srcRect b="0" l="0" r="0" t="0"/>
                                <a:stretch/>
                              </pic:blipFill>
                              <pic:spPr>
                                <a:xfrm>
                                  <a:off x="2819400" y="65405"/>
                                  <a:ext cx="603250" cy="603250"/>
                                </a:xfrm>
                                <a:prstGeom prst="rect">
                                  <a:avLst/>
                                </a:prstGeom>
                                <a:noFill/>
                                <a:ln>
                                  <a:noFill/>
                                </a:ln>
                              </pic:spPr>
                            </pic:pic>
                            <pic:pic>
                              <pic:nvPicPr>
                                <pic:cNvPr id="12" name="Shape 12"/>
                                <pic:cNvPicPr preferRelativeResize="0"/>
                              </pic:nvPicPr>
                              <pic:blipFill rotWithShape="1">
                                <a:blip r:embed="rId11">
                                  <a:alphaModFix/>
                                </a:blip>
                                <a:srcRect b="0" l="0" r="0" t="0"/>
                                <a:stretch/>
                              </pic:blipFill>
                              <pic:spPr>
                                <a:xfrm>
                                  <a:off x="0" y="0"/>
                                  <a:ext cx="719455" cy="71945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317500</wp:posOffset>
                </wp:positionV>
                <wp:extent cx="3422015" cy="74485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3422015" cy="744855"/>
                        </a:xfrm>
                        <a:prstGeom prst="rect"/>
                        <a:ln/>
                      </pic:spPr>
                    </pic:pic>
                  </a:graphicData>
                </a:graphic>
              </wp:anchor>
            </w:drawing>
          </mc:Fallback>
        </mc:AlternateContent>
      </w:r>
    </w:p>
    <w:p w:rsidR="00000000" w:rsidDel="00000000" w:rsidP="00000000" w:rsidRDefault="00000000" w:rsidRPr="00000000" w14:paraId="00000002">
      <w:pPr>
        <w:spacing w:line="240" w:lineRule="auto"/>
        <w:jc w:val="both"/>
        <w:rPr>
          <w:rFonts w:ascii="Tahoma" w:cs="Tahoma" w:eastAsia="Tahoma" w:hAnsi="Tahoma"/>
          <w:color w:val="000000"/>
          <w:sz w:val="32"/>
          <w:szCs w:val="32"/>
        </w:rPr>
      </w:pPr>
      <w:r w:rsidDel="00000000" w:rsidR="00000000" w:rsidRPr="00000000">
        <w:rPr>
          <w:rFonts w:ascii="Tahoma" w:cs="Tahoma" w:eastAsia="Tahoma" w:hAnsi="Tahoma"/>
          <w:color w:val="000000"/>
          <w:sz w:val="32"/>
          <w:szCs w:val="32"/>
          <w:rtl w:val="0"/>
        </w:rPr>
        <w:t xml:space="preserve">Azure Data Engineer</w:t>
      </w:r>
    </w:p>
    <w:p w:rsidR="00000000" w:rsidDel="00000000" w:rsidP="00000000" w:rsidRDefault="00000000" w:rsidRPr="00000000" w14:paraId="00000003">
      <w:pPr>
        <w:spacing w:line="240" w:lineRule="auto"/>
        <w:jc w:val="both"/>
        <w:rPr>
          <w:rFonts w:ascii="Tahoma" w:cs="Tahoma" w:eastAsia="Tahoma" w:hAnsi="Tahoma"/>
          <w:color w:val="0000ff"/>
          <w:sz w:val="22"/>
          <w:szCs w:val="22"/>
          <w:u w:val="single"/>
        </w:rPr>
      </w:pPr>
      <w:r w:rsidDel="00000000" w:rsidR="00000000" w:rsidRPr="00000000">
        <w:rPr>
          <w:rFonts w:ascii="Tahoma" w:cs="Tahoma" w:eastAsia="Tahoma" w:hAnsi="Tahoma"/>
          <w:color w:val="0000ff"/>
          <w:sz w:val="22"/>
          <w:szCs w:val="22"/>
          <w:u w:val="single"/>
          <w:rtl w:val="0"/>
        </w:rPr>
        <w:t xml:space="preserve">sddata2001@gmail.com</w:t>
      </w:r>
    </w:p>
    <w:p w:rsidR="00000000" w:rsidDel="00000000" w:rsidP="00000000" w:rsidRDefault="00000000" w:rsidRPr="00000000" w14:paraId="00000004">
      <w:pPr>
        <w:spacing w:line="240" w:lineRule="auto"/>
        <w:jc w:val="both"/>
        <w:rPr>
          <w:rFonts w:ascii="Tahoma" w:cs="Tahoma" w:eastAsia="Tahoma" w:hAnsi="Tahoma"/>
        </w:rPr>
      </w:pPr>
      <w:r w:rsidDel="00000000" w:rsidR="00000000" w:rsidRPr="00000000">
        <w:rPr>
          <w:rFonts w:ascii="Tahoma" w:cs="Tahoma" w:eastAsia="Tahoma" w:hAnsi="Tahoma"/>
          <w:rtl w:val="0"/>
        </w:rPr>
        <w:t xml:space="preserve">(629) 213 4090</w:t>
      </w:r>
    </w:p>
    <w:p w:rsidR="00000000" w:rsidDel="00000000" w:rsidP="00000000" w:rsidRDefault="00000000" w:rsidRPr="00000000" w14:paraId="00000005">
      <w:pPr>
        <w:spacing w:line="240" w:lineRule="auto"/>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6">
      <w:pPr>
        <w:spacing w:line="240" w:lineRule="auto"/>
        <w:ind w:left="115" w:firstLine="0"/>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Professional Summary</w:t>
      </w:r>
    </w:p>
    <w:p w:rsidR="00000000" w:rsidDel="00000000" w:rsidP="00000000" w:rsidRDefault="00000000" w:rsidRPr="00000000" w14:paraId="00000007">
      <w:pPr>
        <w:spacing w:line="240" w:lineRule="auto"/>
        <w:ind w:left="115"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Azure Data Engineer with over 15 years of experience architecting, developing, and optimizing large-scale data solutions in financial, consulting, and technology environments.</w:t>
      </w:r>
    </w:p>
    <w:p w:rsidR="00000000" w:rsidDel="00000000" w:rsidP="00000000" w:rsidRDefault="00000000" w:rsidRPr="00000000" w14:paraId="00000009">
      <w:pPr>
        <w:numPr>
          <w:ilvl w:val="0"/>
          <w:numId w:val="1"/>
        </w:numPr>
        <w:spacing w:line="240" w:lineRule="auto"/>
        <w:ind w:left="720" w:hanging="360"/>
        <w:jc w:val="both"/>
        <w:rPr>
          <w:rFonts w:ascii="Tahoma" w:cs="Tahoma" w:eastAsia="Tahoma" w:hAnsi="Tahoma"/>
          <w:sz w:val="22"/>
          <w:szCs w:val="22"/>
        </w:rPr>
      </w:pPr>
      <w:r w:rsidDel="00000000" w:rsidR="00000000" w:rsidRPr="00000000">
        <w:rPr>
          <w:rFonts w:ascii="Tahoma" w:cs="Tahoma" w:eastAsia="Tahoma" w:hAnsi="Tahoma"/>
          <w:rtl w:val="0"/>
        </w:rPr>
        <w:t xml:space="preserve">A certified Senior Azure Data Architect with advanced expertise, holding key industry-recognized certifications, including </w:t>
      </w:r>
      <w:r w:rsidDel="00000000" w:rsidR="00000000" w:rsidRPr="00000000">
        <w:rPr>
          <w:rFonts w:ascii="Tahoma" w:cs="Tahoma" w:eastAsia="Tahoma" w:hAnsi="Tahoma"/>
          <w:b w:val="1"/>
          <w:bCs w:val="1"/>
          <w:rtl w:val="0"/>
        </w:rPr>
        <w:t xml:space="preserve">Microsoft Certified: Azure Solutions Architect Expert (AZ-305), Microsoft Certified: Azure Administrator Associate (AZ-104), Microsoft Certified: Fabric Data Engineer Associate, Microsoft Certified: Azure DevOps Engineer Expert (AZ-400), CISSP, and TOGAF 9 Certified</w:t>
      </w:r>
      <w:r w:rsidDel="00000000" w:rsidR="00000000" w:rsidRPr="00000000">
        <w:rPr>
          <w:rFonts w:ascii="Tahoma" w:cs="Tahoma" w:eastAsia="Tahoma" w:hAnsi="Tahoma"/>
          <w:rtl w:val="0"/>
        </w:rPr>
        <w:t xml:space="preserve"> Enterprise Architect</w:t>
      </w:r>
      <w:r w:rsidDel="00000000" w:rsidR="00000000" w:rsidRPr="00000000">
        <w:rPr>
          <w:rFonts w:ascii="Tahoma" w:cs="Tahoma" w:eastAsia="Tahoma" w:hAnsi="Tahoma"/>
          <w:sz w:val="18"/>
          <w:szCs w:val="18"/>
          <w:rtl w:val="0"/>
        </w:rPr>
        <w:t xml:space="preserve">.</w:t>
      </w: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Highly skilled in leveraging cloud technologies to design secure, scalable, and high-performance data systems, driving business transformation across enterprise environments.</w:t>
      </w:r>
    </w:p>
    <w:p w:rsidR="00000000" w:rsidDel="00000000" w:rsidP="00000000" w:rsidRDefault="00000000" w:rsidRPr="00000000" w14:paraId="0000000B">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Expert in designing and maintaining robust data pipelines using Azure Data Factory, Databricks, and Synapse Analytics for both structured and unstructured data.</w:t>
      </w:r>
    </w:p>
    <w:p w:rsidR="00000000" w:rsidDel="00000000" w:rsidP="00000000" w:rsidRDefault="00000000" w:rsidRPr="00000000" w14:paraId="0000000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Led cloud migration and modernization of legacy ETL processes, reducing operational costs and improving scalability and performance.</w:t>
      </w:r>
    </w:p>
    <w:p w:rsidR="00000000" w:rsidDel="00000000" w:rsidP="00000000" w:rsidRDefault="00000000" w:rsidRPr="00000000" w14:paraId="0000000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data ingestion, transformation, and validation routines, ensuring high-quality, reliable analytics and reporting outcomes.</w:t>
      </w:r>
    </w:p>
    <w:p w:rsidR="00000000" w:rsidDel="00000000" w:rsidP="00000000" w:rsidRDefault="00000000" w:rsidRPr="00000000" w14:paraId="0000000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Integrated Azure SQL Database, Cosmos DB, and Power BI into enterprise data flows, supporting advanced analytics and business intelligence.</w:t>
      </w:r>
    </w:p>
    <w:p w:rsidR="00000000" w:rsidDel="00000000" w:rsidP="00000000" w:rsidRDefault="00000000" w:rsidRPr="00000000" w14:paraId="0000000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secure data access, encryption, and compliance controls using Azure Key Vault and role-based policies.</w:t>
      </w:r>
    </w:p>
    <w:p w:rsidR="00000000" w:rsidDel="00000000" w:rsidP="00000000" w:rsidRDefault="00000000" w:rsidRPr="00000000" w14:paraId="0000001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real-time data streaming and analytics with Azure Event Hubs and Stream Analytics for timely business insights.</w:t>
      </w:r>
    </w:p>
    <w:p w:rsidR="00000000" w:rsidDel="00000000" w:rsidP="00000000" w:rsidRDefault="00000000" w:rsidRPr="00000000" w14:paraId="0000001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deployment of data engineering assets using Azure DevOps and containerized workloads on AKS for consistent, scalable releases.</w:t>
      </w:r>
    </w:p>
    <w:p w:rsidR="00000000" w:rsidDel="00000000" w:rsidP="00000000" w:rsidRDefault="00000000" w:rsidRPr="00000000" w14:paraId="0000001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technical leadership and mentorship to engineering teams, fostering best practices in cloud data engineering and documentation.</w:t>
      </w:r>
    </w:p>
    <w:p w:rsidR="00000000" w:rsidDel="00000000" w:rsidP="00000000" w:rsidRDefault="00000000" w:rsidRPr="00000000" w14:paraId="0000001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Strong collaborator with business stakeholders and cross-functional teams, translating requirements into scalable, efficient data architectures.</w:t>
      </w:r>
    </w:p>
    <w:p w:rsidR="00000000" w:rsidDel="00000000" w:rsidP="00000000" w:rsidRDefault="00000000" w:rsidRPr="00000000" w14:paraId="00000014">
      <w:pPr>
        <w:spacing w:before="11" w:line="240" w:lineRule="auto"/>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15">
      <w:pPr>
        <w:spacing w:before="11" w:line="240" w:lineRule="auto"/>
        <w:jc w:val="both"/>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Career Profile:</w:t>
      </w:r>
    </w:p>
    <w:p w:rsidR="00000000" w:rsidDel="00000000" w:rsidP="00000000" w:rsidRDefault="00000000" w:rsidRPr="00000000" w14:paraId="00000016">
      <w:pPr>
        <w:spacing w:before="11" w:line="240" w:lineRule="auto"/>
        <w:jc w:val="both"/>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17">
      <w:pPr>
        <w:spacing w:line="240" w:lineRule="auto"/>
        <w:ind w:left="0" w:firstLine="0"/>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292b2c"/>
          <w:sz w:val="22"/>
          <w:szCs w:val="22"/>
          <w:rtl w:val="0"/>
        </w:rPr>
        <w:t xml:space="preserve">Zebra Technologies</w:t>
      </w:r>
      <w:r w:rsidDel="00000000" w:rsidR="00000000" w:rsidRPr="00000000">
        <w:rPr>
          <w:rtl w:val="0"/>
        </w:rPr>
      </w:r>
    </w:p>
    <w:p w:rsidR="00000000" w:rsidDel="00000000" w:rsidP="00000000" w:rsidRDefault="00000000" w:rsidRPr="00000000" w14:paraId="00000018">
      <w:pPr>
        <w:spacing w:line="240" w:lineRule="auto"/>
        <w:ind w:left="0" w:firstLine="0"/>
        <w:jc w:val="both"/>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9"/>
          <w:sz w:val="22"/>
          <w:szCs w:val="22"/>
          <w:rtl w:val="0"/>
        </w:rPr>
        <w:t xml:space="preserve">March 2023 to Present</w:t>
      </w:r>
      <w:r w:rsidDel="00000000" w:rsidR="00000000" w:rsidRPr="00000000">
        <w:rPr>
          <w:rtl w:val="0"/>
        </w:rPr>
      </w:r>
    </w:p>
    <w:p w:rsidR="00000000" w:rsidDel="00000000" w:rsidP="00000000" w:rsidRDefault="00000000" w:rsidRPr="00000000" w14:paraId="00000019">
      <w:pPr>
        <w:spacing w:line="240" w:lineRule="auto"/>
        <w:jc w:val="both"/>
        <w:rPr>
          <w:rFonts w:ascii="Tahoma" w:cs="Tahoma" w:eastAsia="Tahoma" w:hAnsi="Tahoma"/>
          <w:b w:val="1"/>
          <w:bCs w:val="1"/>
          <w:color w:val="292b2c"/>
          <w:sz w:val="22"/>
          <w:szCs w:val="22"/>
        </w:rPr>
      </w:pPr>
      <w:r w:rsidDel="00000000" w:rsidR="00000000" w:rsidRPr="00000000">
        <w:rPr>
          <w:rFonts w:ascii="Tahoma" w:cs="Tahoma" w:eastAsia="Tahoma" w:hAnsi="Tahoma"/>
          <w:b w:val="1"/>
          <w:bCs w:val="1"/>
          <w:color w:val="000009"/>
          <w:sz w:val="22"/>
          <w:szCs w:val="22"/>
          <w:rtl w:val="0"/>
        </w:rPr>
        <w:t xml:space="preserve">Role: Senior Azure Data Engineer</w:t>
      </w:r>
      <w:r w:rsidDel="00000000" w:rsidR="00000000" w:rsidRPr="00000000">
        <w:rPr>
          <w:rtl w:val="0"/>
        </w:rPr>
      </w:r>
    </w:p>
    <w:p w:rsidR="00000000" w:rsidDel="00000000" w:rsidP="00000000" w:rsidRDefault="00000000" w:rsidRPr="00000000" w14:paraId="0000001A">
      <w:pPr>
        <w:spacing w:line="240" w:lineRule="auto"/>
        <w:jc w:val="both"/>
        <w:rPr>
          <w:rFonts w:ascii="Tahoma" w:cs="Tahoma" w:eastAsia="Tahoma" w:hAnsi="Tahoma"/>
          <w:b w:val="1"/>
          <w:bCs w:val="1"/>
          <w:color w:val="292b2c"/>
          <w:sz w:val="22"/>
          <w:szCs w:val="22"/>
        </w:rPr>
      </w:pPr>
      <w:r w:rsidDel="00000000" w:rsidR="00000000" w:rsidRPr="00000000">
        <w:rPr>
          <w:rFonts w:ascii="Tahoma" w:cs="Tahoma" w:eastAsia="Tahoma" w:hAnsi="Tahoma"/>
          <w:b w:val="1"/>
          <w:bCs w:val="1"/>
          <w:color w:val="292b2c"/>
          <w:sz w:val="22"/>
          <w:szCs w:val="22"/>
          <w:rtl w:val="0"/>
        </w:rPr>
        <w:t xml:space="preserve">Responsibilities:</w:t>
      </w:r>
    </w:p>
    <w:p w:rsidR="00000000" w:rsidDel="00000000" w:rsidP="00000000" w:rsidRDefault="00000000" w:rsidRPr="00000000" w14:paraId="0000001B">
      <w:pPr>
        <w:spacing w:line="240" w:lineRule="auto"/>
        <w:ind w:left="115" w:firstLine="0"/>
        <w:jc w:val="both"/>
        <w:rPr>
          <w:rFonts w:ascii="Tahoma" w:cs="Tahoma" w:eastAsia="Tahoma" w:hAnsi="Tahoma"/>
          <w:b w:val="1"/>
          <w:bCs w:val="1"/>
          <w:color w:val="292b2c"/>
          <w:sz w:val="22"/>
          <w:szCs w:val="22"/>
        </w:rPr>
      </w:pP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and maintained robust data pipelines using Azure Data Factory and Databricks, enabling the seamless movement and transformation of multi-source data for analytics and reporting</w:t>
      </w:r>
    </w:p>
    <w:p w:rsidR="00000000" w:rsidDel="00000000" w:rsidP="00000000" w:rsidRDefault="00000000" w:rsidRPr="00000000" w14:paraId="0000001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ingestion of structured and unstructured datasets into Azure Data Lake Storage Gen2, supporting advanced analytics and machine learning initiatives.</w:t>
      </w:r>
    </w:p>
    <w:p w:rsidR="00000000" w:rsidDel="00000000" w:rsidP="00000000" w:rsidRDefault="00000000" w:rsidRPr="00000000" w14:paraId="0000001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enterprise-grade data warehousing on Snowflake within Azure, designing multi-cluster virtual warehouses, configuring Snowpipe for continuous ingestion, leveraging Time Travel for auditability, and optimizing micro-partitioning and clustering strategies.</w:t>
      </w:r>
    </w:p>
    <w:p w:rsidR="00000000" w:rsidDel="00000000" w:rsidP="00000000" w:rsidRDefault="00000000" w:rsidRPr="00000000" w14:paraId="0000001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Migrated enterprise data warehouse workloads from Teradata and Oracle to Azure Synapse and Databricks, converting legacy BTEQ and PL/SQL scripts into Spark SQL and Snowflake stored procedures. Built and orchestrated end-to-end ELT pipelines using Azure Data Factory, Databricks notebooks (Python/Scala), and Snowflake SQL.</w:t>
      </w:r>
    </w:p>
    <w:p w:rsidR="00000000" w:rsidDel="00000000" w:rsidP="00000000" w:rsidRDefault="00000000" w:rsidRPr="00000000" w14:paraId="0000002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Established robust CI/CD pipelines using Azure DevOps and GitLab CI to automate build, test, and deployment of Azure Data Factory JSON templates, Databricks notebooks, Synapse artifacts, and Snowflake scripts. Integrated automated unit and data-quality tests, code quality gates, and multi-environment promotion workflows.</w:t>
      </w:r>
    </w:p>
    <w:p w:rsidR="00000000" w:rsidDel="00000000" w:rsidP="00000000" w:rsidRDefault="00000000" w:rsidRPr="00000000" w14:paraId="0000002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Architected and engineered real-time streaming analytics pipelines by integrating Apache Kafka and Azure IoT Hub with Azure Event Hubs, Databricks Structured Streaming, and Delta Lake. Enabled near-real-time operational dashboards and reporting, including transactional data replication from SAP HANA via Azure Data Factory SAP connectors and change-data-capture.</w:t>
      </w:r>
    </w:p>
    <w:p w:rsidR="00000000" w:rsidDel="00000000" w:rsidP="00000000" w:rsidRDefault="00000000" w:rsidRPr="00000000" w14:paraId="00000022">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Architected enterprise-level data lake infrastructures using AWS S3, seamlessly integrating with Glue and Athena to support robust data operations and analytics.</w:t>
      </w:r>
    </w:p>
    <w:p w:rsidR="00000000" w:rsidDel="00000000" w:rsidP="00000000" w:rsidRDefault="00000000" w:rsidRPr="00000000" w14:paraId="00000023">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Engineered resilient multi-region AWS architectures including services such as EC2, RDS multi-AZ deployments, and S3 replication to enhance application availability and disaster recovery capabilities.</w:t>
      </w:r>
    </w:p>
    <w:p w:rsidR="00000000" w:rsidDel="00000000" w:rsidP="00000000" w:rsidRDefault="00000000" w:rsidRPr="00000000" w14:paraId="00000024">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Led the design and implementation of advanced data governance frameworks with IAM, KMS encryption, and CloudTrail to ensure compliance with GDPR, SOC2, and HIPAA regulations.</w:t>
      </w:r>
    </w:p>
    <w:p w:rsidR="00000000" w:rsidDel="00000000" w:rsidP="00000000" w:rsidRDefault="00000000" w:rsidRPr="00000000" w14:paraId="00000025">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Optimized cloud architecture costing by implementing AWS Reserved Instances and Cost Explorer analyses, aligning financial expenditure with usage patterns across enterprises.</w:t>
      </w:r>
    </w:p>
    <w:p w:rsidR="00000000" w:rsidDel="00000000" w:rsidP="00000000" w:rsidRDefault="00000000" w:rsidRPr="00000000" w14:paraId="00000026">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Directed the adoption and integration of CloudFormation and Terraform to streamline and automate the deployment of resilient cloud infrastructures, ensuring consistency and compliance.</w:t>
      </w:r>
    </w:p>
    <w:p w:rsidR="00000000" w:rsidDel="00000000" w:rsidP="00000000" w:rsidRDefault="00000000" w:rsidRPr="00000000" w14:paraId="00000027">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Developed and deployed comprehensive data pipelines using AWS Glue and Lambda, integrating Kafka for real-time data streaming and enhance data flow efficiency.</w:t>
      </w:r>
    </w:p>
    <w:p w:rsidR="00000000" w:rsidDel="00000000" w:rsidP="00000000" w:rsidRDefault="00000000" w:rsidRPr="00000000" w14:paraId="00000028">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Implemented robust change data capture (CDC) mechanisms with the help of Kafka to ensure real-time data availability and accuracy in distributed systems.</w:t>
      </w:r>
    </w:p>
    <w:p w:rsidR="00000000" w:rsidDel="00000000" w:rsidP="00000000" w:rsidRDefault="00000000" w:rsidRPr="00000000" w14:paraId="00000029">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Formulated strategic data partitioning and compression methods within Redshift and Athena to maximize performance while managing storage cost-effectively.</w:t>
      </w:r>
    </w:p>
    <w:p w:rsidR="00000000" w:rsidDel="00000000" w:rsidP="00000000" w:rsidRDefault="00000000" w:rsidRPr="00000000" w14:paraId="0000002A">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Led cross-functional teams in designing and implementing comprehensive analytics solutions that leveraged Airflow for orchestration, improving business intelligence across divisions.</w:t>
      </w:r>
    </w:p>
    <w:p w:rsidR="00000000" w:rsidDel="00000000" w:rsidP="00000000" w:rsidRDefault="00000000" w:rsidRPr="00000000" w14:paraId="0000002B">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Embedded best practices in schema management and data normalization to support scale and performance of business-critical applications in data-intensive environments.</w:t>
      </w:r>
    </w:p>
    <w:p w:rsidR="00000000" w:rsidDel="00000000" w:rsidP="00000000" w:rsidRDefault="00000000" w:rsidRPr="00000000" w14:paraId="0000002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governed enterprise Data Lakehouse architectures on Azure and Microsoft Fabric, leveraging Delta Lake for ACID compliance and unifying batch and streaming analytics. Deployed Databricks Unity Catalog and Azure Purview for centralized, fine-grained data access controls, lineage, and auditability.</w:t>
      </w:r>
    </w:p>
    <w:p w:rsidR="00000000" w:rsidDel="00000000" w:rsidP="00000000" w:rsidRDefault="00000000" w:rsidRPr="00000000" w14:paraId="0000002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and operationalized automated unit, integration, and data-quality testing frameworks for Spark and Azure Data Factory pipelines, utilizing PyTest, Great Expectations, and Azure DevOps CI/CD gates. Built Python-based reconciliation tools to compare on-premises and cloud data sources (PostgreSQL, Oracle).</w:t>
      </w:r>
    </w:p>
    <w:p w:rsidR="00000000" w:rsidDel="00000000" w:rsidP="00000000" w:rsidRDefault="00000000" w:rsidRPr="00000000" w14:paraId="0000002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and optimized PostgreSQL environments (v12–15), developing advanced PL/pgSQL functions and indexing strategies to support high-volume analytical workloads and ETL staging. Led migration of multi-terabyte on-premises PostgreSQL databases to Azure Database for PostgreSQL Flexible Server and Azure Synapse/ADLS Gen2.</w:t>
      </w:r>
    </w:p>
    <w:p w:rsidR="00000000" w:rsidDel="00000000" w:rsidP="00000000" w:rsidRDefault="00000000" w:rsidRPr="00000000" w14:paraId="0000002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deployed enterprise Azure Data Lake Storage Gen2 environments and landing zones tailored for healthcare organizations, implementing RBAC, Key Vault encryption, automated lifecycle policies, and cost optimization. Led ingestion and transformation pipelines for EHR, claims, and HL7/FHIR feeds using Azure Health Data Services and API for FHIR, ensuring HIPAA compliance and secure access.</w:t>
      </w:r>
    </w:p>
    <w:p w:rsidR="00000000" w:rsidDel="00000000" w:rsidP="00000000" w:rsidRDefault="00000000" w:rsidRPr="00000000" w14:paraId="0000003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and optimized large-scale batch data pipelines using PySpark and Scala within Azure Synapse Apache Spark Pools and Hadoop/HDInsight clusters, implementing performance tuning techniques such as partition pruning, broadcast joins, dynamic file sizing, and custom UDFs.</w:t>
      </w:r>
    </w:p>
    <w:p w:rsidR="00000000" w:rsidDel="00000000" w:rsidP="00000000" w:rsidRDefault="00000000" w:rsidRPr="00000000" w14:paraId="0000003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event-driven serverless workflows using Azure Functions (Python/.NET) and Logic Apps to validate, watermark, and route newly ingested data files in Azure Data Lake Storage. Integrated workflows across ServiceNow, Datadog, and on-premises SAP systems.</w:t>
      </w:r>
    </w:p>
    <w:p w:rsidR="00000000" w:rsidDel="00000000" w:rsidP="00000000" w:rsidRDefault="00000000" w:rsidRPr="00000000" w14:paraId="0000003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Collaborated with business users and data scientists to translate requirements into scalable data models and efficient ETL workflows on Azure platforms.</w:t>
      </w:r>
    </w:p>
    <w:p w:rsidR="00000000" w:rsidDel="00000000" w:rsidP="00000000" w:rsidRDefault="00000000" w:rsidRPr="00000000" w14:paraId="0000003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Optimized Spark jobs in Databricks, tuning cluster configurations and code for faster processing and reduced cloud spend.</w:t>
      </w:r>
    </w:p>
    <w:p w:rsidR="00000000" w:rsidDel="00000000" w:rsidP="00000000" w:rsidRDefault="00000000" w:rsidRPr="00000000" w14:paraId="00000034">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Integrated Azure SQL Database and Cosmos DB with enterprise data flows, ensuring high data quality and consistency across systems.</w:t>
      </w:r>
    </w:p>
    <w:p w:rsidR="00000000" w:rsidDel="00000000" w:rsidP="00000000" w:rsidRDefault="00000000" w:rsidRPr="00000000" w14:paraId="00000035">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monitoring solutions using Azure Monitor and Log Analytics, proactively identifying and resolving pipeline failures.</w:t>
      </w:r>
    </w:p>
    <w:p w:rsidR="00000000" w:rsidDel="00000000" w:rsidP="00000000" w:rsidRDefault="00000000" w:rsidRPr="00000000" w14:paraId="00000036">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Built reusable templates and parameterized pipelines in Azure Data Factory to accelerate new data integration projects.</w:t>
      </w:r>
    </w:p>
    <w:p w:rsidR="00000000" w:rsidDel="00000000" w:rsidP="00000000" w:rsidRDefault="00000000" w:rsidRPr="00000000" w14:paraId="00000037">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Established data validation and cleansing routines in PySpark, improving the reliability of downstream analytics.</w:t>
      </w:r>
    </w:p>
    <w:p w:rsidR="00000000" w:rsidDel="00000000" w:rsidP="00000000" w:rsidRDefault="00000000" w:rsidRPr="00000000" w14:paraId="0000003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Led the migration of legacy ETL processes to cloud-native Azure solutions, reducing maintenance overhead and improving scalability.</w:t>
      </w:r>
    </w:p>
    <w:p w:rsidR="00000000" w:rsidDel="00000000" w:rsidP="00000000" w:rsidRDefault="00000000" w:rsidRPr="00000000" w14:paraId="00000039">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secure data access controls and encryption using Azure Key Vault and role-based access policies.</w:t>
      </w:r>
    </w:p>
    <w:p w:rsidR="00000000" w:rsidDel="00000000" w:rsidP="00000000" w:rsidRDefault="00000000" w:rsidRPr="00000000" w14:paraId="0000003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Engineered incremental CDC pipelines in Delta Lake using MERGE INTO, time-travel, and optimize/z-order commands, delivering sub-minute latency and full auditability of historical changes.</w:t>
      </w:r>
    </w:p>
    <w:p w:rsidR="00000000" w:rsidDel="00000000" w:rsidP="00000000" w:rsidRDefault="00000000" w:rsidRPr="00000000" w14:paraId="0000003B">
      <w:pPr>
        <w:numPr>
          <w:ilvl w:val="0"/>
          <w:numId w:val="1"/>
        </w:numPr>
        <w:spacing w:line="240" w:lineRule="auto"/>
        <w:ind w:left="720" w:hanging="360"/>
        <w:jc w:val="both"/>
        <w:rPr>
          <w:rFonts w:ascii="Tahoma" w:cs="Tahoma" w:eastAsia="Tahoma" w:hAnsi="Tahoma"/>
        </w:rPr>
      </w:pPr>
      <w:bookmarkStart w:colFirst="0" w:colLast="0" w:name="_heading=h.p1ra7i40boa" w:id="1"/>
      <w:bookmarkEnd w:id="1"/>
      <w:r w:rsidDel="00000000" w:rsidR="00000000" w:rsidRPr="00000000">
        <w:rPr>
          <w:rFonts w:ascii="Tahoma" w:cs="Tahoma" w:eastAsia="Tahoma" w:hAnsi="Tahoma"/>
          <w:rtl w:val="0"/>
        </w:rPr>
        <w:t xml:space="preserve">Implemented and implemented Data Lakehouse architectures combining Azure Data Lake Storage Gen2 (OneLake Lakehouse, DirectLake pipelines, Fabric Data Engineering &amp; Warehouse experiences) to modernize finance-domain reporting and reduce time-to-insight.</w:t>
      </w:r>
    </w:p>
    <w:p w:rsidR="00000000" w:rsidDel="00000000" w:rsidP="00000000" w:rsidRDefault="00000000" w:rsidRPr="00000000" w14:paraId="0000003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Data Lakehouse architectures combining Azure Data Lake Storage Gen2 with Databricks for unified batch and real-time analytics.</w:t>
      </w:r>
    </w:p>
    <w:p w:rsidR="00000000" w:rsidDel="00000000" w:rsidP="00000000" w:rsidRDefault="00000000" w:rsidRPr="00000000" w14:paraId="0000003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Authored performance-optimized Databricks SQL and Spark SQL queries, leveraging adaptive execution and cost-based optimization to power interactive BI dashboards and ad-hoc analytics.</w:t>
      </w:r>
    </w:p>
    <w:p w:rsidR="00000000" w:rsidDel="00000000" w:rsidP="00000000" w:rsidRDefault="00000000" w:rsidRPr="00000000" w14:paraId="0000003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Git-based version control and Azure DevOps CI/CD pipelines for Databricks jobs and Airflow DAGs, enabling automated testing, environment promotion, and roll-back capabilities.</w:t>
      </w:r>
    </w:p>
    <w:p w:rsidR="00000000" w:rsidDel="00000000" w:rsidP="00000000" w:rsidRDefault="00000000" w:rsidRPr="00000000" w14:paraId="0000003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real-time data streaming projects using Azure Event Hubs and Stream Analytics for timely business insights.</w:t>
      </w:r>
    </w:p>
    <w:p w:rsidR="00000000" w:rsidDel="00000000" w:rsidP="00000000" w:rsidRDefault="00000000" w:rsidRPr="00000000" w14:paraId="0000004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deployment of data engineering assets using Azure DevOps, ensuring consistent and repeatable releases.</w:t>
      </w:r>
    </w:p>
    <w:p w:rsidR="00000000" w:rsidDel="00000000" w:rsidP="00000000" w:rsidRDefault="00000000" w:rsidRPr="00000000" w14:paraId="0000004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Collaborated with DevOps teams to containerize data processing workloads using Docker and deploy them on Azure Kubernetes Service (AKS).</w:t>
      </w:r>
    </w:p>
    <w:p w:rsidR="00000000" w:rsidDel="00000000" w:rsidP="00000000" w:rsidRDefault="00000000" w:rsidRPr="00000000" w14:paraId="0000004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technical guidance and code reviews to junior engineers, promoting best practices in coding and cloud data engineering.</w:t>
      </w:r>
    </w:p>
    <w:p w:rsidR="00000000" w:rsidDel="00000000" w:rsidP="00000000" w:rsidRDefault="00000000" w:rsidRPr="00000000" w14:paraId="0000004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Documented data lineage, transformation logic, and operational procedures to support compliance and audit requirements.</w:t>
      </w:r>
    </w:p>
    <w:p w:rsidR="00000000" w:rsidDel="00000000" w:rsidP="00000000" w:rsidRDefault="00000000" w:rsidRPr="00000000" w14:paraId="00000044">
      <w:pPr>
        <w:spacing w:line="240" w:lineRule="auto"/>
        <w:jc w:val="both"/>
        <w:rPr/>
      </w:pPr>
      <w:bookmarkStart w:colFirst="0" w:colLast="0" w:name="_heading=h.rb3uiutpgf5n" w:id="2"/>
      <w:bookmarkEnd w:id="2"/>
      <w:r w:rsidDel="00000000" w:rsidR="00000000" w:rsidRPr="00000000">
        <w:rPr>
          <w:rtl w:val="0"/>
        </w:rPr>
      </w:r>
    </w:p>
    <w:p w:rsidR="00000000" w:rsidDel="00000000" w:rsidP="00000000" w:rsidRDefault="00000000" w:rsidRPr="00000000" w14:paraId="00000045">
      <w:pPr>
        <w:spacing w:line="240" w:lineRule="auto"/>
        <w:jc w:val="both"/>
        <w:rPr>
          <w:rFonts w:ascii="Tahoma" w:cs="Tahoma" w:eastAsia="Tahoma" w:hAnsi="Tahoma"/>
          <w:b w:val="1"/>
          <w:bCs w:val="1"/>
          <w:color w:val="000009"/>
          <w:sz w:val="22"/>
          <w:szCs w:val="22"/>
        </w:rPr>
      </w:pPr>
      <w:bookmarkStart w:colFirst="0" w:colLast="0" w:name="_heading=h.96efdr5ihokd" w:id="3"/>
      <w:bookmarkEnd w:id="3"/>
      <w:r w:rsidDel="00000000" w:rsidR="00000000" w:rsidRPr="00000000">
        <w:rPr>
          <w:rFonts w:ascii="Tahoma" w:cs="Tahoma" w:eastAsia="Tahoma" w:hAnsi="Tahoma"/>
          <w:b w:val="1"/>
          <w:bCs w:val="1"/>
          <w:color w:val="000009"/>
          <w:sz w:val="22"/>
          <w:szCs w:val="22"/>
          <w:rtl w:val="0"/>
        </w:rPr>
        <w:t xml:space="preserve">Gentis Solutions</w:t>
      </w:r>
    </w:p>
    <w:p w:rsidR="00000000" w:rsidDel="00000000" w:rsidP="00000000" w:rsidRDefault="00000000" w:rsidRPr="00000000" w14:paraId="00000046">
      <w:pPr>
        <w:spacing w:line="240" w:lineRule="auto"/>
        <w:jc w:val="both"/>
        <w:rPr>
          <w:rFonts w:ascii="Tahoma" w:cs="Tahoma" w:eastAsia="Tahoma" w:hAnsi="Tahoma"/>
          <w:b w:val="1"/>
          <w:bCs w:val="1"/>
          <w:color w:val="292b2c"/>
          <w:sz w:val="22"/>
          <w:szCs w:val="22"/>
        </w:rPr>
      </w:pPr>
      <w:r w:rsidDel="00000000" w:rsidR="00000000" w:rsidRPr="00000000">
        <w:rPr>
          <w:rFonts w:ascii="Tahoma" w:cs="Tahoma" w:eastAsia="Tahoma" w:hAnsi="Tahoma"/>
          <w:b w:val="1"/>
          <w:bCs w:val="1"/>
          <w:color w:val="000009"/>
          <w:sz w:val="22"/>
          <w:szCs w:val="22"/>
          <w:rtl w:val="0"/>
        </w:rPr>
        <w:t xml:space="preserve">February 2017 to </w:t>
      </w:r>
      <w:r w:rsidDel="00000000" w:rsidR="00000000" w:rsidRPr="00000000">
        <w:rPr>
          <w:rFonts w:ascii="Tahoma" w:cs="Tahoma" w:eastAsia="Tahoma" w:hAnsi="Tahoma"/>
          <w:b w:val="1"/>
          <w:bCs w:val="1"/>
          <w:color w:val="292b2c"/>
          <w:sz w:val="22"/>
          <w:szCs w:val="22"/>
          <w:rtl w:val="0"/>
        </w:rPr>
        <w:t xml:space="preserve">February</w:t>
      </w:r>
      <w:r w:rsidDel="00000000" w:rsidR="00000000" w:rsidRPr="00000000">
        <w:rPr>
          <w:rFonts w:ascii="Tahoma" w:cs="Tahoma" w:eastAsia="Tahoma" w:hAnsi="Tahoma"/>
          <w:b w:val="1"/>
          <w:bCs w:val="1"/>
          <w:color w:val="000009"/>
          <w:sz w:val="22"/>
          <w:szCs w:val="22"/>
          <w:rtl w:val="0"/>
        </w:rPr>
        <w:t xml:space="preserve"> 2023</w:t>
      </w:r>
      <w:r w:rsidDel="00000000" w:rsidR="00000000" w:rsidRPr="00000000">
        <w:rPr>
          <w:rtl w:val="0"/>
        </w:rPr>
      </w:r>
    </w:p>
    <w:p w:rsidR="00000000" w:rsidDel="00000000" w:rsidP="00000000" w:rsidRDefault="00000000" w:rsidRPr="00000000" w14:paraId="00000047">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Role: Azure Data Engineer</w:t>
      </w:r>
    </w:p>
    <w:p w:rsidR="00000000" w:rsidDel="00000000" w:rsidP="00000000" w:rsidRDefault="00000000" w:rsidRPr="00000000" w14:paraId="00000048">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Responsibilities:</w:t>
      </w:r>
    </w:p>
    <w:p w:rsidR="00000000" w:rsidDel="00000000" w:rsidP="00000000" w:rsidRDefault="00000000" w:rsidRPr="00000000" w14:paraId="00000049">
      <w:pPr>
        <w:spacing w:line="240" w:lineRule="auto"/>
        <w:jc w:val="both"/>
        <w:rPr>
          <w:rFonts w:ascii="Tahoma" w:cs="Tahoma" w:eastAsia="Tahoma" w:hAnsi="Tahoma"/>
          <w:b w:val="1"/>
          <w:bCs w:val="1"/>
          <w:color w:val="000009"/>
          <w:sz w:val="22"/>
          <w:szCs w:val="22"/>
        </w:rPr>
      </w:pP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ETL processes in Azure Data Factory, orchestrating data movement from on-premises SQL and Oracle databases to Azure SQL Data Warehouse</w:t>
      </w:r>
      <w:hyperlink r:id="rId13">
        <w:r w:rsidDel="00000000" w:rsidR="00000000" w:rsidRPr="00000000">
          <w:rPr>
            <w:rFonts w:ascii="Tahoma" w:cs="Tahoma" w:eastAsia="Tahoma" w:hAnsi="Tahoma"/>
            <w:rtl w:val="0"/>
          </w:rPr>
          <w:t xml:space="preserve">2</w:t>
        </w:r>
      </w:hyperlink>
      <w:hyperlink r:id="rId14">
        <w:r w:rsidDel="00000000" w:rsidR="00000000" w:rsidRPr="00000000">
          <w:rPr>
            <w:rFonts w:ascii="Tahoma" w:cs="Tahoma" w:eastAsia="Tahoma" w:hAnsi="Tahoma"/>
            <w:rtl w:val="0"/>
          </w:rPr>
          <w:t xml:space="preserve">4</w:t>
        </w:r>
      </w:hyperlink>
      <w:r w:rsidDel="00000000" w:rsidR="00000000" w:rsidRPr="00000000">
        <w:rPr>
          <w:rFonts w:ascii="Tahoma" w:cs="Tahoma" w:eastAsia="Tahoma" w:hAnsi="Tahoma"/>
          <w:rtl w:val="0"/>
        </w:rPr>
        <w:t xml:space="preserve">.</w:t>
      </w:r>
    </w:p>
    <w:p w:rsidR="00000000" w:rsidDel="00000000" w:rsidP="00000000" w:rsidRDefault="00000000" w:rsidRPr="00000000" w14:paraId="0000004B">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Spark-based data transformation scripts in Databricks, streamlining the processing of large-scale transactional data.</w:t>
      </w:r>
    </w:p>
    <w:p w:rsidR="00000000" w:rsidDel="00000000" w:rsidP="00000000" w:rsidRDefault="00000000" w:rsidRPr="00000000" w14:paraId="0000004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Built and maintained data models in Azure Synapse Analytics, supporting business intelligence and reporting needs.</w:t>
      </w:r>
    </w:p>
    <w:p w:rsidR="00000000" w:rsidDel="00000000" w:rsidP="00000000" w:rsidRDefault="00000000" w:rsidRPr="00000000" w14:paraId="0000004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data refreshes and synchronization tasks using Azure Logic Apps and Data Factory triggers.</w:t>
      </w:r>
    </w:p>
    <w:p w:rsidR="00000000" w:rsidDel="00000000" w:rsidP="00000000" w:rsidRDefault="00000000" w:rsidRPr="00000000" w14:paraId="0000004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Integrated Power BI with Azure data sources, enabling self-service analytics and interactive dashboards for business teams.</w:t>
      </w:r>
    </w:p>
    <w:p w:rsidR="00000000" w:rsidDel="00000000" w:rsidP="00000000" w:rsidRDefault="00000000" w:rsidRPr="00000000" w14:paraId="0000004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Monitored and tuned data pipelines for performance, leveraging Azure Monitor and custom logging solutions.</w:t>
      </w:r>
    </w:p>
    <w:p w:rsidR="00000000" w:rsidDel="00000000" w:rsidP="00000000" w:rsidRDefault="00000000" w:rsidRPr="00000000" w14:paraId="0000005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data security measures, including data masking and encryption, to comply with regulatory requirements.</w:t>
      </w:r>
    </w:p>
    <w:p w:rsidR="00000000" w:rsidDel="00000000" w:rsidP="00000000" w:rsidRDefault="00000000" w:rsidRPr="00000000" w14:paraId="0000005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Migrated SSIS packages to Azure Data Factory, modernizing legacy ETL workflows.</w:t>
      </w:r>
    </w:p>
    <w:p w:rsidR="00000000" w:rsidDel="00000000" w:rsidP="00000000" w:rsidRDefault="00000000" w:rsidRPr="00000000" w14:paraId="0000005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Collaborated with cross-functional teams to define data quality metrics and validation checks within ETL processes.</w:t>
      </w:r>
    </w:p>
    <w:p w:rsidR="00000000" w:rsidDel="00000000" w:rsidP="00000000" w:rsidRDefault="00000000" w:rsidRPr="00000000" w14:paraId="00000053">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Governed large-scale modernization of data platforms by assessing and integrating emerging data technologies and tools, ensuring a competitive edge in data handling capabilities.</w:t>
      </w:r>
    </w:p>
    <w:p w:rsidR="00000000" w:rsidDel="00000000" w:rsidP="00000000" w:rsidRDefault="00000000" w:rsidRPr="00000000" w14:paraId="00000054">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Spearheaded initiatives for database security and compliance across cloud-based platforms, fostering an environment of trust and safety for data handling and storage.</w:t>
      </w:r>
    </w:p>
    <w:p w:rsidR="00000000" w:rsidDel="00000000" w:rsidP="00000000" w:rsidRDefault="00000000" w:rsidRPr="00000000" w14:paraId="00000055">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Pioneered data lifecycle management strategies, promoting data lake solutions that encompass structured and unstructured data for enhanced analytical prowess.</w:t>
      </w:r>
    </w:p>
    <w:p w:rsidR="00000000" w:rsidDel="00000000" w:rsidP="00000000" w:rsidRDefault="00000000" w:rsidRPr="00000000" w14:paraId="00000056">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Designed a robust cloud-native solution using both AWS and Azure for a seamless hybrid data platform experience, optimizing query performance and data accessibility.</w:t>
      </w:r>
    </w:p>
    <w:p w:rsidR="00000000" w:rsidDel="00000000" w:rsidP="00000000" w:rsidRDefault="00000000" w:rsidRPr="00000000" w14:paraId="00000057">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Orchestrated and optimized real-time and batch data processing by leveraging AWS Kinesis and Lambda, ensuring low-latency responses necessary for dynamic business environments.</w:t>
      </w:r>
    </w:p>
    <w:p w:rsidR="00000000" w:rsidDel="00000000" w:rsidP="00000000" w:rsidRDefault="00000000" w:rsidRPr="00000000" w14:paraId="00000058">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Crafted a holistic disaster recovery plan leveraging AWS technologies ensuring minimal downtime and optimal data integrity.</w:t>
      </w:r>
    </w:p>
    <w:p w:rsidR="00000000" w:rsidDel="00000000" w:rsidP="00000000" w:rsidRDefault="00000000" w:rsidRPr="00000000" w14:paraId="00000059">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Championed the implementation of infrastructure as code (IaC), utilizing Terraform and CloudFormation scripts to automate over 80% of manual cloud provisioning tasks.</w:t>
      </w:r>
    </w:p>
    <w:p w:rsidR="00000000" w:rsidDel="00000000" w:rsidP="00000000" w:rsidRDefault="00000000" w:rsidRPr="00000000" w14:paraId="0000005A">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Engineered synergistic workflows integrating data science and machine learning with AWS SageMaker and identified opportunities for predictive analytics and insights generation.</w:t>
      </w:r>
    </w:p>
    <w:p w:rsidR="00000000" w:rsidDel="00000000" w:rsidP="00000000" w:rsidRDefault="00000000" w:rsidRPr="00000000" w14:paraId="0000005B">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Led mentoring and professional development for junior data engineers, promoting an understanding of advanced cloud solutions, data security practices, and compliance standards.</w:t>
      </w:r>
    </w:p>
    <w:p w:rsidR="00000000" w:rsidDel="00000000" w:rsidP="00000000" w:rsidRDefault="00000000" w:rsidRPr="00000000" w14:paraId="0000005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automation scripts in Python and PowerShell to support data pipeline operations and troubleshooting.</w:t>
      </w:r>
    </w:p>
    <w:p w:rsidR="00000000" w:rsidDel="00000000" w:rsidP="00000000" w:rsidRDefault="00000000" w:rsidRPr="00000000" w14:paraId="0000005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the integration of streaming data using Azure Event Hubs and Stream Analytics for near real-time reporting.</w:t>
      </w:r>
    </w:p>
    <w:p w:rsidR="00000000" w:rsidDel="00000000" w:rsidP="00000000" w:rsidRDefault="00000000" w:rsidRPr="00000000" w14:paraId="0000005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Managed Azure Data Lake storage accounts, optimizing for cost and performance through lifecycle policies.</w:t>
      </w:r>
    </w:p>
    <w:p w:rsidR="00000000" w:rsidDel="00000000" w:rsidP="00000000" w:rsidRDefault="00000000" w:rsidRPr="00000000" w14:paraId="0000005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training and documentation for business users on accessing and interpreting Azure-hosted data assets.</w:t>
      </w:r>
    </w:p>
    <w:p w:rsidR="00000000" w:rsidDel="00000000" w:rsidP="00000000" w:rsidRDefault="00000000" w:rsidRPr="00000000" w14:paraId="0000006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Participated in agile sprints, contributing to planning, estimation, and delivery of data engineering tasks.</w:t>
      </w:r>
    </w:p>
    <w:p w:rsidR="00000000" w:rsidDel="00000000" w:rsidP="00000000" w:rsidRDefault="00000000" w:rsidRPr="00000000" w14:paraId="0000006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Assisted in the implementation of CI/CD pipelines for data projects using Azure DevOps and ARM templates.</w:t>
      </w:r>
    </w:p>
    <w:p w:rsidR="00000000" w:rsidDel="00000000" w:rsidP="00000000" w:rsidRDefault="00000000" w:rsidRPr="00000000" w14:paraId="00000062">
      <w:pPr>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Marriot</w:t>
      </w:r>
    </w:p>
    <w:p w:rsidR="00000000" w:rsidDel="00000000" w:rsidP="00000000" w:rsidRDefault="00000000" w:rsidRPr="00000000" w14:paraId="00000064">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October 2013 to January 2017 </w:t>
      </w:r>
    </w:p>
    <w:p w:rsidR="00000000" w:rsidDel="00000000" w:rsidP="00000000" w:rsidRDefault="00000000" w:rsidRPr="00000000" w14:paraId="00000065">
      <w:pPr>
        <w:spacing w:line="240" w:lineRule="auto"/>
        <w:jc w:val="both"/>
        <w:rPr>
          <w:rFonts w:ascii="Tahoma" w:cs="Tahoma" w:eastAsia="Tahoma" w:hAnsi="Tahoma"/>
          <w:b w:val="1"/>
          <w:bCs w:val="1"/>
          <w:color w:val="000000"/>
          <w:sz w:val="21"/>
          <w:szCs w:val="21"/>
        </w:rPr>
      </w:pPr>
      <w:r w:rsidDel="00000000" w:rsidR="00000000" w:rsidRPr="00000000">
        <w:rPr>
          <w:rFonts w:ascii="Tahoma" w:cs="Tahoma" w:eastAsia="Tahoma" w:hAnsi="Tahoma"/>
          <w:b w:val="1"/>
          <w:bCs w:val="1"/>
          <w:color w:val="000009"/>
          <w:sz w:val="22"/>
          <w:szCs w:val="22"/>
          <w:rtl w:val="0"/>
        </w:rPr>
        <w:t xml:space="preserve">Role: Senior Data Engineer</w:t>
      </w:r>
      <w:r w:rsidDel="00000000" w:rsidR="00000000" w:rsidRPr="00000000">
        <w:rPr>
          <w:rtl w:val="0"/>
        </w:rPr>
      </w:r>
    </w:p>
    <w:p w:rsidR="00000000" w:rsidDel="00000000" w:rsidP="00000000" w:rsidRDefault="00000000" w:rsidRPr="00000000" w14:paraId="00000066">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Responsibilities:</w:t>
      </w:r>
    </w:p>
    <w:p w:rsidR="00000000" w:rsidDel="00000000" w:rsidP="00000000" w:rsidRDefault="00000000" w:rsidRPr="00000000" w14:paraId="00000067">
      <w:pPr>
        <w:spacing w:line="240" w:lineRule="auto"/>
        <w:jc w:val="both"/>
        <w:rPr>
          <w:rFonts w:ascii="Tahoma" w:cs="Tahoma" w:eastAsia="Tahoma" w:hAnsi="Tahoma"/>
          <w:b w:val="1"/>
          <w:bCs w:val="1"/>
          <w:color w:val="000009"/>
          <w:sz w:val="22"/>
          <w:szCs w:val="22"/>
        </w:rPr>
      </w:pP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ETL workflows using SSIS and early Azure Data Factory versions to move data from on-premises sources to the cloud.</w:t>
      </w:r>
    </w:p>
    <w:p w:rsidR="00000000" w:rsidDel="00000000" w:rsidP="00000000" w:rsidRDefault="00000000" w:rsidRPr="00000000" w14:paraId="00000069">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Built custom data integration solutions using Python and SQL for initial cloud data warehouse projects.</w:t>
      </w:r>
    </w:p>
    <w:p w:rsidR="00000000" w:rsidDel="00000000" w:rsidP="00000000" w:rsidRDefault="00000000" w:rsidRPr="00000000" w14:paraId="0000006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the migration of legacy reporting systems to Azure SQL Database and Azure Analysis Services.</w:t>
      </w:r>
    </w:p>
    <w:p w:rsidR="00000000" w:rsidDel="00000000" w:rsidP="00000000" w:rsidRDefault="00000000" w:rsidRPr="00000000" w14:paraId="0000006B">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data validation routines and error handling for nightly data loads.</w:t>
      </w:r>
    </w:p>
    <w:p w:rsidR="00000000" w:rsidDel="00000000" w:rsidP="00000000" w:rsidRDefault="00000000" w:rsidRPr="00000000" w14:paraId="0000006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Collaborated with BI teams to design star and snowflake schema models for analytics.</w:t>
      </w:r>
    </w:p>
    <w:p w:rsidR="00000000" w:rsidDel="00000000" w:rsidP="00000000" w:rsidRDefault="00000000" w:rsidRPr="00000000" w14:paraId="0000006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Maintained data dictionaries and documentation for new cloud-based data assets.</w:t>
      </w:r>
    </w:p>
    <w:p w:rsidR="00000000" w:rsidDel="00000000" w:rsidP="00000000" w:rsidRDefault="00000000" w:rsidRPr="00000000" w14:paraId="0000006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Assisted in the setup and configuration of Azure storage accounts for data archiving and backup.</w:t>
      </w:r>
    </w:p>
    <w:p w:rsidR="00000000" w:rsidDel="00000000" w:rsidP="00000000" w:rsidRDefault="00000000" w:rsidRPr="00000000" w14:paraId="0000006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the integration of on-premises Active Directory with Azure AD for secure data access.</w:t>
      </w:r>
    </w:p>
    <w:p w:rsidR="00000000" w:rsidDel="00000000" w:rsidP="00000000" w:rsidRDefault="00000000" w:rsidRPr="00000000" w14:paraId="0000007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Participated in the migration of Excel-based reports to Power BI, improving data accessibility.</w:t>
      </w:r>
    </w:p>
    <w:p w:rsidR="00000000" w:rsidDel="00000000" w:rsidP="00000000" w:rsidRDefault="00000000" w:rsidRPr="00000000" w14:paraId="0000007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Assisted in the development of early data lake solutions using Azure Blob Storage.</w:t>
      </w:r>
    </w:p>
    <w:p w:rsidR="00000000" w:rsidDel="00000000" w:rsidP="00000000" w:rsidRDefault="00000000" w:rsidRPr="00000000" w14:paraId="0000007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operational support for production data pipelines, troubleshooting failures and optimizing performance.</w:t>
      </w:r>
    </w:p>
    <w:p w:rsidR="00000000" w:rsidDel="00000000" w:rsidP="00000000" w:rsidRDefault="00000000" w:rsidRPr="00000000" w14:paraId="0000007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Coordinated with infrastructure teams to provision and monitor Azure VMs for data workloads.</w:t>
      </w:r>
    </w:p>
    <w:p w:rsidR="00000000" w:rsidDel="00000000" w:rsidP="00000000" w:rsidRDefault="00000000" w:rsidRPr="00000000" w14:paraId="00000074">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Documented ETL processes and provided knowledge transfer to support teams.</w:t>
      </w:r>
    </w:p>
    <w:p w:rsidR="00000000" w:rsidDel="00000000" w:rsidP="00000000" w:rsidRDefault="00000000" w:rsidRPr="00000000" w14:paraId="00000075">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the implementation of basic data security controls, including access permissions and audit logging.</w:t>
      </w:r>
    </w:p>
    <w:p w:rsidR="00000000" w:rsidDel="00000000" w:rsidP="00000000" w:rsidRDefault="00000000" w:rsidRPr="00000000" w14:paraId="00000076">
      <w:pPr>
        <w:spacing w:line="240" w:lineRule="auto"/>
        <w:ind w:left="720" w:firstLine="0"/>
        <w:jc w:val="both"/>
        <w:rPr/>
      </w:pPr>
      <w:r w:rsidDel="00000000" w:rsidR="00000000" w:rsidRPr="00000000">
        <w:rPr>
          <w:rtl w:val="0"/>
        </w:rPr>
      </w:r>
    </w:p>
    <w:p w:rsidR="00000000" w:rsidDel="00000000" w:rsidP="00000000" w:rsidRDefault="00000000" w:rsidRPr="00000000" w14:paraId="00000077">
      <w:pPr>
        <w:spacing w:before="10" w:line="240" w:lineRule="auto"/>
        <w:jc w:val="both"/>
        <w:rPr>
          <w:rFonts w:ascii="Tahoma" w:cs="Tahoma" w:eastAsia="Tahoma" w:hAnsi="Tahoma"/>
          <w:b w:val="1"/>
          <w:bCs w:val="1"/>
          <w:sz w:val="21"/>
          <w:szCs w:val="21"/>
        </w:rPr>
      </w:pPr>
      <w:bookmarkStart w:colFirst="0" w:colLast="0" w:name="_heading=h.a5jbpc4qglcn" w:id="4"/>
      <w:bookmarkEnd w:id="4"/>
      <w:r w:rsidDel="00000000" w:rsidR="00000000" w:rsidRPr="00000000">
        <w:rPr>
          <w:rFonts w:ascii="Tahoma" w:cs="Tahoma" w:eastAsia="Tahoma" w:hAnsi="Tahoma"/>
          <w:b w:val="1"/>
          <w:bCs w:val="1"/>
          <w:sz w:val="21"/>
          <w:szCs w:val="21"/>
          <w:rtl w:val="0"/>
        </w:rPr>
        <w:t xml:space="preserve">GLT Logistics</w:t>
      </w:r>
    </w:p>
    <w:p w:rsidR="00000000" w:rsidDel="00000000" w:rsidP="00000000" w:rsidRDefault="00000000" w:rsidRPr="00000000" w14:paraId="00000078">
      <w:pPr>
        <w:spacing w:before="10" w:line="240" w:lineRule="auto"/>
        <w:jc w:val="both"/>
        <w:rPr>
          <w:rFonts w:ascii="Tahoma" w:cs="Tahoma" w:eastAsia="Tahoma" w:hAnsi="Tahoma"/>
          <w:b w:val="1"/>
          <w:bCs w:val="1"/>
          <w:color w:val="000000"/>
          <w:sz w:val="21"/>
          <w:szCs w:val="21"/>
        </w:rPr>
      </w:pPr>
      <w:r w:rsidDel="00000000" w:rsidR="00000000" w:rsidRPr="00000000">
        <w:rPr>
          <w:rFonts w:ascii="Tahoma" w:cs="Tahoma" w:eastAsia="Tahoma" w:hAnsi="Tahoma"/>
          <w:b w:val="1"/>
          <w:bCs w:val="1"/>
          <w:sz w:val="21"/>
          <w:szCs w:val="21"/>
          <w:rtl w:val="0"/>
        </w:rPr>
        <w:t xml:space="preserve">July 2010 to September 2013</w:t>
      </w:r>
      <w:r w:rsidDel="00000000" w:rsidR="00000000" w:rsidRPr="00000000">
        <w:rPr>
          <w:rtl w:val="0"/>
        </w:rPr>
      </w:r>
    </w:p>
    <w:p w:rsidR="00000000" w:rsidDel="00000000" w:rsidP="00000000" w:rsidRDefault="00000000" w:rsidRPr="00000000" w14:paraId="00000079">
      <w:pPr>
        <w:spacing w:line="240" w:lineRule="auto"/>
        <w:jc w:val="both"/>
        <w:rPr/>
      </w:pPr>
      <w:bookmarkStart w:colFirst="0" w:colLast="0" w:name="_heading=h.nnwjz7gp3xrv" w:id="5"/>
      <w:bookmarkEnd w:id="5"/>
      <w:r w:rsidDel="00000000" w:rsidR="00000000" w:rsidRPr="00000000">
        <w:rPr>
          <w:rFonts w:ascii="Tahoma" w:cs="Tahoma" w:eastAsia="Tahoma" w:hAnsi="Tahoma"/>
          <w:b w:val="1"/>
          <w:bCs w:val="1"/>
          <w:color w:val="000009"/>
          <w:sz w:val="22"/>
          <w:szCs w:val="22"/>
          <w:rtl w:val="0"/>
        </w:rPr>
        <w:t xml:space="preserve">Role: Data Engineer</w:t>
      </w:r>
      <w:r w:rsidDel="00000000" w:rsidR="00000000" w:rsidRPr="00000000">
        <w:rPr>
          <w:rtl w:val="0"/>
        </w:rPr>
      </w:r>
    </w:p>
    <w:p w:rsidR="00000000" w:rsidDel="00000000" w:rsidP="00000000" w:rsidRDefault="00000000" w:rsidRPr="00000000" w14:paraId="0000007A">
      <w:pPr>
        <w:spacing w:line="240" w:lineRule="auto"/>
        <w:jc w:val="both"/>
        <w:rPr>
          <w:rFonts w:ascii="Tahoma" w:cs="Tahoma" w:eastAsia="Tahoma" w:hAnsi="Tahoma"/>
          <w:b w:val="1"/>
          <w:bCs w:val="1"/>
          <w:color w:val="000009"/>
          <w:sz w:val="22"/>
          <w:szCs w:val="22"/>
        </w:rPr>
      </w:pPr>
      <w:bookmarkStart w:colFirst="0" w:colLast="0" w:name="_heading=h.ovrp8x7riwp2" w:id="6"/>
      <w:bookmarkEnd w:id="6"/>
      <w:r w:rsidDel="00000000" w:rsidR="00000000" w:rsidRPr="00000000">
        <w:rPr>
          <w:rFonts w:ascii="Tahoma" w:cs="Tahoma" w:eastAsia="Tahoma" w:hAnsi="Tahoma"/>
          <w:b w:val="1"/>
          <w:bCs w:val="1"/>
          <w:color w:val="000009"/>
          <w:sz w:val="22"/>
          <w:szCs w:val="22"/>
          <w:rtl w:val="0"/>
        </w:rPr>
        <w:t xml:space="preserve">Responsibilities:</w:t>
      </w:r>
    </w:p>
    <w:p w:rsidR="00000000" w:rsidDel="00000000" w:rsidP="00000000" w:rsidRDefault="00000000" w:rsidRPr="00000000" w14:paraId="0000007B">
      <w:pPr>
        <w:spacing w:line="240" w:lineRule="auto"/>
        <w:jc w:val="both"/>
        <w:rPr>
          <w:rFonts w:ascii="Tahoma" w:cs="Tahoma" w:eastAsia="Tahoma" w:hAnsi="Tahoma"/>
          <w:b w:val="1"/>
          <w:bCs w:val="1"/>
          <w:color w:val="000009"/>
          <w:sz w:val="22"/>
          <w:szCs w:val="22"/>
        </w:rPr>
      </w:pPr>
      <w:bookmarkStart w:colFirst="0" w:colLast="0" w:name="_heading=h.j6od5y5vnjda" w:id="7"/>
      <w:bookmarkEnd w:id="7"/>
      <w:r w:rsidDel="00000000" w:rsidR="00000000" w:rsidRPr="00000000">
        <w:rPr>
          <w:rtl w:val="0"/>
        </w:rPr>
      </w:r>
    </w:p>
    <w:p w:rsidR="00000000" w:rsidDel="00000000" w:rsidP="00000000" w:rsidRDefault="00000000" w:rsidRPr="00000000" w14:paraId="0000007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ETL processes using SSIS to integrate data from diverse sources into SQL Server databases.</w:t>
      </w:r>
    </w:p>
    <w:p w:rsidR="00000000" w:rsidDel="00000000" w:rsidP="00000000" w:rsidRDefault="00000000" w:rsidRPr="00000000" w14:paraId="0000007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data extraction and loading routines using stored procedures and T-SQL scripts.</w:t>
      </w:r>
    </w:p>
    <w:p w:rsidR="00000000" w:rsidDel="00000000" w:rsidP="00000000" w:rsidRDefault="00000000" w:rsidRPr="00000000" w14:paraId="0000007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maintained relational data models to support business reporting needs.</w:t>
      </w:r>
    </w:p>
    <w:p w:rsidR="00000000" w:rsidDel="00000000" w:rsidP="00000000" w:rsidRDefault="00000000" w:rsidRPr="00000000" w14:paraId="0000007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the migration of Access and Excel data into centralized SQL Server repositories.</w:t>
      </w:r>
    </w:p>
    <w:p w:rsidR="00000000" w:rsidDel="00000000" w:rsidP="00000000" w:rsidRDefault="00000000" w:rsidRPr="00000000" w14:paraId="0000008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Assisted in the development of reporting solutions using SSRS and Excel Services.</w:t>
      </w:r>
    </w:p>
    <w:p w:rsidR="00000000" w:rsidDel="00000000" w:rsidP="00000000" w:rsidRDefault="00000000" w:rsidRPr="00000000" w14:paraId="0000008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data validation and cleansing logic in SQL to improve data quality.</w:t>
      </w:r>
    </w:p>
    <w:p w:rsidR="00000000" w:rsidDel="00000000" w:rsidP="00000000" w:rsidRDefault="00000000" w:rsidRPr="00000000" w14:paraId="0000008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Scheduled and monitored nightly data loads using SQL Server Agent.</w:t>
      </w:r>
    </w:p>
    <w:p w:rsidR="00000000" w:rsidDel="00000000" w:rsidP="00000000" w:rsidRDefault="00000000" w:rsidRPr="00000000" w14:paraId="0000008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Documented database schemas and ETL processes for team reference.</w:t>
      </w:r>
    </w:p>
    <w:p w:rsidR="00000000" w:rsidDel="00000000" w:rsidP="00000000" w:rsidRDefault="00000000" w:rsidRPr="00000000" w14:paraId="00000084">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ad hoc data extracts and analysis for business stakeholders.</w:t>
      </w:r>
    </w:p>
    <w:p w:rsidR="00000000" w:rsidDel="00000000" w:rsidP="00000000" w:rsidRDefault="00000000" w:rsidRPr="00000000" w14:paraId="00000085">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Supported database backup and restore operations to ensure data integrity.</w:t>
      </w:r>
    </w:p>
    <w:p w:rsidR="00000000" w:rsidDel="00000000" w:rsidP="00000000" w:rsidRDefault="00000000" w:rsidRPr="00000000" w14:paraId="00000086">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Assisted in performance tuning of queries and indexes for large datasets.</w:t>
      </w:r>
    </w:p>
    <w:p w:rsidR="00000000" w:rsidDel="00000000" w:rsidP="00000000" w:rsidRDefault="00000000" w:rsidRPr="00000000" w14:paraId="00000087">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Helped establish data access controls and user permissions in SQL Server.</w:t>
      </w:r>
    </w:p>
    <w:p w:rsidR="00000000" w:rsidDel="00000000" w:rsidP="00000000" w:rsidRDefault="00000000" w:rsidRPr="00000000" w14:paraId="0000008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Participated in data migration projects, moving legacy data into new systems.</w:t>
      </w:r>
    </w:p>
    <w:p w:rsidR="00000000" w:rsidDel="00000000" w:rsidP="00000000" w:rsidRDefault="00000000" w:rsidRPr="00000000" w14:paraId="00000089">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support for production data issues, resolving failures and restoring data as needed.</w:t>
      </w:r>
    </w:p>
    <w:p w:rsidR="00000000" w:rsidDel="00000000" w:rsidP="00000000" w:rsidRDefault="00000000" w:rsidRPr="00000000" w14:paraId="0000008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Collaborated with business analysts to gather requirements for new data solutions.</w:t>
      </w:r>
    </w:p>
    <w:p w:rsidR="00000000" w:rsidDel="00000000" w:rsidP="00000000" w:rsidRDefault="00000000" w:rsidRPr="00000000" w14:paraId="0000008B">
      <w:pPr>
        <w:spacing w:line="240" w:lineRule="auto"/>
        <w:ind w:left="72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8C">
      <w:pPr>
        <w:spacing w:line="240" w:lineRule="auto"/>
        <w:jc w:val="both"/>
        <w:rPr>
          <w:rFonts w:ascii="Tahoma" w:cs="Tahoma" w:eastAsia="Tahoma" w:hAnsi="Tahoma"/>
          <w:b w:val="1"/>
          <w:bCs w:val="1"/>
          <w:color w:val="000009"/>
          <w:sz w:val="24"/>
          <w:szCs w:val="24"/>
        </w:rPr>
      </w:pPr>
      <w:bookmarkStart w:colFirst="0" w:colLast="0" w:name="_heading=h.8tlukr8qx7pl" w:id="8"/>
      <w:bookmarkEnd w:id="8"/>
      <w:r w:rsidDel="00000000" w:rsidR="00000000" w:rsidRPr="00000000">
        <w:rPr>
          <w:rFonts w:ascii="Tahoma" w:cs="Tahoma" w:eastAsia="Tahoma" w:hAnsi="Tahoma"/>
          <w:b w:val="1"/>
          <w:bCs w:val="1"/>
          <w:color w:val="000009"/>
          <w:sz w:val="22"/>
          <w:szCs w:val="22"/>
          <w:rtl w:val="0"/>
        </w:rPr>
        <w:t xml:space="preserve">Accenture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May 2007 to June 2010</w:t>
      </w:r>
    </w:p>
    <w:p w:rsidR="00000000" w:rsidDel="00000000" w:rsidP="00000000" w:rsidRDefault="00000000" w:rsidRPr="00000000" w14:paraId="0000008E">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Role: Data Infrastructure Lead</w:t>
      </w:r>
    </w:p>
    <w:p w:rsidR="00000000" w:rsidDel="00000000" w:rsidP="00000000" w:rsidRDefault="00000000" w:rsidRPr="00000000" w14:paraId="0000008F">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Responsibilities:</w:t>
      </w:r>
    </w:p>
    <w:p w:rsidR="00000000" w:rsidDel="00000000" w:rsidP="00000000" w:rsidRDefault="00000000" w:rsidRPr="00000000" w14:paraId="00000090">
      <w:pPr>
        <w:spacing w:line="240" w:lineRule="auto"/>
        <w:jc w:val="both"/>
        <w:rPr>
          <w:rFonts w:ascii="Tahoma" w:cs="Tahoma" w:eastAsia="Tahoma" w:hAnsi="Tahoma"/>
          <w:b w:val="1"/>
          <w:bCs w:val="1"/>
          <w:color w:val="000009"/>
          <w:sz w:val="22"/>
          <w:szCs w:val="22"/>
        </w:rPr>
      </w:pPr>
      <w:r w:rsidDel="00000000" w:rsidR="00000000" w:rsidRPr="00000000">
        <w:rPr>
          <w:rtl w:val="0"/>
        </w:rPr>
      </w:r>
    </w:p>
    <w:p w:rsidR="00000000" w:rsidDel="00000000" w:rsidP="00000000" w:rsidRDefault="00000000" w:rsidRPr="00000000" w14:paraId="0000009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Migrated 20+ Oracle databases to SQL Server 2005/2008.</w:t>
      </w:r>
    </w:p>
    <w:p w:rsidR="00000000" w:rsidDel="00000000" w:rsidP="00000000" w:rsidRDefault="00000000" w:rsidRPr="00000000" w14:paraId="0000009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first data warehouse using SQL Server Integration Services.</w:t>
      </w:r>
    </w:p>
    <w:p w:rsidR="00000000" w:rsidDel="00000000" w:rsidP="00000000" w:rsidRDefault="00000000" w:rsidRPr="00000000" w14:paraId="0000009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Optimized T-SQL queries improving report generation speed by 60%.</w:t>
      </w:r>
    </w:p>
    <w:p w:rsidR="00000000" w:rsidDel="00000000" w:rsidP="00000000" w:rsidRDefault="00000000" w:rsidRPr="00000000" w14:paraId="00000094">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partitioning strategy for 10TB+ OLTP databases.</w:t>
      </w:r>
    </w:p>
    <w:p w:rsidR="00000000" w:rsidDel="00000000" w:rsidP="00000000" w:rsidRDefault="00000000" w:rsidRPr="00000000" w14:paraId="00000095">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log shipping for high availability disaster recovery.</w:t>
      </w:r>
    </w:p>
    <w:p w:rsidR="00000000" w:rsidDel="00000000" w:rsidP="00000000" w:rsidRDefault="00000000" w:rsidRPr="00000000" w14:paraId="00000096">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CLR stored procedures for complex data transformations.</w:t>
      </w:r>
    </w:p>
    <w:p w:rsidR="00000000" w:rsidDel="00000000" w:rsidP="00000000" w:rsidRDefault="00000000" w:rsidRPr="00000000" w14:paraId="00000097">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Created SSRS reports with dynamic parameterization.</w:t>
      </w:r>
    </w:p>
    <w:p w:rsidR="00000000" w:rsidDel="00000000" w:rsidP="00000000" w:rsidRDefault="00000000" w:rsidRPr="00000000" w14:paraId="0000009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database mirroring for mission-critical systems.</w:t>
      </w:r>
    </w:p>
    <w:p w:rsidR="00000000" w:rsidDel="00000000" w:rsidP="00000000" w:rsidRDefault="00000000" w:rsidRPr="00000000" w14:paraId="00000099">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star schema models for BI reporting.</w:t>
      </w:r>
    </w:p>
    <w:p w:rsidR="00000000" w:rsidDel="00000000" w:rsidP="00000000" w:rsidRDefault="00000000" w:rsidRPr="00000000" w14:paraId="0000009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ETL workflows using SQL Server Agent.</w:t>
      </w:r>
    </w:p>
    <w:p w:rsidR="00000000" w:rsidDel="00000000" w:rsidP="00000000" w:rsidRDefault="00000000" w:rsidRPr="00000000" w14:paraId="0000009B">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row-level security using views and roles.</w:t>
      </w:r>
    </w:p>
    <w:p w:rsidR="00000000" w:rsidDel="00000000" w:rsidP="00000000" w:rsidRDefault="00000000" w:rsidRPr="00000000" w14:paraId="0000009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Optimized index strategies reducing query times by 75%.</w:t>
      </w:r>
    </w:p>
    <w:p w:rsidR="00000000" w:rsidDel="00000000" w:rsidP="00000000" w:rsidRDefault="00000000" w:rsidRPr="00000000" w14:paraId="0000009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Migrated Access databases to SQL Server with SSMA</w:t>
      </w:r>
    </w:p>
    <w:p w:rsidR="00000000" w:rsidDel="00000000" w:rsidP="00000000" w:rsidRDefault="00000000" w:rsidRPr="00000000" w14:paraId="0000009E">
      <w:pPr>
        <w:spacing w:after="160" w:line="240" w:lineRule="auto"/>
        <w:jc w:val="both"/>
        <w:rPr/>
      </w:pPr>
      <w:r w:rsidDel="00000000" w:rsidR="00000000" w:rsidRPr="00000000">
        <w:rPr>
          <w:rtl w:val="0"/>
        </w:rPr>
      </w:r>
    </w:p>
    <w:p w:rsidR="00000000" w:rsidDel="00000000" w:rsidP="00000000" w:rsidRDefault="00000000" w:rsidRPr="00000000" w14:paraId="0000009F">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Amazon</w:t>
      </w:r>
    </w:p>
    <w:p w:rsidR="00000000" w:rsidDel="00000000" w:rsidP="00000000" w:rsidRDefault="00000000" w:rsidRPr="00000000" w14:paraId="000000A0">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May 1999 – April 2007</w:t>
      </w:r>
    </w:p>
    <w:p w:rsidR="00000000" w:rsidDel="00000000" w:rsidP="00000000" w:rsidRDefault="00000000" w:rsidRPr="00000000" w14:paraId="000000A1">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Role: Data Operations Analyst</w:t>
      </w:r>
    </w:p>
    <w:p w:rsidR="00000000" w:rsidDel="00000000" w:rsidP="00000000" w:rsidRDefault="00000000" w:rsidRPr="00000000" w14:paraId="000000A2">
      <w:pPr>
        <w:spacing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Responsibilities:</w:t>
      </w:r>
    </w:p>
    <w:p w:rsidR="00000000" w:rsidDel="00000000" w:rsidP="00000000" w:rsidRDefault="00000000" w:rsidRPr="00000000" w14:paraId="000000A3">
      <w:pPr>
        <w:spacing w:line="240" w:lineRule="auto"/>
        <w:jc w:val="both"/>
        <w:rPr>
          <w:rFonts w:ascii="Tahoma" w:cs="Tahoma" w:eastAsia="Tahoma" w:hAnsi="Tahoma"/>
          <w:b w:val="1"/>
          <w:bCs w:val="1"/>
          <w:color w:val="000009"/>
          <w:sz w:val="22"/>
          <w:szCs w:val="22"/>
        </w:rPr>
      </w:pPr>
      <w:r w:rsidDel="00000000" w:rsidR="00000000" w:rsidRPr="00000000">
        <w:rPr>
          <w:rtl w:val="0"/>
        </w:rPr>
      </w:r>
    </w:p>
    <w:p w:rsidR="00000000" w:rsidDel="00000000" w:rsidP="00000000" w:rsidRDefault="00000000" w:rsidRPr="00000000" w14:paraId="000000A4">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Led the migration of over 20 Oracle databases to SQL Server 2005/2008, ensuring minimal downtime and data integrity during the transition.</w:t>
      </w:r>
    </w:p>
    <w:p w:rsidR="00000000" w:rsidDel="00000000" w:rsidP="00000000" w:rsidRDefault="00000000" w:rsidRPr="00000000" w14:paraId="000000A5">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the first data warehouse using SQL Server Integration Services (SSIS), enabling centralized reporting and business intelligence capabilities.</w:t>
      </w:r>
    </w:p>
    <w:p w:rsidR="00000000" w:rsidDel="00000000" w:rsidP="00000000" w:rsidRDefault="00000000" w:rsidRPr="00000000" w14:paraId="000000A6">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Optimized T-SQL queries, improving report generation speed by 60%, significantly enhancing the performance of data reporting systems.</w:t>
      </w:r>
    </w:p>
    <w:p w:rsidR="00000000" w:rsidDel="00000000" w:rsidP="00000000" w:rsidRDefault="00000000" w:rsidRPr="00000000" w14:paraId="000000A7">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 partitioning strategy for 10TB+ OLTP databases to optimize query performance and improve data management efficiency.</w:t>
      </w:r>
    </w:p>
    <w:p w:rsidR="00000000" w:rsidDel="00000000" w:rsidP="00000000" w:rsidRDefault="00000000" w:rsidRPr="00000000" w14:paraId="000000A8">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log shipping for high availability disaster recovery, ensuring continuity of mission-critical systems.</w:t>
      </w:r>
    </w:p>
    <w:p w:rsidR="00000000" w:rsidDel="00000000" w:rsidP="00000000" w:rsidRDefault="00000000" w:rsidRPr="00000000" w14:paraId="000000A9">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Developed and deployed CLR (Common Language Runtime) stored procedures for complex data transformations, enhancing the database processing efficiency.</w:t>
      </w:r>
    </w:p>
    <w:p w:rsidR="00000000" w:rsidDel="00000000" w:rsidP="00000000" w:rsidRDefault="00000000" w:rsidRPr="00000000" w14:paraId="000000AA">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Created and maintained SSRS (SQL Server Reporting Services) reports with dynamic parameterization, empowering business users with on-demand reporting capabilities.</w:t>
      </w:r>
    </w:p>
    <w:p w:rsidR="00000000" w:rsidDel="00000000" w:rsidP="00000000" w:rsidRDefault="00000000" w:rsidRPr="00000000" w14:paraId="000000AB">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Implemented database mirroring for high-availability environments, ensuring zero downtime for critical database applications.</w:t>
      </w:r>
    </w:p>
    <w:p w:rsidR="00000000" w:rsidDel="00000000" w:rsidP="00000000" w:rsidRDefault="00000000" w:rsidRPr="00000000" w14:paraId="000000AC">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implemented star schema models for Business Intelligence (BI) reporting, improving data analysis and decision-making across the enterprise.</w:t>
      </w:r>
    </w:p>
    <w:p w:rsidR="00000000" w:rsidDel="00000000" w:rsidP="00000000" w:rsidRDefault="00000000" w:rsidRPr="00000000" w14:paraId="000000AD">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Automated ETL workflows using SQL Server Agent, ensuring the timely and accurate transfer of data between systems.</w:t>
      </w:r>
    </w:p>
    <w:p w:rsidR="00000000" w:rsidDel="00000000" w:rsidP="00000000" w:rsidRDefault="00000000" w:rsidRPr="00000000" w14:paraId="000000AE">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Designed and optimized indexing strategies, reducing query execution times by 75% and improving overall system performance.</w:t>
      </w:r>
    </w:p>
    <w:p w:rsidR="00000000" w:rsidDel="00000000" w:rsidP="00000000" w:rsidRDefault="00000000" w:rsidRPr="00000000" w14:paraId="000000AF">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Migrated Access databases to SQL Server using SQL Server Migration Assistant (SSMA), modernizing legacy systems and improving performance.</w:t>
      </w:r>
    </w:p>
    <w:p w:rsidR="00000000" w:rsidDel="00000000" w:rsidP="00000000" w:rsidRDefault="00000000" w:rsidRPr="00000000" w14:paraId="000000B0">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Established and enforced row-level security using views and roles to ensure data security and compliance with organizational policies.</w:t>
      </w:r>
    </w:p>
    <w:p w:rsidR="00000000" w:rsidDel="00000000" w:rsidP="00000000" w:rsidRDefault="00000000" w:rsidRPr="00000000" w14:paraId="000000B1">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Actively participated in the development and support of reporting solutions using SSRS and dynamic reporting features.</w:t>
      </w:r>
    </w:p>
    <w:p w:rsidR="00000000" w:rsidDel="00000000" w:rsidP="00000000" w:rsidRDefault="00000000" w:rsidRPr="00000000" w14:paraId="000000B2">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Provided operational support for production databases, including troubleshooting failures, restoring data, and ensuring high availability of systems.</w:t>
      </w:r>
    </w:p>
    <w:p w:rsidR="00000000" w:rsidDel="00000000" w:rsidP="00000000" w:rsidRDefault="00000000" w:rsidRPr="00000000" w14:paraId="000000B3">
      <w:pPr>
        <w:numPr>
          <w:ilvl w:val="0"/>
          <w:numId w:val="1"/>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Coordinated with business analysts to gather requirements for new data solutions and ensured their implementation using SQL Server technologies.</w:t>
      </w:r>
    </w:p>
    <w:p w:rsidR="00000000" w:rsidDel="00000000" w:rsidP="00000000" w:rsidRDefault="00000000" w:rsidRPr="00000000" w14:paraId="000000B4">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5">
      <w:pPr>
        <w:spacing w:after="160" w:line="240" w:lineRule="auto"/>
        <w:jc w:val="both"/>
        <w:rPr>
          <w:rFonts w:ascii="Tahoma" w:cs="Tahoma" w:eastAsia="Tahoma" w:hAnsi="Tahoma"/>
          <w:b w:val="1"/>
          <w:bCs w:val="1"/>
          <w:color w:val="000009"/>
          <w:sz w:val="22"/>
          <w:szCs w:val="22"/>
        </w:rPr>
      </w:pPr>
      <w:r w:rsidDel="00000000" w:rsidR="00000000" w:rsidRPr="00000000">
        <w:rPr>
          <w:rFonts w:ascii="Tahoma" w:cs="Tahoma" w:eastAsia="Tahoma" w:hAnsi="Tahoma"/>
          <w:b w:val="1"/>
          <w:bCs w:val="1"/>
          <w:color w:val="000009"/>
          <w:sz w:val="22"/>
          <w:szCs w:val="22"/>
          <w:rtl w:val="0"/>
        </w:rPr>
        <w:t xml:space="preserve">Technical Skills</w:t>
      </w:r>
    </w:p>
    <w:p w:rsidR="00000000" w:rsidDel="00000000" w:rsidP="00000000" w:rsidRDefault="00000000" w:rsidRPr="00000000" w14:paraId="000000B6">
      <w:pPr>
        <w:spacing w:after="160" w:line="240" w:lineRule="auto"/>
        <w:jc w:val="both"/>
        <w:rPr>
          <w:rFonts w:ascii="Tahoma" w:cs="Tahoma" w:eastAsia="Tahoma" w:hAnsi="Tahoma"/>
          <w:b w:val="1"/>
          <w:bCs w:val="1"/>
          <w:color w:val="000009"/>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292b2c"/>
          <w:sz w:val="21"/>
          <w:szCs w:val="21"/>
          <w:u w:val="none"/>
          <w:shd w:fill="auto" w:val="clear"/>
          <w:vertAlign w:val="baseline"/>
          <w:rtl w:val="0"/>
        </w:rPr>
        <w:t xml:space="preserve">Platforms: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Azure (Data Factory, Synapse Analytics, Databricks, Event Hubs, Stream Analytics, SQL Database, Cosmos DB, Data Lake Storage, Key Vault, Logic Apps, Analysis Services, Kubernetes Service), Windows Server, Linux/UNIX, SQL Server (2005–2019), Oracle, Docker.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ahoma" w:cs="Tahoma" w:eastAsia="Tahoma" w:hAnsi="Tahoma"/>
          <w:b w:val="0"/>
          <w:bCs w:val="0"/>
          <w:i w:val="0"/>
          <w:iCs w:val="0"/>
          <w:smallCaps w:val="0"/>
          <w:strike w:val="0"/>
          <w:color w:val="292b2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ahoma" w:cs="Tahoma" w:eastAsia="Tahoma" w:hAnsi="Tahoma"/>
          <w:b w:val="0"/>
          <w:bCs w:val="0"/>
          <w:i w:val="0"/>
          <w:iCs w:val="0"/>
          <w:smallCaps w:val="0"/>
          <w:strike w:val="0"/>
          <w:color w:val="292b2c"/>
          <w:sz w:val="21"/>
          <w:szCs w:val="21"/>
          <w:u w:val="none"/>
          <w:shd w:fill="auto" w:val="clear"/>
          <w:vertAlign w:val="baseline"/>
        </w:rPr>
      </w:pPr>
      <w:r w:rsidDel="00000000" w:rsidR="00000000" w:rsidRPr="00000000">
        <w:rPr>
          <w:rFonts w:ascii="Tahoma" w:cs="Tahoma" w:eastAsia="Tahoma" w:hAnsi="Tahoma"/>
          <w:b w:val="1"/>
          <w:bCs w:val="1"/>
          <w:i w:val="0"/>
          <w:iCs w:val="0"/>
          <w:smallCaps w:val="0"/>
          <w:strike w:val="0"/>
          <w:color w:val="292b2c"/>
          <w:sz w:val="21"/>
          <w:szCs w:val="21"/>
          <w:u w:val="none"/>
          <w:shd w:fill="auto" w:val="clear"/>
          <w:vertAlign w:val="baseline"/>
          <w:rtl w:val="0"/>
        </w:rPr>
        <w:t xml:space="preserve">Technologies Worked On: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Azure Data Factory, Azure Synapse Analytics, Azure Databricks, Azure SQL Database, Azure Cosmos DB, Azure Data Lake Storage Gen2, Azure Key Vault, Azure Monitor, Azure DevOps, Azure Kubernetes Service (AKS), Power BI, SSIS, SSRS, Python, PySpark, T-SQL, PowerShell, SQL, Oracle PL/SQL, Docker, ARM Templates, Git, Spark, Data Modeling (Star/Snowflake Schema), ETL Automation, Data Security &amp; Encryption, Data Migration, Real-time Data Streaming, Data Validation &amp; Cleansing, CI/CD for Data Pipelines, On-premises to Cloud Integration, Active Directory &amp; Azure AD Integration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15447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5447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5447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447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5447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5447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5447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5447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544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544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544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5447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5447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544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544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54477"/>
    <w:rPr>
      <w:i w:val="1"/>
      <w:iCs w:val="1"/>
      <w:color w:val="404040" w:themeColor="text1" w:themeTint="0000BF"/>
    </w:rPr>
  </w:style>
  <w:style w:type="paragraph" w:styleId="ListParagraph">
    <w:name w:val="List Paragraph"/>
    <w:basedOn w:val="Normal"/>
    <w:uiPriority w:val="34"/>
    <w:qFormat w:val="1"/>
    <w:rsid w:val="00154477"/>
    <w:pPr>
      <w:ind w:left="720"/>
      <w:contextualSpacing w:val="1"/>
    </w:pPr>
  </w:style>
  <w:style w:type="character" w:styleId="IntenseEmphasis">
    <w:name w:val="Intense Emphasis"/>
    <w:basedOn w:val="DefaultParagraphFont"/>
    <w:uiPriority w:val="21"/>
    <w:qFormat w:val="1"/>
    <w:rsid w:val="00154477"/>
    <w:rPr>
      <w:i w:val="1"/>
      <w:iCs w:val="1"/>
      <w:color w:val="2f5496" w:themeColor="accent1" w:themeShade="0000BF"/>
    </w:rPr>
  </w:style>
  <w:style w:type="paragraph" w:styleId="IntenseQuote">
    <w:name w:val="Intense Quote"/>
    <w:basedOn w:val="Normal"/>
    <w:next w:val="Normal"/>
    <w:link w:val="IntenseQuoteChar"/>
    <w:uiPriority w:val="30"/>
    <w:qFormat w:val="1"/>
    <w:rsid w:val="0015447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54477"/>
    <w:rPr>
      <w:i w:val="1"/>
      <w:iCs w:val="1"/>
      <w:color w:val="2f5496" w:themeColor="accent1" w:themeShade="0000BF"/>
    </w:rPr>
  </w:style>
  <w:style w:type="character" w:styleId="IntenseReference">
    <w:name w:val="Intense Reference"/>
    <w:basedOn w:val="DefaultParagraphFont"/>
    <w:uiPriority w:val="32"/>
    <w:qFormat w:val="1"/>
    <w:rsid w:val="00154477"/>
    <w:rPr>
      <w:b w:val="1"/>
      <w:bCs w:val="1"/>
      <w:smallCaps w:val="1"/>
      <w:color w:val="2f5496" w:themeColor="accent1" w:themeShade="0000BF"/>
      <w:spacing w:val="5"/>
    </w:rPr>
  </w:style>
  <w:style w:type="character" w:styleId="Hyperlink">
    <w:name w:val="Hyperlink"/>
    <w:basedOn w:val="DefaultParagraphFont"/>
    <w:uiPriority w:val="99"/>
    <w:unhideWhenUsed w:val="1"/>
    <w:rsid w:val="00154477"/>
    <w:rPr>
      <w:color w:val="0563c1" w:themeColor="hyperlink"/>
      <w:u w:val="single"/>
    </w:rPr>
  </w:style>
  <w:style w:type="character" w:styleId="UnresolvedMention" w:customStyle="1">
    <w:name w:val="Unresolved Mention"/>
    <w:basedOn w:val="DefaultParagraphFont"/>
    <w:uiPriority w:val="99"/>
    <w:semiHidden w:val="1"/>
    <w:unhideWhenUsed w:val="1"/>
    <w:rsid w:val="00154477"/>
    <w:rPr>
      <w:color w:val="605e5c"/>
      <w:shd w:color="auto" w:fill="e1dfdd" w:val="clear"/>
    </w:rPr>
  </w:style>
  <w:style w:type="paragraph" w:styleId="my-0" w:customStyle="1">
    <w:name w:val="my-0"/>
    <w:basedOn w:val="Normal"/>
    <w:rsid w:val="00910D42"/>
    <w:pPr>
      <w:spacing w:after="100" w:afterAutospacing="1" w:before="100" w:beforeAutospacing="1"/>
    </w:pPr>
    <w:rPr>
      <w:sz w:val="24"/>
      <w:szCs w:val="24"/>
    </w:rPr>
  </w:style>
  <w:style w:type="paragraph" w:styleId="NoSpacing">
    <w:name w:val="No Spacing"/>
    <w:uiPriority w:val="1"/>
    <w:qFormat w:val="1"/>
    <w:rsid w:val="00616952"/>
    <w:pPr>
      <w:spacing w:after="0" w:line="240" w:lineRule="auto"/>
    </w:pPr>
    <w:rPr>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png"/><Relationship Id="rId13" Type="http://schemas.openxmlformats.org/officeDocument/2006/relationships/hyperlink" Target="https://www.hireitpeople.com/resume-database/87-sql-developers-resumes/245078-azure-data-engineer-resume-4"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hyperlink" Target="https://www.scholarhat.com/tutorial/azure/azure-data-engine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0AVnHv/0Z+8kPg3bQiFd4WrSFA==">CgMxLjAyDWgub25uNTJjOWU4cDYyDWgucDFyYTdpNDBib2EyDmgucmIzdWl1dHBnZjVuMg5oLjk2ZWZkcjVpaG9rZDIOaC5hNWpicGM0cWdsY24yDmgubm53ano3Z3AzeHJ2Mg5oLm92cnA4eDdyaXdwMjIOaC5qNm9kNXk1dm5qZGEyDmguOHRsdWtyOHF4N3BsOAByITF6S0dHMHdrX3NHMGpieGdvb2c1Y3VMdEJKeEg5eDdiUw==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2025-05-07T08:12:00Z</dcterms:created>
  <dc:creator>Roshna  Balakrishnan</dc:creator>
</cp:coreProperties>
</file>