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Richitha Sahasra Chuncha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Phone: 8654241674  |  Email: richithasahasra0306@gmail.com  |  Dallas, TX  |  LinkedIn: linkedin.com/in/richithasahasrac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Engineer with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years of experience designing, developing, and managing scalable data pipelines, cloud data platforms, and analytics solutions across banking and IT consulting domains.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expertise in Azure Data Factory (ADF), Azure Databricks, Azure Synapse Analytics, and Snowflake, building reliable and cost-optimized data pipelines in batch environments.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end-to-end ETL/ELT pipelines integrating data from on-prem and cloud sources, reducing manual refresh work by 35% and improving pipeline stability.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optimized Snowflake data warehouses and data marts to support near real-time analytics, improving performance and cutting reporting latency significantly.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scalable data transformations using PySpark and SQL in Azure Databricks, achieving 25-40% faster processing and lower compute costs.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governed and secure data environments using Azure Purview and Azure Key Vault, ensuring compliance with SOX and financial data regulations.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interactive dashboards and executive reports using Power BI and Tableau, empowering business stakeholders with self-service analytics.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analysts, product owners, and data scientists under Agile/Scrum to translate business goals into scalable, production-ready data solutions.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background in SQL performance tuning, data modeling, and optimization, consistently improving ETL speed and query response times.</w:t>
      </w:r>
    </w:p>
    <w:p w:rsidR="00000000" w:rsidDel="00000000" w:rsidP="00000000" w:rsidRDefault="00000000" w:rsidRPr="00000000" w14:paraId="0000000D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&amp; Scripting: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SQL, PySpark, Spark SQL, T-SQL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Platforms: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Azure: Azure Data Factory (ADF), Azure Databricks, Azure Synapse Analytics, Azure SQL Database, Azure Data Lake Storage Gen2 (ADLS), Azure Blob Storage, Azure Purview, Azure Key Vault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Warehousing &amp; 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Snowflake, Azure SQL, SQL Server, Oracle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ETL / ELT Tools &amp; Orchestration: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Data Factory (ADF), SSIS, Apache Airflow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Modeling &amp; 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Warehousing, Star &amp; Snowflake Schema, SCD (Type 1, 2), Change Data Capture (CDC), Data Lineage, Data Governance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Visualization &amp; Analytics: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BI, Tableau, SSRS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 &amp; Project Management: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Git, Azure Repos, JIRA, Agile / Scrum</w:t>
      </w:r>
    </w:p>
    <w:p w:rsidR="00000000" w:rsidDel="00000000" w:rsidP="00000000" w:rsidRDefault="00000000" w:rsidRPr="00000000" w14:paraId="00000015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Huntington Bank  |  Dallas, TX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Feb  2025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Role: Data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Domain: Banking &amp; Financial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end-to-end ETL/ELT pipelines using Azure Data Factory (ADF) to ingest, transform, and load financial datasets from on-prem SQL Servers, Azure Blob Storage, and third-party APIs into Azure Data Lake and Synapse Analytics.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ADF activities including Copy Data, Lookup, For-Each, and If Condition to build complex, reusable workflow templates with scheduled and event-based triggers, reducing manual refresh work by approximately 35%.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optimized PySpark workloads in Azure Databricks for large-scale data transformations, applying caching, partitioning, and query tuning strategies to achieve 30-40% faster processing times.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Snowflake data warehouses and data marts supporting financial analytics, implementing incremental loads and CDC patterns to ensure near real-time data synchronization between staging and reporting layers.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Tuned Snowflake query performance through clustering keys, partitioning strategies, and caching, reducing load and reporting times by 30%.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Azure Synapse Analytics solutions for combining structured and semi-structured financial data, supporting high-performance analytical workloads for risk and compliance reporting.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query performance in Azure SQL Database by tuning indexes, analyzing execution plans, and rewriting stored procedures, achieving approximately 30% performance improvement.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data quality and validation frameworks using Python and SQL to identify and resolve data anomalies, improving data accuracy for downstream BI and regulatory reporting.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schema evolution and data versioning in ADLS Gen2, integrating Azure Purview to track metadata, lineage, and governance across all enterprise data assets.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data security by managing sensitive credentials through Azure Key Vault and implementing RBAC across Databricks and Synapse environments.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interactive Power BI and Tableau dashboards for senior stakeholders, enabling self-service reporting and reducing ad-hoc data request volume.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Agile sprints, daily stand-ups, and retrospectives, contributing to architecture reviews and code quality standards across the data engineering team.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data analysts, business analysts, and product owners to translate financial reporting requirements into scalable, governed data solutions.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Azure Data Factory (ADF), Azure Databricks (PySpark), Azure Synapse Analytics, Snowflake, ADLS Gen2, Azure SQL, Azure Blob Storage, Azure Purview, Azure Key Vault, Power BI, Tableau, Python,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Tata Consultancy Services (TCS)  |  India   Jul 2020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Role: Data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Domain: IT Consulting – Banking &amp;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end-to-end ETL pipelines to extract, transform, and load data from multiple source systems including SQL Server, Oracle, flat files, and REST APIs into centralized enterprise data warehouses.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complex SQL queries, stored procedures, views, and user-defined functions to transform and validate raw data for downstream analytical and reporting use cases.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optimized data models including star and snowflake schemas to support structured reporting and business intelligence requirements for banking clients.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SCD Type 1 and Type 2 logic for historical tracking of customer and transaction data, enabling accurate trend analysis and regulatory compliance reporting.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data quality frameworks to detect and resolve anomalies, duplicates, and null values in source data, improving data accuracy and downstream system reliability.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recurring data workflows using SQL Server Agent and scheduling tools, reducing manual intervention and improving consistency of nightly batch jobs.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ETL pipeline performance through session partitioning, query plan analysis, and index tuning, reducing overall batch runtimes by over 25%.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SSRS reports for compliance, operations, and finance teams with parameterized drilldowns and scheduled subscriptions, improving reporting speed and governance.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data migration and integration projects, creating source-to-target mappings and transformation rules documented in alignment with business and technical stakeholders.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with data analysts, business users, and QA teams to gather requirements, define transformation logic, and validate outputs during UAT cycles.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Agile sprint planning, stand-ups, and retrospectives to continuously deliver pipeline enhancements and bug fixes aligned to client delivery timelines.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production support for nightly ETL jobs, resolved critical pipeline failures, and ensured data quality SLAs were consistently met</w:t>
      </w:r>
      <w:r w:rsidDel="00000000" w:rsidR="00000000" w:rsidRPr="00000000">
        <w:rPr>
          <w:rtl w:val="0"/>
        </w:rPr>
        <w:t xml:space="preserve">, and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ocumented data flows, pipeline architectures, and data dictionaries to support knowledge transfer and team onboarding.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SQL Server, SSIS, T-SQL, Oracle, Python, SSRS, Star Schema, SCD, SQL Server Agent, Visual Studio, Git,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Master of Science in Information Technology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Belhaven University, United States  (</w:t>
      </w:r>
      <w:r w:rsidDel="00000000" w:rsidR="00000000" w:rsidRPr="00000000">
        <w:rPr>
          <w:rtl w:val="0"/>
        </w:rPr>
        <w:t xml:space="preserve">Jun 2023 - Aug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of Business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Sanskriti University, India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