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3C16" w14:textId="77777777" w:rsidR="00A015D3" w:rsidRPr="00602771" w:rsidRDefault="00A015D3" w:rsidP="00647758">
      <w:pPr>
        <w:spacing w:after="0" w:line="240" w:lineRule="auto"/>
        <w:rPr>
          <w:rFonts w:asciiTheme="majorHAnsi" w:hAnsiTheme="majorHAnsi" w:cstheme="majorHAnsi"/>
          <w:b/>
          <w:color w:val="000000" w:themeColor="text1"/>
          <w:sz w:val="20"/>
          <w:szCs w:val="20"/>
        </w:rPr>
      </w:pPr>
    </w:p>
    <w:p w14:paraId="2D45D283" w14:textId="11D82655" w:rsidR="00A015D3" w:rsidRPr="00602771" w:rsidRDefault="00192B9E" w:rsidP="00647758">
      <w:pPr>
        <w:spacing w:after="0" w:line="240" w:lineRule="auto"/>
        <w:rPr>
          <w:rFonts w:asciiTheme="majorHAnsi" w:hAnsiTheme="majorHAnsi" w:cstheme="majorHAnsi"/>
          <w:b/>
          <w:color w:val="000000" w:themeColor="text1"/>
          <w:sz w:val="20"/>
          <w:szCs w:val="20"/>
        </w:rPr>
      </w:pPr>
      <w:r>
        <w:rPr>
          <w:rFonts w:asciiTheme="majorHAnsi" w:hAnsiTheme="majorHAnsi" w:cstheme="majorHAnsi"/>
          <w:b/>
          <w:color w:val="000000" w:themeColor="text1"/>
          <w:sz w:val="20"/>
          <w:szCs w:val="20"/>
        </w:rPr>
        <w:t xml:space="preserve">                                                                                         </w:t>
      </w:r>
      <w:r w:rsidR="007675E8">
        <w:rPr>
          <w:rFonts w:asciiTheme="majorHAnsi" w:hAnsiTheme="majorHAnsi" w:cstheme="majorHAnsi"/>
          <w:b/>
          <w:color w:val="000000" w:themeColor="text1"/>
          <w:sz w:val="20"/>
          <w:szCs w:val="20"/>
        </w:rPr>
        <w:t xml:space="preserve">         </w:t>
      </w:r>
      <w:r>
        <w:rPr>
          <w:rFonts w:asciiTheme="majorHAnsi" w:hAnsiTheme="majorHAnsi" w:cstheme="majorHAnsi"/>
          <w:b/>
          <w:color w:val="000000" w:themeColor="text1"/>
          <w:sz w:val="20"/>
          <w:szCs w:val="20"/>
        </w:rPr>
        <w:t xml:space="preserve">   Prashanth </w:t>
      </w:r>
      <w:r w:rsidR="001B737E">
        <w:rPr>
          <w:rFonts w:asciiTheme="majorHAnsi" w:hAnsiTheme="majorHAnsi" w:cstheme="majorHAnsi"/>
          <w:b/>
          <w:color w:val="000000" w:themeColor="text1"/>
          <w:sz w:val="20"/>
          <w:szCs w:val="20"/>
        </w:rPr>
        <w:t>Yadav</w:t>
      </w:r>
    </w:p>
    <w:p w14:paraId="226C71FB" w14:textId="37598592" w:rsidR="00647758" w:rsidRPr="00602771" w:rsidRDefault="007D18CC" w:rsidP="00647758">
      <w:pPr>
        <w:spacing w:after="0" w:line="240" w:lineRule="auto"/>
        <w:rPr>
          <w:rFonts w:asciiTheme="majorHAnsi" w:hAnsiTheme="majorHAnsi" w:cstheme="majorHAnsi"/>
          <w:b/>
          <w:color w:val="000000" w:themeColor="text1"/>
          <w:sz w:val="20"/>
          <w:szCs w:val="20"/>
        </w:rPr>
      </w:pPr>
      <w:r>
        <w:rPr>
          <w:rFonts w:asciiTheme="majorHAnsi" w:hAnsiTheme="majorHAnsi" w:cstheme="majorHAnsi"/>
          <w:b/>
          <w:color w:val="000000" w:themeColor="text1"/>
          <w:sz w:val="20"/>
          <w:szCs w:val="20"/>
        </w:rPr>
        <w:t xml:space="preserve">                                                                           </w:t>
      </w:r>
      <w:r w:rsidR="007675E8">
        <w:rPr>
          <w:rFonts w:asciiTheme="majorHAnsi" w:hAnsiTheme="majorHAnsi" w:cstheme="majorHAnsi"/>
          <w:b/>
          <w:color w:val="000000" w:themeColor="text1"/>
          <w:sz w:val="20"/>
          <w:szCs w:val="20"/>
        </w:rPr>
        <w:t xml:space="preserve">  </w:t>
      </w:r>
      <w:r>
        <w:rPr>
          <w:rFonts w:asciiTheme="majorHAnsi" w:hAnsiTheme="majorHAnsi" w:cstheme="majorHAnsi"/>
          <w:b/>
          <w:color w:val="000000" w:themeColor="text1"/>
          <w:sz w:val="20"/>
          <w:szCs w:val="20"/>
        </w:rPr>
        <w:t xml:space="preserve">          </w:t>
      </w:r>
      <w:r w:rsidR="007675E8">
        <w:rPr>
          <w:rFonts w:asciiTheme="majorHAnsi" w:hAnsiTheme="majorHAnsi" w:cstheme="majorHAnsi"/>
          <w:b/>
          <w:color w:val="000000" w:themeColor="text1"/>
          <w:sz w:val="20"/>
          <w:szCs w:val="20"/>
        </w:rPr>
        <w:t xml:space="preserve">         </w:t>
      </w:r>
      <w:r>
        <w:rPr>
          <w:rFonts w:asciiTheme="majorHAnsi" w:hAnsiTheme="majorHAnsi" w:cstheme="majorHAnsi"/>
          <w:b/>
          <w:color w:val="000000" w:themeColor="text1"/>
          <w:sz w:val="20"/>
          <w:szCs w:val="20"/>
        </w:rPr>
        <w:t xml:space="preserve"> </w:t>
      </w:r>
      <w:r w:rsidR="00647758" w:rsidRPr="00602771">
        <w:rPr>
          <w:rFonts w:asciiTheme="majorHAnsi" w:hAnsiTheme="majorHAnsi" w:cstheme="majorHAnsi"/>
          <w:b/>
          <w:color w:val="000000" w:themeColor="text1"/>
          <w:sz w:val="20"/>
          <w:szCs w:val="20"/>
        </w:rPr>
        <w:t>Senior Data Engineer</w:t>
      </w:r>
    </w:p>
    <w:p w14:paraId="05D428E6" w14:textId="70BE368C" w:rsidR="00A015D3" w:rsidRPr="00602771" w:rsidRDefault="0030668E">
      <w:pPr>
        <w:spacing w:after="0" w:line="240" w:lineRule="auto"/>
        <w:jc w:val="both"/>
        <w:rPr>
          <w:rFonts w:asciiTheme="majorHAnsi" w:hAnsiTheme="majorHAnsi" w:cstheme="majorHAnsi"/>
          <w:b/>
          <w:color w:val="000000" w:themeColor="text1"/>
          <w:sz w:val="20"/>
          <w:szCs w:val="20"/>
        </w:rPr>
      </w:pPr>
      <w:r>
        <w:rPr>
          <w:rFonts w:asciiTheme="majorHAnsi" w:hAnsiTheme="majorHAnsi" w:cstheme="majorHAnsi"/>
          <w:b/>
          <w:color w:val="000000" w:themeColor="text1"/>
          <w:sz w:val="20"/>
          <w:szCs w:val="20"/>
        </w:rPr>
        <w:t>314.596.2838</w:t>
      </w:r>
      <w:r w:rsidR="007675E8">
        <w:rPr>
          <w:rFonts w:asciiTheme="majorHAnsi" w:hAnsiTheme="majorHAnsi" w:cstheme="majorHAnsi"/>
          <w:b/>
          <w:color w:val="000000" w:themeColor="text1"/>
          <w:sz w:val="20"/>
          <w:szCs w:val="20"/>
        </w:rPr>
        <w:t xml:space="preserve">                             </w:t>
      </w:r>
      <w:r w:rsidR="001B737E">
        <w:rPr>
          <w:rFonts w:asciiTheme="majorHAnsi" w:hAnsiTheme="majorHAnsi" w:cstheme="majorHAnsi"/>
          <w:b/>
          <w:color w:val="000000" w:themeColor="text1"/>
          <w:sz w:val="20"/>
          <w:szCs w:val="20"/>
        </w:rPr>
        <w:t xml:space="preserve">                                                                                           p</w:t>
      </w:r>
      <w:r w:rsidR="001B737E" w:rsidRPr="001B737E">
        <w:rPr>
          <w:rFonts w:asciiTheme="majorHAnsi" w:hAnsiTheme="majorHAnsi" w:cstheme="majorHAnsi"/>
          <w:b/>
          <w:color w:val="000000" w:themeColor="text1"/>
          <w:sz w:val="20"/>
          <w:szCs w:val="20"/>
        </w:rPr>
        <w:t>rashanth</w:t>
      </w:r>
      <w:r w:rsidR="00154C24">
        <w:rPr>
          <w:rFonts w:asciiTheme="majorHAnsi" w:hAnsiTheme="majorHAnsi" w:cstheme="majorHAnsi"/>
          <w:b/>
          <w:color w:val="000000" w:themeColor="text1"/>
          <w:sz w:val="20"/>
          <w:szCs w:val="20"/>
        </w:rPr>
        <w:t>chintu371</w:t>
      </w:r>
      <w:r w:rsidR="001B737E" w:rsidRPr="001B737E">
        <w:rPr>
          <w:rFonts w:asciiTheme="majorHAnsi" w:hAnsiTheme="majorHAnsi" w:cstheme="majorHAnsi"/>
          <w:b/>
          <w:color w:val="000000" w:themeColor="text1"/>
          <w:sz w:val="20"/>
          <w:szCs w:val="20"/>
        </w:rPr>
        <w:t>@gmail.com</w:t>
      </w:r>
      <w:r w:rsidR="007675E8">
        <w:rPr>
          <w:rFonts w:asciiTheme="majorHAnsi" w:hAnsiTheme="majorHAnsi" w:cstheme="majorHAnsi"/>
          <w:b/>
          <w:color w:val="000000" w:themeColor="text1"/>
          <w:sz w:val="20"/>
          <w:szCs w:val="20"/>
        </w:rPr>
        <w:t xml:space="preserve">                                                                                                                                                                                                                 </w:t>
      </w:r>
    </w:p>
    <w:p w14:paraId="3731A40C" w14:textId="77777777" w:rsidR="00A015D3" w:rsidRPr="00602771" w:rsidRDefault="00A015D3">
      <w:pPr>
        <w:spacing w:after="0" w:line="240" w:lineRule="auto"/>
        <w:jc w:val="both"/>
        <w:rPr>
          <w:rFonts w:asciiTheme="majorHAnsi" w:hAnsiTheme="majorHAnsi" w:cstheme="majorHAnsi"/>
          <w:b/>
          <w:color w:val="000000" w:themeColor="text1"/>
          <w:sz w:val="20"/>
          <w:szCs w:val="20"/>
          <w:u w:val="single"/>
        </w:rPr>
      </w:pPr>
    </w:p>
    <w:tbl>
      <w:tblPr>
        <w:tblStyle w:val="Style11"/>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90"/>
      </w:tblGrid>
      <w:tr w:rsidR="00915C5D" w:rsidRPr="00602771" w14:paraId="000A8366" w14:textId="77777777" w:rsidTr="007675E8">
        <w:tc>
          <w:tcPr>
            <w:tcW w:w="10790" w:type="dxa"/>
            <w:tcBorders>
              <w:top w:val="nil"/>
              <w:left w:val="nil"/>
              <w:bottom w:val="nil"/>
              <w:right w:val="nil"/>
            </w:tcBorders>
          </w:tcPr>
          <w:p w14:paraId="31C224CC" w14:textId="77777777" w:rsidR="003E3560" w:rsidRPr="00602771" w:rsidRDefault="007C5690">
            <w:pPr>
              <w:spacing w:line="240" w:lineRule="auto"/>
              <w:ind w:left="-90"/>
              <w:jc w:val="both"/>
              <w:rPr>
                <w:rFonts w:asciiTheme="majorHAnsi" w:hAnsiTheme="majorHAnsi" w:cstheme="majorHAnsi"/>
                <w:b/>
                <w:color w:val="000000" w:themeColor="text1"/>
                <w:sz w:val="20"/>
                <w:szCs w:val="20"/>
                <w:u w:val="single"/>
              </w:rPr>
            </w:pPr>
            <w:r w:rsidRPr="00602771">
              <w:rPr>
                <w:rFonts w:asciiTheme="majorHAnsi" w:hAnsiTheme="majorHAnsi" w:cstheme="majorHAnsi"/>
                <w:b/>
                <w:color w:val="000000" w:themeColor="text1"/>
                <w:sz w:val="20"/>
                <w:szCs w:val="20"/>
                <w:u w:val="single"/>
              </w:rPr>
              <w:t>PROFESSIONAL SUMMARY</w:t>
            </w:r>
            <w:r w:rsidRPr="00602771">
              <w:rPr>
                <w:rFonts w:asciiTheme="majorHAnsi" w:hAnsiTheme="majorHAnsi" w:cstheme="majorHAnsi"/>
                <w:b/>
                <w:color w:val="000000" w:themeColor="text1"/>
                <w:sz w:val="20"/>
                <w:szCs w:val="20"/>
              </w:rPr>
              <w:t>:</w:t>
            </w:r>
          </w:p>
        </w:tc>
      </w:tr>
    </w:tbl>
    <w:p w14:paraId="7C337DA1" w14:textId="053BC85B" w:rsidR="00647758" w:rsidRPr="00602771" w:rsidRDefault="00A015D3"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b/>
          <w:bCs/>
          <w:color w:val="000000" w:themeColor="text1"/>
          <w:sz w:val="20"/>
          <w:szCs w:val="20"/>
        </w:rPr>
        <w:t>6</w:t>
      </w:r>
      <w:r w:rsidR="00647758" w:rsidRPr="00602771">
        <w:rPr>
          <w:rFonts w:asciiTheme="majorHAnsi" w:hAnsiTheme="majorHAnsi" w:cstheme="majorHAnsi"/>
          <w:b/>
          <w:bCs/>
          <w:color w:val="000000" w:themeColor="text1"/>
          <w:sz w:val="20"/>
          <w:szCs w:val="20"/>
        </w:rPr>
        <w:t>+ years of IT experience</w:t>
      </w:r>
      <w:r w:rsidR="00647758" w:rsidRPr="00602771">
        <w:rPr>
          <w:rFonts w:asciiTheme="majorHAnsi" w:hAnsiTheme="majorHAnsi" w:cstheme="majorHAnsi"/>
          <w:color w:val="000000" w:themeColor="text1"/>
          <w:sz w:val="20"/>
          <w:szCs w:val="20"/>
        </w:rPr>
        <w:t xml:space="preserve"> across Data Engineering, Cloud Platforms (AWS, Azure, GCP), Data Warehousing, ETL/ELT, Big Data, and Business Intelligence, excelling in </w:t>
      </w:r>
      <w:r w:rsidR="00647758" w:rsidRPr="00602771">
        <w:rPr>
          <w:rFonts w:asciiTheme="majorHAnsi" w:hAnsiTheme="majorHAnsi" w:cstheme="majorHAnsi"/>
          <w:b/>
          <w:bCs/>
          <w:color w:val="000000" w:themeColor="text1"/>
          <w:sz w:val="20"/>
          <w:szCs w:val="20"/>
        </w:rPr>
        <w:t>requirement gathering, design, development, deployment, and performance optimization</w:t>
      </w:r>
      <w:r w:rsidR="00647758" w:rsidRPr="00602771">
        <w:rPr>
          <w:rFonts w:asciiTheme="majorHAnsi" w:hAnsiTheme="majorHAnsi" w:cstheme="majorHAnsi"/>
          <w:color w:val="000000" w:themeColor="text1"/>
          <w:sz w:val="20"/>
          <w:szCs w:val="20"/>
        </w:rPr>
        <w:t xml:space="preserve"> of enterprise-scale solutions.</w:t>
      </w:r>
    </w:p>
    <w:p w14:paraId="5E67772F" w14:textId="557C4A48"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Strong expertise in building </w:t>
      </w:r>
      <w:r w:rsidRPr="00602771">
        <w:rPr>
          <w:rFonts w:asciiTheme="majorHAnsi" w:hAnsiTheme="majorHAnsi" w:cstheme="majorHAnsi"/>
          <w:b/>
          <w:bCs/>
          <w:color w:val="000000" w:themeColor="text1"/>
          <w:sz w:val="20"/>
          <w:szCs w:val="20"/>
        </w:rPr>
        <w:t>end-to-end data pipelines on AWS</w:t>
      </w:r>
      <w:r w:rsidRPr="00602771">
        <w:rPr>
          <w:rFonts w:asciiTheme="majorHAnsi" w:hAnsiTheme="majorHAnsi" w:cstheme="majorHAnsi"/>
          <w:color w:val="000000" w:themeColor="text1"/>
          <w:sz w:val="20"/>
          <w:szCs w:val="20"/>
        </w:rPr>
        <w:t xml:space="preserve">, using </w:t>
      </w:r>
      <w:r w:rsidRPr="00602771">
        <w:rPr>
          <w:rFonts w:asciiTheme="majorHAnsi" w:hAnsiTheme="majorHAnsi" w:cstheme="majorHAnsi"/>
          <w:b/>
          <w:bCs/>
          <w:color w:val="000000" w:themeColor="text1"/>
          <w:sz w:val="20"/>
          <w:szCs w:val="20"/>
        </w:rPr>
        <w:t>S3, Glue, Redshift, Lambda, EMR, and Kinesis</w:t>
      </w:r>
      <w:r w:rsidRPr="00602771">
        <w:rPr>
          <w:rFonts w:asciiTheme="majorHAnsi" w:hAnsiTheme="majorHAnsi" w:cstheme="majorHAnsi"/>
          <w:color w:val="000000" w:themeColor="text1"/>
          <w:sz w:val="20"/>
          <w:szCs w:val="20"/>
        </w:rPr>
        <w:t>, enabling large-scale ingestion, transformation, and reporting of structured and semi-structured data.</w:t>
      </w:r>
    </w:p>
    <w:p w14:paraId="42541CEB" w14:textId="3627246E"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Designed and deployed </w:t>
      </w:r>
      <w:r w:rsidRPr="00602771">
        <w:rPr>
          <w:rFonts w:asciiTheme="majorHAnsi" w:hAnsiTheme="majorHAnsi" w:cstheme="majorHAnsi"/>
          <w:b/>
          <w:bCs/>
          <w:color w:val="000000" w:themeColor="text1"/>
          <w:sz w:val="20"/>
          <w:szCs w:val="20"/>
        </w:rPr>
        <w:t>Snowflake data platforms on AWS</w:t>
      </w:r>
      <w:r w:rsidRPr="00602771">
        <w:rPr>
          <w:rFonts w:asciiTheme="majorHAnsi" w:hAnsiTheme="majorHAnsi" w:cstheme="majorHAnsi"/>
          <w:color w:val="000000" w:themeColor="text1"/>
          <w:sz w:val="20"/>
          <w:szCs w:val="20"/>
        </w:rPr>
        <w:t xml:space="preserve">, implementing clustering keys, materialized views, partition pruning, caching, and </w:t>
      </w:r>
      <w:r w:rsidRPr="00602771">
        <w:rPr>
          <w:rFonts w:asciiTheme="majorHAnsi" w:hAnsiTheme="majorHAnsi" w:cstheme="majorHAnsi"/>
          <w:b/>
          <w:bCs/>
          <w:color w:val="000000" w:themeColor="text1"/>
          <w:sz w:val="20"/>
          <w:szCs w:val="20"/>
        </w:rPr>
        <w:t>warehouse auto-suspend/resume</w:t>
      </w:r>
      <w:r w:rsidRPr="00602771">
        <w:rPr>
          <w:rFonts w:asciiTheme="majorHAnsi" w:hAnsiTheme="majorHAnsi" w:cstheme="majorHAnsi"/>
          <w:color w:val="000000" w:themeColor="text1"/>
          <w:sz w:val="20"/>
          <w:szCs w:val="20"/>
        </w:rPr>
        <w:t xml:space="preserve"> strategies to optimize query performance and cost-efficiency.</w:t>
      </w:r>
    </w:p>
    <w:p w14:paraId="2FE62ADB" w14:textId="72E41F6B"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Implemented </w:t>
      </w:r>
      <w:r w:rsidRPr="00602771">
        <w:rPr>
          <w:rFonts w:asciiTheme="majorHAnsi" w:hAnsiTheme="majorHAnsi" w:cstheme="majorHAnsi"/>
          <w:b/>
          <w:bCs/>
          <w:color w:val="000000" w:themeColor="text1"/>
          <w:sz w:val="20"/>
          <w:szCs w:val="20"/>
        </w:rPr>
        <w:t>real-time streaming ingestion frameworks</w:t>
      </w:r>
      <w:r w:rsidRPr="00602771">
        <w:rPr>
          <w:rFonts w:asciiTheme="majorHAnsi" w:hAnsiTheme="majorHAnsi" w:cstheme="majorHAnsi"/>
          <w:color w:val="000000" w:themeColor="text1"/>
          <w:sz w:val="20"/>
          <w:szCs w:val="20"/>
        </w:rPr>
        <w:t xml:space="preserve"> using </w:t>
      </w:r>
      <w:r w:rsidRPr="00602771">
        <w:rPr>
          <w:rFonts w:asciiTheme="majorHAnsi" w:hAnsiTheme="majorHAnsi" w:cstheme="majorHAnsi"/>
          <w:b/>
          <w:bCs/>
          <w:color w:val="000000" w:themeColor="text1"/>
          <w:sz w:val="20"/>
          <w:szCs w:val="20"/>
        </w:rPr>
        <w:t xml:space="preserve">AWS Kinesis Data Streams, Firehose, and </w:t>
      </w:r>
      <w:proofErr w:type="spellStart"/>
      <w:r w:rsidRPr="00602771">
        <w:rPr>
          <w:rFonts w:asciiTheme="majorHAnsi" w:hAnsiTheme="majorHAnsi" w:cstheme="majorHAnsi"/>
          <w:b/>
          <w:bCs/>
          <w:color w:val="000000" w:themeColor="text1"/>
          <w:sz w:val="20"/>
          <w:szCs w:val="20"/>
        </w:rPr>
        <w:t>Snowpipe</w:t>
      </w:r>
      <w:proofErr w:type="spellEnd"/>
      <w:r w:rsidRPr="00602771">
        <w:rPr>
          <w:rFonts w:asciiTheme="majorHAnsi" w:hAnsiTheme="majorHAnsi" w:cstheme="majorHAnsi"/>
          <w:color w:val="000000" w:themeColor="text1"/>
          <w:sz w:val="20"/>
          <w:szCs w:val="20"/>
        </w:rPr>
        <w:t>, ensuring sub-second availability of event-driven data for downstream analytics.</w:t>
      </w:r>
    </w:p>
    <w:p w14:paraId="2C06D1FA" w14:textId="319D7F73"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Engineered </w:t>
      </w:r>
      <w:r w:rsidRPr="00602771">
        <w:rPr>
          <w:rFonts w:asciiTheme="majorHAnsi" w:hAnsiTheme="majorHAnsi" w:cstheme="majorHAnsi"/>
          <w:b/>
          <w:bCs/>
          <w:color w:val="000000" w:themeColor="text1"/>
          <w:sz w:val="20"/>
          <w:szCs w:val="20"/>
        </w:rPr>
        <w:t xml:space="preserve">Azure-based data </w:t>
      </w:r>
      <w:proofErr w:type="spellStart"/>
      <w:r w:rsidRPr="00602771">
        <w:rPr>
          <w:rFonts w:asciiTheme="majorHAnsi" w:hAnsiTheme="majorHAnsi" w:cstheme="majorHAnsi"/>
          <w:b/>
          <w:bCs/>
          <w:color w:val="000000" w:themeColor="text1"/>
          <w:sz w:val="20"/>
          <w:szCs w:val="20"/>
        </w:rPr>
        <w:t>lakehouses</w:t>
      </w:r>
      <w:proofErr w:type="spellEnd"/>
      <w:r w:rsidRPr="00602771">
        <w:rPr>
          <w:rFonts w:asciiTheme="majorHAnsi" w:hAnsiTheme="majorHAnsi" w:cstheme="majorHAnsi"/>
          <w:color w:val="000000" w:themeColor="text1"/>
          <w:sz w:val="20"/>
          <w:szCs w:val="20"/>
        </w:rPr>
        <w:t xml:space="preserve"> using </w:t>
      </w:r>
      <w:r w:rsidRPr="00602771">
        <w:rPr>
          <w:rFonts w:asciiTheme="majorHAnsi" w:hAnsiTheme="majorHAnsi" w:cstheme="majorHAnsi"/>
          <w:b/>
          <w:bCs/>
          <w:color w:val="000000" w:themeColor="text1"/>
          <w:sz w:val="20"/>
          <w:szCs w:val="20"/>
        </w:rPr>
        <w:t>Azure Data Factory, Synapse Analytics, Event Hubs, Service Bus, and Databricks</w:t>
      </w:r>
      <w:r w:rsidRPr="00602771">
        <w:rPr>
          <w:rFonts w:asciiTheme="majorHAnsi" w:hAnsiTheme="majorHAnsi" w:cstheme="majorHAnsi"/>
          <w:color w:val="000000" w:themeColor="text1"/>
          <w:sz w:val="20"/>
          <w:szCs w:val="20"/>
        </w:rPr>
        <w:t>, supporting hybrid batch/streaming ingestion and enabling unified analytics.</w:t>
      </w:r>
    </w:p>
    <w:p w14:paraId="1CB22310" w14:textId="17E146D2"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Developed </w:t>
      </w:r>
      <w:r w:rsidRPr="00602771">
        <w:rPr>
          <w:rFonts w:asciiTheme="majorHAnsi" w:hAnsiTheme="majorHAnsi" w:cstheme="majorHAnsi"/>
          <w:b/>
          <w:bCs/>
          <w:color w:val="000000" w:themeColor="text1"/>
          <w:sz w:val="20"/>
          <w:szCs w:val="20"/>
        </w:rPr>
        <w:t>reusable ADF pipelines</w:t>
      </w:r>
      <w:r w:rsidRPr="00602771">
        <w:rPr>
          <w:rFonts w:asciiTheme="majorHAnsi" w:hAnsiTheme="majorHAnsi" w:cstheme="majorHAnsi"/>
          <w:color w:val="000000" w:themeColor="text1"/>
          <w:sz w:val="20"/>
          <w:szCs w:val="20"/>
        </w:rPr>
        <w:t xml:space="preserve"> with dynamic content, parameterized datasets, and Key Vault integration for secure, scalable, and automated multi-environment deployments.</w:t>
      </w:r>
    </w:p>
    <w:p w14:paraId="78F7DBF9" w14:textId="6106F5E9"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Built </w:t>
      </w:r>
      <w:proofErr w:type="spellStart"/>
      <w:r w:rsidRPr="00602771">
        <w:rPr>
          <w:rFonts w:asciiTheme="majorHAnsi" w:hAnsiTheme="majorHAnsi" w:cstheme="majorHAnsi"/>
          <w:b/>
          <w:bCs/>
          <w:color w:val="000000" w:themeColor="text1"/>
          <w:sz w:val="20"/>
          <w:szCs w:val="20"/>
        </w:rPr>
        <w:t>PySpark</w:t>
      </w:r>
      <w:proofErr w:type="spellEnd"/>
      <w:r w:rsidRPr="00602771">
        <w:rPr>
          <w:rFonts w:asciiTheme="majorHAnsi" w:hAnsiTheme="majorHAnsi" w:cstheme="majorHAnsi"/>
          <w:b/>
          <w:bCs/>
          <w:color w:val="000000" w:themeColor="text1"/>
          <w:sz w:val="20"/>
          <w:szCs w:val="20"/>
        </w:rPr>
        <w:t xml:space="preserve"> and Scala notebooks on Azure Databricks</w:t>
      </w:r>
      <w:r w:rsidRPr="00602771">
        <w:rPr>
          <w:rFonts w:asciiTheme="majorHAnsi" w:hAnsiTheme="majorHAnsi" w:cstheme="majorHAnsi"/>
          <w:color w:val="000000" w:themeColor="text1"/>
          <w:sz w:val="20"/>
          <w:szCs w:val="20"/>
        </w:rPr>
        <w:t xml:space="preserve">, leveraging </w:t>
      </w:r>
      <w:r w:rsidRPr="00602771">
        <w:rPr>
          <w:rFonts w:asciiTheme="majorHAnsi" w:hAnsiTheme="majorHAnsi" w:cstheme="majorHAnsi"/>
          <w:b/>
          <w:bCs/>
          <w:color w:val="000000" w:themeColor="text1"/>
          <w:sz w:val="20"/>
          <w:szCs w:val="20"/>
        </w:rPr>
        <w:t>Delta Lake</w:t>
      </w:r>
      <w:r w:rsidRPr="00602771">
        <w:rPr>
          <w:rFonts w:asciiTheme="majorHAnsi" w:hAnsiTheme="majorHAnsi" w:cstheme="majorHAnsi"/>
          <w:color w:val="000000" w:themeColor="text1"/>
          <w:sz w:val="20"/>
          <w:szCs w:val="20"/>
        </w:rPr>
        <w:t xml:space="preserve"> for ACID compliance, schema evolution, and optimized Z-Ordering to improve query latency across curated zones.</w:t>
      </w:r>
    </w:p>
    <w:p w14:paraId="57BEE461" w14:textId="366824E4"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Automated Azure infrastructure using </w:t>
      </w:r>
      <w:r w:rsidRPr="00602771">
        <w:rPr>
          <w:rFonts w:asciiTheme="majorHAnsi" w:hAnsiTheme="majorHAnsi" w:cstheme="majorHAnsi"/>
          <w:b/>
          <w:bCs/>
          <w:color w:val="000000" w:themeColor="text1"/>
          <w:sz w:val="20"/>
          <w:szCs w:val="20"/>
        </w:rPr>
        <w:t>Terraform and Docker</w:t>
      </w:r>
      <w:r w:rsidRPr="00602771">
        <w:rPr>
          <w:rFonts w:asciiTheme="majorHAnsi" w:hAnsiTheme="majorHAnsi" w:cstheme="majorHAnsi"/>
          <w:color w:val="000000" w:themeColor="text1"/>
          <w:sz w:val="20"/>
          <w:szCs w:val="20"/>
        </w:rPr>
        <w:t xml:space="preserve">, integrating with </w:t>
      </w:r>
      <w:r w:rsidRPr="00602771">
        <w:rPr>
          <w:rFonts w:asciiTheme="majorHAnsi" w:hAnsiTheme="majorHAnsi" w:cstheme="majorHAnsi"/>
          <w:b/>
          <w:bCs/>
          <w:color w:val="000000" w:themeColor="text1"/>
          <w:sz w:val="20"/>
          <w:szCs w:val="20"/>
        </w:rPr>
        <w:t>Azure Kubernetes Service (AKS)</w:t>
      </w:r>
      <w:r w:rsidRPr="00602771">
        <w:rPr>
          <w:rFonts w:asciiTheme="majorHAnsi" w:hAnsiTheme="majorHAnsi" w:cstheme="majorHAnsi"/>
          <w:color w:val="000000" w:themeColor="text1"/>
          <w:sz w:val="20"/>
          <w:szCs w:val="20"/>
        </w:rPr>
        <w:t xml:space="preserve"> for containerized deployments and improved release cycles.</w:t>
      </w:r>
    </w:p>
    <w:p w14:paraId="514C4011" w14:textId="7611015F"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Architected </w:t>
      </w:r>
      <w:r w:rsidRPr="00602771">
        <w:rPr>
          <w:rFonts w:asciiTheme="majorHAnsi" w:hAnsiTheme="majorHAnsi" w:cstheme="majorHAnsi"/>
          <w:b/>
          <w:bCs/>
          <w:color w:val="000000" w:themeColor="text1"/>
          <w:sz w:val="20"/>
          <w:szCs w:val="20"/>
        </w:rPr>
        <w:t>GCP data solutions</w:t>
      </w:r>
      <w:r w:rsidRPr="00602771">
        <w:rPr>
          <w:rFonts w:asciiTheme="majorHAnsi" w:hAnsiTheme="majorHAnsi" w:cstheme="majorHAnsi"/>
          <w:color w:val="000000" w:themeColor="text1"/>
          <w:sz w:val="20"/>
          <w:szCs w:val="20"/>
        </w:rPr>
        <w:t xml:space="preserve"> leveraging </w:t>
      </w:r>
      <w:proofErr w:type="spellStart"/>
      <w:r w:rsidRPr="00602771">
        <w:rPr>
          <w:rFonts w:asciiTheme="majorHAnsi" w:hAnsiTheme="majorHAnsi" w:cstheme="majorHAnsi"/>
          <w:b/>
          <w:bCs/>
          <w:color w:val="000000" w:themeColor="text1"/>
          <w:sz w:val="20"/>
          <w:szCs w:val="20"/>
        </w:rPr>
        <w:t>BigQuery</w:t>
      </w:r>
      <w:proofErr w:type="spellEnd"/>
      <w:r w:rsidRPr="00602771">
        <w:rPr>
          <w:rFonts w:asciiTheme="majorHAnsi" w:hAnsiTheme="majorHAnsi" w:cstheme="majorHAnsi"/>
          <w:b/>
          <w:bCs/>
          <w:color w:val="000000" w:themeColor="text1"/>
          <w:sz w:val="20"/>
          <w:szCs w:val="20"/>
        </w:rPr>
        <w:t xml:space="preserve">, </w:t>
      </w:r>
      <w:proofErr w:type="spellStart"/>
      <w:r w:rsidRPr="00602771">
        <w:rPr>
          <w:rFonts w:asciiTheme="majorHAnsi" w:hAnsiTheme="majorHAnsi" w:cstheme="majorHAnsi"/>
          <w:b/>
          <w:bCs/>
          <w:color w:val="000000" w:themeColor="text1"/>
          <w:sz w:val="20"/>
          <w:szCs w:val="20"/>
        </w:rPr>
        <w:t>Dataproc</w:t>
      </w:r>
      <w:proofErr w:type="spellEnd"/>
      <w:r w:rsidRPr="00602771">
        <w:rPr>
          <w:rFonts w:asciiTheme="majorHAnsi" w:hAnsiTheme="majorHAnsi" w:cstheme="majorHAnsi"/>
          <w:b/>
          <w:bCs/>
          <w:color w:val="000000" w:themeColor="text1"/>
          <w:sz w:val="20"/>
          <w:szCs w:val="20"/>
        </w:rPr>
        <w:t>, Pub/Sub, Dataflow, and Cloud Composer</w:t>
      </w:r>
      <w:r w:rsidRPr="00602771">
        <w:rPr>
          <w:rFonts w:asciiTheme="majorHAnsi" w:hAnsiTheme="majorHAnsi" w:cstheme="majorHAnsi"/>
          <w:color w:val="000000" w:themeColor="text1"/>
          <w:sz w:val="20"/>
          <w:szCs w:val="20"/>
        </w:rPr>
        <w:t>, building both real-time and batch ingestion pipelines for healthcare and financial workloads.</w:t>
      </w:r>
    </w:p>
    <w:p w14:paraId="7542BC6A" w14:textId="75E6878D"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Designed </w:t>
      </w:r>
      <w:proofErr w:type="spellStart"/>
      <w:r w:rsidRPr="00602771">
        <w:rPr>
          <w:rFonts w:asciiTheme="majorHAnsi" w:hAnsiTheme="majorHAnsi" w:cstheme="majorHAnsi"/>
          <w:b/>
          <w:bCs/>
          <w:color w:val="000000" w:themeColor="text1"/>
          <w:sz w:val="20"/>
          <w:szCs w:val="20"/>
        </w:rPr>
        <w:t>BigQuery</w:t>
      </w:r>
      <w:proofErr w:type="spellEnd"/>
      <w:r w:rsidRPr="00602771">
        <w:rPr>
          <w:rFonts w:asciiTheme="majorHAnsi" w:hAnsiTheme="majorHAnsi" w:cstheme="majorHAnsi"/>
          <w:b/>
          <w:bCs/>
          <w:color w:val="000000" w:themeColor="text1"/>
          <w:sz w:val="20"/>
          <w:szCs w:val="20"/>
        </w:rPr>
        <w:t xml:space="preserve"> datasets</w:t>
      </w:r>
      <w:r w:rsidRPr="00602771">
        <w:rPr>
          <w:rFonts w:asciiTheme="majorHAnsi" w:hAnsiTheme="majorHAnsi" w:cstheme="majorHAnsi"/>
          <w:color w:val="000000" w:themeColor="text1"/>
          <w:sz w:val="20"/>
          <w:szCs w:val="20"/>
        </w:rPr>
        <w:t xml:space="preserve"> with advanced partitioning and clustering strategies, federated queries, and table decorators to deliver cost-optimized, high-performance analytics at scale.</w:t>
      </w:r>
    </w:p>
    <w:p w14:paraId="1C433276" w14:textId="356749B2"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Developed and orchestrated </w:t>
      </w:r>
      <w:r w:rsidRPr="00602771">
        <w:rPr>
          <w:rFonts w:asciiTheme="majorHAnsi" w:hAnsiTheme="majorHAnsi" w:cstheme="majorHAnsi"/>
          <w:b/>
          <w:bCs/>
          <w:color w:val="000000" w:themeColor="text1"/>
          <w:sz w:val="20"/>
          <w:szCs w:val="20"/>
        </w:rPr>
        <w:t>Apache Airflow DAGs (AWS, Azure, and GCP)</w:t>
      </w:r>
      <w:r w:rsidRPr="00602771">
        <w:rPr>
          <w:rFonts w:asciiTheme="majorHAnsi" w:hAnsiTheme="majorHAnsi" w:cstheme="majorHAnsi"/>
          <w:color w:val="000000" w:themeColor="text1"/>
          <w:sz w:val="20"/>
          <w:szCs w:val="20"/>
        </w:rPr>
        <w:t xml:space="preserve"> with dependency management, retries, and SLA monitoring, ensuring reliable workflow automation across multi-cloud ecosystems.</w:t>
      </w:r>
    </w:p>
    <w:p w14:paraId="58F38765" w14:textId="6CC1894C"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Migrated legacy </w:t>
      </w:r>
      <w:r w:rsidRPr="00602771">
        <w:rPr>
          <w:rFonts w:asciiTheme="majorHAnsi" w:hAnsiTheme="majorHAnsi" w:cstheme="majorHAnsi"/>
          <w:b/>
          <w:bCs/>
          <w:color w:val="000000" w:themeColor="text1"/>
          <w:sz w:val="20"/>
          <w:szCs w:val="20"/>
        </w:rPr>
        <w:t>Oracle, Teradata, and SQL Server ETLs</w:t>
      </w:r>
      <w:r w:rsidRPr="00602771">
        <w:rPr>
          <w:rFonts w:asciiTheme="majorHAnsi" w:hAnsiTheme="majorHAnsi" w:cstheme="majorHAnsi"/>
          <w:color w:val="000000" w:themeColor="text1"/>
          <w:sz w:val="20"/>
          <w:szCs w:val="20"/>
        </w:rPr>
        <w:t xml:space="preserve"> to modern cloud-based platforms (Snowflake, </w:t>
      </w:r>
      <w:proofErr w:type="spellStart"/>
      <w:r w:rsidRPr="00602771">
        <w:rPr>
          <w:rFonts w:asciiTheme="majorHAnsi" w:hAnsiTheme="majorHAnsi" w:cstheme="majorHAnsi"/>
          <w:color w:val="000000" w:themeColor="text1"/>
          <w:sz w:val="20"/>
          <w:szCs w:val="20"/>
        </w:rPr>
        <w:t>BigQuery</w:t>
      </w:r>
      <w:proofErr w:type="spellEnd"/>
      <w:r w:rsidRPr="00602771">
        <w:rPr>
          <w:rFonts w:asciiTheme="majorHAnsi" w:hAnsiTheme="majorHAnsi" w:cstheme="majorHAnsi"/>
          <w:color w:val="000000" w:themeColor="text1"/>
          <w:sz w:val="20"/>
          <w:szCs w:val="20"/>
        </w:rPr>
        <w:t>, Synapse), reducing infrastructure costs while improving scalability and availability.</w:t>
      </w:r>
    </w:p>
    <w:p w14:paraId="119E262E" w14:textId="38DD85CC"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Expertise in </w:t>
      </w:r>
      <w:r w:rsidRPr="00602771">
        <w:rPr>
          <w:rFonts w:asciiTheme="majorHAnsi" w:hAnsiTheme="majorHAnsi" w:cstheme="majorHAnsi"/>
          <w:b/>
          <w:bCs/>
          <w:color w:val="000000" w:themeColor="text1"/>
          <w:sz w:val="20"/>
          <w:szCs w:val="20"/>
        </w:rPr>
        <w:t xml:space="preserve">Python, </w:t>
      </w:r>
      <w:proofErr w:type="spellStart"/>
      <w:r w:rsidRPr="00602771">
        <w:rPr>
          <w:rFonts w:asciiTheme="majorHAnsi" w:hAnsiTheme="majorHAnsi" w:cstheme="majorHAnsi"/>
          <w:b/>
          <w:bCs/>
          <w:color w:val="000000" w:themeColor="text1"/>
          <w:sz w:val="20"/>
          <w:szCs w:val="20"/>
        </w:rPr>
        <w:t>PySpark</w:t>
      </w:r>
      <w:proofErr w:type="spellEnd"/>
      <w:r w:rsidRPr="00602771">
        <w:rPr>
          <w:rFonts w:asciiTheme="majorHAnsi" w:hAnsiTheme="majorHAnsi" w:cstheme="majorHAnsi"/>
          <w:b/>
          <w:bCs/>
          <w:color w:val="000000" w:themeColor="text1"/>
          <w:sz w:val="20"/>
          <w:szCs w:val="20"/>
        </w:rPr>
        <w:t>, SQL, and Scala</w:t>
      </w:r>
      <w:r w:rsidRPr="00602771">
        <w:rPr>
          <w:rFonts w:asciiTheme="majorHAnsi" w:hAnsiTheme="majorHAnsi" w:cstheme="majorHAnsi"/>
          <w:color w:val="000000" w:themeColor="text1"/>
          <w:sz w:val="20"/>
          <w:szCs w:val="20"/>
        </w:rPr>
        <w:t xml:space="preserve"> for data transformation, metadata-driven ETL automation, reconciliation checks, and schema validation.</w:t>
      </w:r>
    </w:p>
    <w:p w14:paraId="7B2B692E" w14:textId="28CD3E63"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Implemented </w:t>
      </w:r>
      <w:r w:rsidRPr="00602771">
        <w:rPr>
          <w:rFonts w:asciiTheme="majorHAnsi" w:hAnsiTheme="majorHAnsi" w:cstheme="majorHAnsi"/>
          <w:b/>
          <w:bCs/>
          <w:color w:val="000000" w:themeColor="text1"/>
          <w:sz w:val="20"/>
          <w:szCs w:val="20"/>
        </w:rPr>
        <w:t>data governance and security frameworks</w:t>
      </w:r>
      <w:r w:rsidRPr="00602771">
        <w:rPr>
          <w:rFonts w:asciiTheme="majorHAnsi" w:hAnsiTheme="majorHAnsi" w:cstheme="majorHAnsi"/>
          <w:color w:val="000000" w:themeColor="text1"/>
          <w:sz w:val="20"/>
          <w:szCs w:val="20"/>
        </w:rPr>
        <w:t xml:space="preserve"> using </w:t>
      </w:r>
      <w:r w:rsidRPr="00602771">
        <w:rPr>
          <w:rFonts w:asciiTheme="majorHAnsi" w:hAnsiTheme="majorHAnsi" w:cstheme="majorHAnsi"/>
          <w:b/>
          <w:bCs/>
          <w:color w:val="000000" w:themeColor="text1"/>
          <w:sz w:val="20"/>
          <w:szCs w:val="20"/>
        </w:rPr>
        <w:t>AWS IAM, Azure RBAC, and GCP IAM</w:t>
      </w:r>
      <w:r w:rsidRPr="00602771">
        <w:rPr>
          <w:rFonts w:asciiTheme="majorHAnsi" w:hAnsiTheme="majorHAnsi" w:cstheme="majorHAnsi"/>
          <w:color w:val="000000" w:themeColor="text1"/>
          <w:sz w:val="20"/>
          <w:szCs w:val="20"/>
        </w:rPr>
        <w:t>, with encryption (at rest and in transit), role-based access, and fine-grained masking policies.</w:t>
      </w:r>
    </w:p>
    <w:p w14:paraId="4B6F0BF0" w14:textId="7F1C7326"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Applied </w:t>
      </w:r>
      <w:r w:rsidRPr="00602771">
        <w:rPr>
          <w:rFonts w:asciiTheme="majorHAnsi" w:hAnsiTheme="majorHAnsi" w:cstheme="majorHAnsi"/>
          <w:b/>
          <w:bCs/>
          <w:color w:val="000000" w:themeColor="text1"/>
          <w:sz w:val="20"/>
          <w:szCs w:val="20"/>
        </w:rPr>
        <w:t>Snowflake advanced features</w:t>
      </w:r>
      <w:r w:rsidRPr="00602771">
        <w:rPr>
          <w:rFonts w:asciiTheme="majorHAnsi" w:hAnsiTheme="majorHAnsi" w:cstheme="majorHAnsi"/>
          <w:color w:val="000000" w:themeColor="text1"/>
          <w:sz w:val="20"/>
          <w:szCs w:val="20"/>
        </w:rPr>
        <w:t xml:space="preserve"> such as Streams, Tasks, Zero-Copy Cloning, Fail-safe, and Time Travel to enable reliable automation, versioning, and disaster recovery.</w:t>
      </w:r>
    </w:p>
    <w:p w14:paraId="104F8CDE" w14:textId="5C196361"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Developed </w:t>
      </w:r>
      <w:r w:rsidRPr="00602771">
        <w:rPr>
          <w:rFonts w:asciiTheme="majorHAnsi" w:hAnsiTheme="majorHAnsi" w:cstheme="majorHAnsi"/>
          <w:b/>
          <w:bCs/>
          <w:color w:val="000000" w:themeColor="text1"/>
          <w:sz w:val="20"/>
          <w:szCs w:val="20"/>
        </w:rPr>
        <w:t>predictive and advanced analytics solutions</w:t>
      </w:r>
      <w:r w:rsidRPr="00602771">
        <w:rPr>
          <w:rFonts w:asciiTheme="majorHAnsi" w:hAnsiTheme="majorHAnsi" w:cstheme="majorHAnsi"/>
          <w:color w:val="000000" w:themeColor="text1"/>
          <w:sz w:val="20"/>
          <w:szCs w:val="20"/>
        </w:rPr>
        <w:t xml:space="preserve"> using </w:t>
      </w:r>
      <w:proofErr w:type="spellStart"/>
      <w:r w:rsidRPr="00602771">
        <w:rPr>
          <w:rFonts w:asciiTheme="majorHAnsi" w:hAnsiTheme="majorHAnsi" w:cstheme="majorHAnsi"/>
          <w:color w:val="000000" w:themeColor="text1"/>
          <w:sz w:val="20"/>
          <w:szCs w:val="20"/>
        </w:rPr>
        <w:t>PySpark</w:t>
      </w:r>
      <w:proofErr w:type="spellEnd"/>
      <w:r w:rsidRPr="00602771">
        <w:rPr>
          <w:rFonts w:asciiTheme="majorHAnsi" w:hAnsiTheme="majorHAnsi" w:cstheme="majorHAnsi"/>
          <w:color w:val="000000" w:themeColor="text1"/>
          <w:sz w:val="20"/>
          <w:szCs w:val="20"/>
        </w:rPr>
        <w:t xml:space="preserve"> and Databricks ML integrations, enabling business insights from streaming and historical datasets.</w:t>
      </w:r>
    </w:p>
    <w:p w14:paraId="56DBD88B" w14:textId="063AC38B"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Created </w:t>
      </w:r>
      <w:r w:rsidRPr="00602771">
        <w:rPr>
          <w:rFonts w:asciiTheme="majorHAnsi" w:hAnsiTheme="majorHAnsi" w:cstheme="majorHAnsi"/>
          <w:b/>
          <w:bCs/>
          <w:color w:val="000000" w:themeColor="text1"/>
          <w:sz w:val="20"/>
          <w:szCs w:val="20"/>
        </w:rPr>
        <w:t>enterprise dashboards and reports</w:t>
      </w:r>
      <w:r w:rsidRPr="00602771">
        <w:rPr>
          <w:rFonts w:asciiTheme="majorHAnsi" w:hAnsiTheme="majorHAnsi" w:cstheme="majorHAnsi"/>
          <w:color w:val="000000" w:themeColor="text1"/>
          <w:sz w:val="20"/>
          <w:szCs w:val="20"/>
        </w:rPr>
        <w:t xml:space="preserve"> using </w:t>
      </w:r>
      <w:r w:rsidRPr="00602771">
        <w:rPr>
          <w:rFonts w:asciiTheme="majorHAnsi" w:hAnsiTheme="majorHAnsi" w:cstheme="majorHAnsi"/>
          <w:b/>
          <w:bCs/>
          <w:color w:val="000000" w:themeColor="text1"/>
          <w:sz w:val="20"/>
          <w:szCs w:val="20"/>
        </w:rPr>
        <w:t xml:space="preserve">Power BI, Tableau, </w:t>
      </w:r>
      <w:proofErr w:type="spellStart"/>
      <w:r w:rsidRPr="00602771">
        <w:rPr>
          <w:rFonts w:asciiTheme="majorHAnsi" w:hAnsiTheme="majorHAnsi" w:cstheme="majorHAnsi"/>
          <w:b/>
          <w:bCs/>
          <w:color w:val="000000" w:themeColor="text1"/>
          <w:sz w:val="20"/>
          <w:szCs w:val="20"/>
        </w:rPr>
        <w:t>QuickSight</w:t>
      </w:r>
      <w:proofErr w:type="spellEnd"/>
      <w:r w:rsidRPr="00602771">
        <w:rPr>
          <w:rFonts w:asciiTheme="majorHAnsi" w:hAnsiTheme="majorHAnsi" w:cstheme="majorHAnsi"/>
          <w:b/>
          <w:bCs/>
          <w:color w:val="000000" w:themeColor="text1"/>
          <w:sz w:val="20"/>
          <w:szCs w:val="20"/>
        </w:rPr>
        <w:t>, and SSRS</w:t>
      </w:r>
      <w:r w:rsidRPr="00602771">
        <w:rPr>
          <w:rFonts w:asciiTheme="majorHAnsi" w:hAnsiTheme="majorHAnsi" w:cstheme="majorHAnsi"/>
          <w:color w:val="000000" w:themeColor="text1"/>
          <w:sz w:val="20"/>
          <w:szCs w:val="20"/>
        </w:rPr>
        <w:t>, embedding row-level security, drill-throughs, and metadata-driven datasets.</w:t>
      </w:r>
    </w:p>
    <w:p w14:paraId="4B0F39AB" w14:textId="2C02B6E1"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Implemented </w:t>
      </w:r>
      <w:r w:rsidRPr="00602771">
        <w:rPr>
          <w:rFonts w:asciiTheme="majorHAnsi" w:hAnsiTheme="majorHAnsi" w:cstheme="majorHAnsi"/>
          <w:b/>
          <w:bCs/>
          <w:color w:val="000000" w:themeColor="text1"/>
          <w:sz w:val="20"/>
          <w:szCs w:val="20"/>
        </w:rPr>
        <w:t>cost optimization strategies</w:t>
      </w:r>
      <w:r w:rsidRPr="00602771">
        <w:rPr>
          <w:rFonts w:asciiTheme="majorHAnsi" w:hAnsiTheme="majorHAnsi" w:cstheme="majorHAnsi"/>
          <w:color w:val="000000" w:themeColor="text1"/>
          <w:sz w:val="20"/>
          <w:szCs w:val="20"/>
        </w:rPr>
        <w:t xml:space="preserve"> across clouds: Snowflake auto-suspend, </w:t>
      </w:r>
      <w:proofErr w:type="spellStart"/>
      <w:r w:rsidRPr="00602771">
        <w:rPr>
          <w:rFonts w:asciiTheme="majorHAnsi" w:hAnsiTheme="majorHAnsi" w:cstheme="majorHAnsi"/>
          <w:color w:val="000000" w:themeColor="text1"/>
          <w:sz w:val="20"/>
          <w:szCs w:val="20"/>
        </w:rPr>
        <w:t>BigQuery</w:t>
      </w:r>
      <w:proofErr w:type="spellEnd"/>
      <w:r w:rsidRPr="00602771">
        <w:rPr>
          <w:rFonts w:asciiTheme="majorHAnsi" w:hAnsiTheme="majorHAnsi" w:cstheme="majorHAnsi"/>
          <w:color w:val="000000" w:themeColor="text1"/>
          <w:sz w:val="20"/>
          <w:szCs w:val="20"/>
        </w:rPr>
        <w:t xml:space="preserve"> query tuning, Redshift workload management, S3/ADLS/GCS lifecycle policies.</w:t>
      </w:r>
    </w:p>
    <w:p w14:paraId="2224218D" w14:textId="5BE46097"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Delivered </w:t>
      </w:r>
      <w:r w:rsidRPr="00602771">
        <w:rPr>
          <w:rFonts w:asciiTheme="majorHAnsi" w:hAnsiTheme="majorHAnsi" w:cstheme="majorHAnsi"/>
          <w:b/>
          <w:bCs/>
          <w:color w:val="000000" w:themeColor="text1"/>
          <w:sz w:val="20"/>
          <w:szCs w:val="20"/>
        </w:rPr>
        <w:t>cross-cloud data integration projects</w:t>
      </w:r>
      <w:r w:rsidRPr="00602771">
        <w:rPr>
          <w:rFonts w:asciiTheme="majorHAnsi" w:hAnsiTheme="majorHAnsi" w:cstheme="majorHAnsi"/>
          <w:color w:val="000000" w:themeColor="text1"/>
          <w:sz w:val="20"/>
          <w:szCs w:val="20"/>
        </w:rPr>
        <w:t xml:space="preserve">, bridging pipelines between </w:t>
      </w:r>
      <w:r w:rsidRPr="00602771">
        <w:rPr>
          <w:rFonts w:asciiTheme="majorHAnsi" w:hAnsiTheme="majorHAnsi" w:cstheme="majorHAnsi"/>
          <w:b/>
          <w:bCs/>
          <w:color w:val="000000" w:themeColor="text1"/>
          <w:sz w:val="20"/>
          <w:szCs w:val="20"/>
        </w:rPr>
        <w:t>AWS → Azure → GCP</w:t>
      </w:r>
      <w:r w:rsidRPr="00602771">
        <w:rPr>
          <w:rFonts w:asciiTheme="majorHAnsi" w:hAnsiTheme="majorHAnsi" w:cstheme="majorHAnsi"/>
          <w:color w:val="000000" w:themeColor="text1"/>
          <w:sz w:val="20"/>
          <w:szCs w:val="20"/>
        </w:rPr>
        <w:t>, enabling seamless hybrid cloud analytics.</w:t>
      </w:r>
    </w:p>
    <w:p w14:paraId="5F27DC30" w14:textId="3C952DB2"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Recognized for strong </w:t>
      </w:r>
      <w:r w:rsidRPr="00602771">
        <w:rPr>
          <w:rFonts w:asciiTheme="majorHAnsi" w:hAnsiTheme="majorHAnsi" w:cstheme="majorHAnsi"/>
          <w:b/>
          <w:bCs/>
          <w:color w:val="000000" w:themeColor="text1"/>
          <w:sz w:val="20"/>
          <w:szCs w:val="20"/>
        </w:rPr>
        <w:t>collaboration with business stakeholders, architects, and BI teams</w:t>
      </w:r>
      <w:r w:rsidRPr="00602771">
        <w:rPr>
          <w:rFonts w:asciiTheme="majorHAnsi" w:hAnsiTheme="majorHAnsi" w:cstheme="majorHAnsi"/>
          <w:color w:val="000000" w:themeColor="text1"/>
          <w:sz w:val="20"/>
          <w:szCs w:val="20"/>
        </w:rPr>
        <w:t>, converting requirements into scalable data architectures while ensuring compliance and governance.</w:t>
      </w:r>
    </w:p>
    <w:p w14:paraId="1736FF99" w14:textId="5A21031C" w:rsidR="00647758" w:rsidRPr="00602771" w:rsidRDefault="00647758" w:rsidP="00647758">
      <w:pPr>
        <w:numPr>
          <w:ilvl w:val="0"/>
          <w:numId w:val="1"/>
        </w:numPr>
        <w:shd w:val="clear" w:color="auto" w:fill="FFFFFF"/>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Certified </w:t>
      </w:r>
      <w:r w:rsidRPr="00602771">
        <w:rPr>
          <w:rFonts w:asciiTheme="majorHAnsi" w:hAnsiTheme="majorHAnsi" w:cstheme="majorHAnsi"/>
          <w:b/>
          <w:bCs/>
          <w:color w:val="000000" w:themeColor="text1"/>
          <w:sz w:val="20"/>
          <w:szCs w:val="20"/>
        </w:rPr>
        <w:t xml:space="preserve">Snowflake </w:t>
      </w:r>
      <w:proofErr w:type="spellStart"/>
      <w:r w:rsidRPr="00602771">
        <w:rPr>
          <w:rFonts w:asciiTheme="majorHAnsi" w:hAnsiTheme="majorHAnsi" w:cstheme="majorHAnsi"/>
          <w:b/>
          <w:bCs/>
          <w:color w:val="000000" w:themeColor="text1"/>
          <w:sz w:val="20"/>
          <w:szCs w:val="20"/>
        </w:rPr>
        <w:t>SnowPro</w:t>
      </w:r>
      <w:proofErr w:type="spellEnd"/>
      <w:r w:rsidRPr="00602771">
        <w:rPr>
          <w:rFonts w:asciiTheme="majorHAnsi" w:hAnsiTheme="majorHAnsi" w:cstheme="majorHAnsi"/>
          <w:b/>
          <w:bCs/>
          <w:color w:val="000000" w:themeColor="text1"/>
          <w:sz w:val="20"/>
          <w:szCs w:val="20"/>
        </w:rPr>
        <w:t xml:space="preserve"> Core</w:t>
      </w:r>
      <w:r w:rsidRPr="00602771">
        <w:rPr>
          <w:rFonts w:asciiTheme="majorHAnsi" w:hAnsiTheme="majorHAnsi" w:cstheme="majorHAnsi"/>
          <w:color w:val="000000" w:themeColor="text1"/>
          <w:sz w:val="20"/>
          <w:szCs w:val="20"/>
        </w:rPr>
        <w:t xml:space="preserve"> and </w:t>
      </w:r>
      <w:r w:rsidRPr="00602771">
        <w:rPr>
          <w:rFonts w:asciiTheme="majorHAnsi" w:hAnsiTheme="majorHAnsi" w:cstheme="majorHAnsi"/>
          <w:b/>
          <w:bCs/>
          <w:color w:val="000000" w:themeColor="text1"/>
          <w:sz w:val="20"/>
          <w:szCs w:val="20"/>
        </w:rPr>
        <w:t>Databricks Data Engineer Associate</w:t>
      </w:r>
      <w:r w:rsidRPr="00602771">
        <w:rPr>
          <w:rFonts w:asciiTheme="majorHAnsi" w:hAnsiTheme="majorHAnsi" w:cstheme="majorHAnsi"/>
          <w:color w:val="000000" w:themeColor="text1"/>
          <w:sz w:val="20"/>
          <w:szCs w:val="20"/>
        </w:rPr>
        <w:t>, bringing validated expertise and industry best practices into every project.</w:t>
      </w:r>
      <w:r w:rsidRPr="00602771">
        <w:rPr>
          <w:rFonts w:asciiTheme="majorHAnsi" w:hAnsiTheme="majorHAnsi" w:cstheme="majorHAnsi"/>
          <w:color w:val="000000" w:themeColor="text1"/>
          <w:sz w:val="20"/>
          <w:szCs w:val="20"/>
        </w:rPr>
        <w:br/>
      </w:r>
    </w:p>
    <w:tbl>
      <w:tblPr>
        <w:tblStyle w:val="Style12"/>
        <w:tblW w:w="10800" w:type="dxa"/>
        <w:tblInd w:w="-15" w:type="dxa"/>
        <w:tblLayout w:type="fixed"/>
        <w:tblLook w:val="04A0" w:firstRow="1" w:lastRow="0" w:firstColumn="1" w:lastColumn="0" w:noHBand="0" w:noVBand="1"/>
      </w:tblPr>
      <w:tblGrid>
        <w:gridCol w:w="10800"/>
      </w:tblGrid>
      <w:tr w:rsidR="00915C5D" w:rsidRPr="00602771" w14:paraId="7BE2A353" w14:textId="77777777" w:rsidTr="007D18CC">
        <w:tc>
          <w:tcPr>
            <w:tcW w:w="10800" w:type="dxa"/>
          </w:tcPr>
          <w:p w14:paraId="74299FC1" w14:textId="77777777" w:rsidR="003E3560" w:rsidRPr="00602771" w:rsidRDefault="007C5690">
            <w:pPr>
              <w:spacing w:line="240" w:lineRule="auto"/>
              <w:ind w:left="-90"/>
              <w:jc w:val="both"/>
              <w:rPr>
                <w:rFonts w:asciiTheme="majorHAnsi" w:hAnsiTheme="majorHAnsi" w:cstheme="majorHAnsi"/>
                <w:b/>
                <w:color w:val="000000" w:themeColor="text1"/>
                <w:sz w:val="20"/>
                <w:szCs w:val="20"/>
                <w:u w:val="single"/>
              </w:rPr>
            </w:pPr>
            <w:r w:rsidRPr="00602771">
              <w:rPr>
                <w:rFonts w:asciiTheme="majorHAnsi" w:hAnsiTheme="majorHAnsi" w:cstheme="majorHAnsi"/>
                <w:b/>
                <w:color w:val="000000" w:themeColor="text1"/>
                <w:sz w:val="20"/>
                <w:szCs w:val="20"/>
                <w:u w:val="single"/>
              </w:rPr>
              <w:t>EDUCATION</w:t>
            </w:r>
            <w:r w:rsidRPr="00602771">
              <w:rPr>
                <w:rFonts w:asciiTheme="majorHAnsi" w:hAnsiTheme="majorHAnsi" w:cstheme="majorHAnsi"/>
                <w:b/>
                <w:color w:val="000000" w:themeColor="text1"/>
                <w:sz w:val="20"/>
                <w:szCs w:val="20"/>
              </w:rPr>
              <w:t>:</w:t>
            </w:r>
          </w:p>
        </w:tc>
      </w:tr>
    </w:tbl>
    <w:p w14:paraId="40A09CDD" w14:textId="77777777" w:rsidR="003E3560" w:rsidRPr="00602771" w:rsidRDefault="003E3560">
      <w:pPr>
        <w:spacing w:after="0" w:line="240" w:lineRule="auto"/>
        <w:ind w:left="720"/>
        <w:jc w:val="both"/>
        <w:rPr>
          <w:rFonts w:asciiTheme="majorHAnsi" w:hAnsiTheme="majorHAnsi" w:cstheme="majorHAnsi"/>
          <w:b/>
          <w:color w:val="000000" w:themeColor="text1"/>
          <w:sz w:val="20"/>
          <w:szCs w:val="20"/>
        </w:rPr>
      </w:pPr>
    </w:p>
    <w:p w14:paraId="04EC1981" w14:textId="77777777" w:rsidR="003E3560" w:rsidRPr="00602771" w:rsidRDefault="003E3560">
      <w:pPr>
        <w:spacing w:after="0" w:line="240" w:lineRule="auto"/>
        <w:ind w:left="720"/>
        <w:jc w:val="both"/>
        <w:rPr>
          <w:rFonts w:asciiTheme="majorHAnsi" w:hAnsiTheme="majorHAnsi" w:cstheme="majorHAnsi"/>
          <w:color w:val="000000" w:themeColor="text1"/>
          <w:sz w:val="20"/>
          <w:szCs w:val="20"/>
        </w:rPr>
      </w:pPr>
    </w:p>
    <w:tbl>
      <w:tblPr>
        <w:tblStyle w:val="Style13"/>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90"/>
      </w:tblGrid>
      <w:tr w:rsidR="00915C5D" w:rsidRPr="00602771" w14:paraId="0B0ED547" w14:textId="77777777" w:rsidTr="007D18CC">
        <w:tc>
          <w:tcPr>
            <w:tcW w:w="10790" w:type="dxa"/>
            <w:tcBorders>
              <w:top w:val="nil"/>
              <w:left w:val="nil"/>
              <w:bottom w:val="nil"/>
              <w:right w:val="nil"/>
            </w:tcBorders>
          </w:tcPr>
          <w:p w14:paraId="709B2607" w14:textId="77777777" w:rsidR="003E3560" w:rsidRPr="00602771" w:rsidRDefault="007C5690">
            <w:pPr>
              <w:spacing w:line="240" w:lineRule="auto"/>
              <w:ind w:left="-90"/>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u w:val="single"/>
              </w:rPr>
              <w:t>TECHNICAL SKILLS</w:t>
            </w:r>
            <w:r w:rsidRPr="00602771">
              <w:rPr>
                <w:rFonts w:asciiTheme="majorHAnsi" w:hAnsiTheme="majorHAnsi" w:cstheme="majorHAnsi"/>
                <w:b/>
                <w:color w:val="000000" w:themeColor="text1"/>
                <w:sz w:val="20"/>
                <w:szCs w:val="20"/>
              </w:rPr>
              <w:t>:</w:t>
            </w:r>
          </w:p>
        </w:tc>
      </w:tr>
    </w:tbl>
    <w:p w14:paraId="5318CCA6" w14:textId="77777777" w:rsidR="003E3560" w:rsidRPr="00602771" w:rsidRDefault="003E3560">
      <w:pPr>
        <w:spacing w:after="0" w:line="240" w:lineRule="auto"/>
        <w:jc w:val="both"/>
        <w:rPr>
          <w:rFonts w:asciiTheme="majorHAnsi" w:hAnsiTheme="majorHAnsi" w:cstheme="majorHAnsi"/>
          <w:b/>
          <w:color w:val="000000" w:themeColor="text1"/>
          <w:sz w:val="20"/>
          <w:szCs w:val="20"/>
        </w:rPr>
      </w:pPr>
    </w:p>
    <w:tbl>
      <w:tblPr>
        <w:tblStyle w:val="TableGrid"/>
        <w:tblW w:w="4873" w:type="pct"/>
        <w:tblInd w:w="279" w:type="dxa"/>
        <w:tblLook w:val="04A0" w:firstRow="1" w:lastRow="0" w:firstColumn="1" w:lastColumn="0" w:noHBand="0" w:noVBand="1"/>
      </w:tblPr>
      <w:tblGrid>
        <w:gridCol w:w="2749"/>
        <w:gridCol w:w="7767"/>
      </w:tblGrid>
      <w:tr w:rsidR="00915C5D" w:rsidRPr="00602771" w14:paraId="6392F42C" w14:textId="77777777">
        <w:trPr>
          <w:trHeight w:val="773"/>
        </w:trPr>
        <w:tc>
          <w:tcPr>
            <w:tcW w:w="1307" w:type="pct"/>
          </w:tcPr>
          <w:p w14:paraId="796FDD8F" w14:textId="77777777"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eastAsia="Calibri" w:hAnsiTheme="majorHAnsi" w:cstheme="majorHAnsi"/>
                <w:b/>
                <w:bCs/>
                <w:color w:val="000000" w:themeColor="text1"/>
                <w:sz w:val="20"/>
                <w:szCs w:val="20"/>
              </w:rPr>
              <w:lastRenderedPageBreak/>
              <w:t>AWS Services</w:t>
            </w:r>
          </w:p>
        </w:tc>
        <w:tc>
          <w:tcPr>
            <w:tcW w:w="3693" w:type="pct"/>
          </w:tcPr>
          <w:p w14:paraId="5393AE4F" w14:textId="383B5ABC" w:rsidR="003E3560" w:rsidRPr="00602771" w:rsidRDefault="007C5690">
            <w:pPr>
              <w:spacing w:line="276" w:lineRule="auto"/>
              <w:jc w:val="both"/>
              <w:rPr>
                <w:rFonts w:asciiTheme="majorHAnsi" w:eastAsia="Arial" w:hAnsiTheme="majorHAnsi" w:cstheme="majorHAnsi"/>
                <w:b/>
                <w:bCs/>
                <w:color w:val="000000" w:themeColor="text1"/>
                <w:sz w:val="20"/>
                <w:szCs w:val="20"/>
              </w:rPr>
            </w:pPr>
            <w:r w:rsidRPr="00602771">
              <w:rPr>
                <w:rFonts w:asciiTheme="majorHAnsi" w:eastAsia="Calibri" w:hAnsiTheme="majorHAnsi" w:cstheme="majorHAnsi"/>
                <w:b/>
                <w:bCs/>
                <w:color w:val="000000" w:themeColor="text1"/>
                <w:sz w:val="20"/>
                <w:szCs w:val="20"/>
              </w:rPr>
              <w:t>RDS, EC2, VPC, IAM, Cloud Formation, EBS, S3, ELB, Auto Scaling, Cloud Trial, SQS, SNS, SWF, Cloud Watch, Red Shift, Route 53</w:t>
            </w:r>
            <w:r w:rsidR="00490174" w:rsidRPr="00602771">
              <w:rPr>
                <w:rFonts w:asciiTheme="majorHAnsi" w:eastAsia="Calibri" w:hAnsiTheme="majorHAnsi" w:cstheme="majorHAnsi"/>
                <w:b/>
                <w:bCs/>
                <w:color w:val="000000" w:themeColor="text1"/>
                <w:sz w:val="20"/>
                <w:szCs w:val="20"/>
              </w:rPr>
              <w:t>, EMR, Athena, glue, CloudWatch, kinesis.</w:t>
            </w:r>
          </w:p>
        </w:tc>
      </w:tr>
      <w:tr w:rsidR="00915C5D" w:rsidRPr="00602771" w14:paraId="429D2885" w14:textId="77777777">
        <w:trPr>
          <w:trHeight w:val="732"/>
        </w:trPr>
        <w:tc>
          <w:tcPr>
            <w:tcW w:w="1307" w:type="pct"/>
          </w:tcPr>
          <w:p w14:paraId="17AE3645" w14:textId="77777777" w:rsidR="003E3560" w:rsidRPr="00602771" w:rsidRDefault="003E3560">
            <w:pPr>
              <w:spacing w:line="276" w:lineRule="auto"/>
              <w:rPr>
                <w:rFonts w:asciiTheme="majorHAnsi" w:eastAsia="Arial" w:hAnsiTheme="majorHAnsi" w:cstheme="majorHAnsi"/>
                <w:b/>
                <w:bCs/>
                <w:color w:val="000000" w:themeColor="text1"/>
                <w:sz w:val="20"/>
                <w:szCs w:val="20"/>
              </w:rPr>
            </w:pPr>
          </w:p>
          <w:p w14:paraId="1164B954" w14:textId="77777777"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eastAsia="Arial" w:hAnsiTheme="majorHAnsi" w:cstheme="majorHAnsi"/>
                <w:b/>
                <w:bCs/>
                <w:color w:val="000000" w:themeColor="text1"/>
                <w:sz w:val="20"/>
                <w:szCs w:val="20"/>
              </w:rPr>
              <w:t>Azure Services</w:t>
            </w:r>
          </w:p>
        </w:tc>
        <w:tc>
          <w:tcPr>
            <w:tcW w:w="3693" w:type="pct"/>
          </w:tcPr>
          <w:p w14:paraId="60269133" w14:textId="77777777" w:rsidR="003E3560" w:rsidRPr="00602771" w:rsidRDefault="007C5690">
            <w:pPr>
              <w:spacing w:line="276" w:lineRule="auto"/>
              <w:jc w:val="both"/>
              <w:rPr>
                <w:rFonts w:asciiTheme="majorHAnsi" w:eastAsia="Arial" w:hAnsiTheme="majorHAnsi" w:cstheme="majorHAnsi"/>
                <w:b/>
                <w:bCs/>
                <w:color w:val="000000" w:themeColor="text1"/>
                <w:sz w:val="20"/>
                <w:szCs w:val="20"/>
              </w:rPr>
            </w:pPr>
            <w:r w:rsidRPr="00602771">
              <w:rPr>
                <w:rFonts w:asciiTheme="majorHAnsi" w:eastAsia="Calibri" w:hAnsiTheme="majorHAnsi" w:cstheme="majorHAnsi"/>
                <w:b/>
                <w:bCs/>
                <w:color w:val="000000" w:themeColor="text1"/>
                <w:sz w:val="20"/>
                <w:szCs w:val="20"/>
              </w:rPr>
              <w:t>Azure data Factory, Azure Data Bricks, Snowflake, Logic Apps, Functional App, Snowflake, Azure DevOps, Azure Service Bus, Synapse Analytics, App Services, Key vault, function app, Blob storage, Azure Active Directory (</w:t>
            </w:r>
            <w:proofErr w:type="spellStart"/>
            <w:r w:rsidRPr="00602771">
              <w:rPr>
                <w:rFonts w:asciiTheme="majorHAnsi" w:eastAsia="Calibri" w:hAnsiTheme="majorHAnsi" w:cstheme="majorHAnsi"/>
                <w:b/>
                <w:bCs/>
                <w:color w:val="000000" w:themeColor="text1"/>
                <w:sz w:val="20"/>
                <w:szCs w:val="20"/>
              </w:rPr>
              <w:t>AzureAD</w:t>
            </w:r>
            <w:proofErr w:type="spellEnd"/>
            <w:r w:rsidRPr="00602771">
              <w:rPr>
                <w:rFonts w:asciiTheme="majorHAnsi" w:eastAsia="Calibri" w:hAnsiTheme="majorHAnsi" w:cstheme="majorHAnsi"/>
                <w:b/>
                <w:bCs/>
                <w:color w:val="000000" w:themeColor="text1"/>
                <w:sz w:val="20"/>
                <w:szCs w:val="20"/>
              </w:rPr>
              <w:t xml:space="preserve">), Service Bus, Azure Container Registry (ACR) and Azure Kubernetes service (AKS), Azure SQL. </w:t>
            </w:r>
          </w:p>
        </w:tc>
      </w:tr>
      <w:tr w:rsidR="00915C5D" w:rsidRPr="00602771" w14:paraId="16469CBC" w14:textId="77777777">
        <w:trPr>
          <w:trHeight w:val="254"/>
        </w:trPr>
        <w:tc>
          <w:tcPr>
            <w:tcW w:w="1307" w:type="pct"/>
          </w:tcPr>
          <w:p w14:paraId="22284BBD"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Big Data</w:t>
            </w:r>
          </w:p>
        </w:tc>
        <w:tc>
          <w:tcPr>
            <w:tcW w:w="3693" w:type="pct"/>
          </w:tcPr>
          <w:p w14:paraId="7EEE47D4" w14:textId="5CE12267" w:rsidR="003E3560" w:rsidRPr="00602771" w:rsidRDefault="00490174">
            <w:pPr>
              <w:spacing w:line="276" w:lineRule="auto"/>
              <w:jc w:val="both"/>
              <w:rPr>
                <w:rFonts w:asciiTheme="majorHAnsi" w:eastAsia="Calibri" w:hAnsiTheme="majorHAnsi" w:cstheme="majorHAnsi"/>
                <w:b/>
                <w:bCs/>
                <w:color w:val="000000" w:themeColor="text1"/>
                <w:sz w:val="20"/>
                <w:szCs w:val="20"/>
              </w:rPr>
            </w:pPr>
            <w:r w:rsidRPr="00602771">
              <w:rPr>
                <w:rFonts w:asciiTheme="majorHAnsi" w:eastAsia="Calibri" w:hAnsiTheme="majorHAnsi" w:cstheme="majorHAnsi"/>
                <w:b/>
                <w:bCs/>
                <w:color w:val="000000" w:themeColor="text1"/>
                <w:sz w:val="20"/>
                <w:szCs w:val="20"/>
              </w:rPr>
              <w:t xml:space="preserve">Hive, Teg, Sqoop, Kafka, Flume, Cassandra, Impala, Oozie, Zookeeper, Spark streaming, Informatica, EMR, Jenkins, Azure Pipelines, </w:t>
            </w:r>
            <w:r w:rsidRPr="00602771">
              <w:rPr>
                <w:rFonts w:asciiTheme="majorHAnsi" w:hAnsiTheme="majorHAnsi" w:cstheme="majorHAnsi"/>
                <w:b/>
                <w:bCs/>
                <w:color w:val="000000" w:themeColor="text1"/>
                <w:sz w:val="20"/>
                <w:szCs w:val="20"/>
              </w:rPr>
              <w:t xml:space="preserve">HDFS, Map Reduce, YARN, MuleSoft, Informatica, SQOOP, Apache Spark, Kafka, Airflow, Spark Performance Tuning, </w:t>
            </w:r>
            <w:proofErr w:type="spellStart"/>
            <w:r w:rsidRPr="00602771">
              <w:rPr>
                <w:rFonts w:asciiTheme="majorHAnsi" w:hAnsiTheme="majorHAnsi" w:cstheme="majorHAnsi"/>
                <w:b/>
                <w:bCs/>
                <w:color w:val="000000" w:themeColor="text1"/>
                <w:sz w:val="20"/>
                <w:szCs w:val="20"/>
              </w:rPr>
              <w:t>Polybase</w:t>
            </w:r>
            <w:proofErr w:type="spellEnd"/>
            <w:r w:rsidRPr="00602771">
              <w:rPr>
                <w:rFonts w:asciiTheme="majorHAnsi" w:hAnsiTheme="majorHAnsi" w:cstheme="majorHAnsi"/>
                <w:b/>
                <w:bCs/>
                <w:color w:val="000000" w:themeColor="text1"/>
                <w:sz w:val="20"/>
                <w:szCs w:val="20"/>
              </w:rPr>
              <w:t xml:space="preserve">, HQL, DataStage, Zookeeper, Pig, Flink, Spark Streaming, DBT Labs, Cloudera, Hortonworks, Databricks Delta, Apache </w:t>
            </w:r>
            <w:proofErr w:type="spellStart"/>
            <w:r w:rsidRPr="00602771">
              <w:rPr>
                <w:rFonts w:asciiTheme="majorHAnsi" w:hAnsiTheme="majorHAnsi" w:cstheme="majorHAnsi"/>
                <w:b/>
                <w:bCs/>
                <w:color w:val="000000" w:themeColor="text1"/>
                <w:sz w:val="20"/>
                <w:szCs w:val="20"/>
              </w:rPr>
              <w:t>NiFi</w:t>
            </w:r>
            <w:proofErr w:type="spellEnd"/>
            <w:r w:rsidRPr="00602771">
              <w:rPr>
                <w:rFonts w:asciiTheme="majorHAnsi" w:hAnsiTheme="majorHAnsi" w:cstheme="majorHAnsi"/>
                <w:b/>
                <w:bCs/>
                <w:color w:val="000000" w:themeColor="text1"/>
                <w:sz w:val="20"/>
                <w:szCs w:val="20"/>
              </w:rPr>
              <w:t xml:space="preserve">, Snowflake, Azure Synapse, Amazon Redshift, </w:t>
            </w:r>
            <w:proofErr w:type="spellStart"/>
            <w:r w:rsidRPr="00602771">
              <w:rPr>
                <w:rFonts w:asciiTheme="majorHAnsi" w:hAnsiTheme="majorHAnsi" w:cstheme="majorHAnsi"/>
                <w:b/>
                <w:bCs/>
                <w:color w:val="000000" w:themeColor="text1"/>
                <w:sz w:val="20"/>
                <w:szCs w:val="20"/>
              </w:rPr>
              <w:t>Dbt</w:t>
            </w:r>
            <w:proofErr w:type="spellEnd"/>
            <w:r w:rsidRPr="00602771">
              <w:rPr>
                <w:rFonts w:asciiTheme="majorHAnsi" w:hAnsiTheme="majorHAnsi" w:cstheme="majorHAnsi"/>
                <w:b/>
                <w:bCs/>
                <w:color w:val="000000" w:themeColor="text1"/>
                <w:sz w:val="20"/>
                <w:szCs w:val="20"/>
              </w:rPr>
              <w:t xml:space="preserve">, Informatica PowerCenter, Talend, </w:t>
            </w:r>
            <w:proofErr w:type="spellStart"/>
            <w:r w:rsidRPr="00602771">
              <w:rPr>
                <w:rFonts w:asciiTheme="majorHAnsi" w:hAnsiTheme="majorHAnsi" w:cstheme="majorHAnsi"/>
                <w:b/>
                <w:bCs/>
                <w:color w:val="000000" w:themeColor="text1"/>
                <w:sz w:val="20"/>
                <w:szCs w:val="20"/>
              </w:rPr>
              <w:t>Matillion</w:t>
            </w:r>
            <w:proofErr w:type="spellEnd"/>
            <w:r w:rsidRPr="00602771">
              <w:rPr>
                <w:rFonts w:asciiTheme="majorHAnsi" w:hAnsiTheme="majorHAnsi" w:cstheme="majorHAnsi"/>
                <w:b/>
                <w:bCs/>
                <w:color w:val="000000" w:themeColor="text1"/>
                <w:sz w:val="20"/>
                <w:szCs w:val="20"/>
              </w:rPr>
              <w:t xml:space="preserve">, SAP Data Integration, SAP BODS. </w:t>
            </w:r>
          </w:p>
        </w:tc>
      </w:tr>
      <w:tr w:rsidR="00915C5D" w:rsidRPr="00602771" w14:paraId="67B6F256" w14:textId="77777777">
        <w:trPr>
          <w:trHeight w:val="249"/>
        </w:trPr>
        <w:tc>
          <w:tcPr>
            <w:tcW w:w="1307" w:type="pct"/>
          </w:tcPr>
          <w:p w14:paraId="2DF79092"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Databases</w:t>
            </w:r>
          </w:p>
        </w:tc>
        <w:tc>
          <w:tcPr>
            <w:tcW w:w="3693" w:type="pct"/>
          </w:tcPr>
          <w:p w14:paraId="0D71F454" w14:textId="32DFF124"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eastAsia="Calibri" w:hAnsiTheme="majorHAnsi" w:cstheme="majorHAnsi"/>
                <w:b/>
                <w:bCs/>
                <w:color w:val="000000" w:themeColor="text1"/>
                <w:sz w:val="20"/>
                <w:szCs w:val="20"/>
              </w:rPr>
              <w:t xml:space="preserve">RDS, Cosmos DB, My SQL DB, MS SQL Server 2016/2014/2012, Azure SQL DB, Azure Synapse, MS Excel, MS Access, Oracle </w:t>
            </w:r>
            <w:proofErr w:type="gramStart"/>
            <w:r w:rsidRPr="00602771">
              <w:rPr>
                <w:rFonts w:asciiTheme="majorHAnsi" w:eastAsia="Calibri" w:hAnsiTheme="majorHAnsi" w:cstheme="majorHAnsi"/>
                <w:b/>
                <w:bCs/>
                <w:color w:val="000000" w:themeColor="text1"/>
                <w:sz w:val="20"/>
                <w:szCs w:val="20"/>
              </w:rPr>
              <w:t>11g</w:t>
            </w:r>
            <w:proofErr w:type="gramEnd"/>
            <w:r w:rsidRPr="00602771">
              <w:rPr>
                <w:rFonts w:asciiTheme="majorHAnsi" w:eastAsia="Calibri" w:hAnsiTheme="majorHAnsi" w:cstheme="majorHAnsi"/>
                <w:b/>
                <w:bCs/>
                <w:color w:val="000000" w:themeColor="text1"/>
                <w:sz w:val="20"/>
                <w:szCs w:val="20"/>
              </w:rPr>
              <w:t xml:space="preserve">/12c, Cosmos DB, MySQL, DB2, HBASE, </w:t>
            </w:r>
            <w:r w:rsidR="00490174" w:rsidRPr="00602771">
              <w:rPr>
                <w:rFonts w:asciiTheme="majorHAnsi" w:eastAsia="Calibri" w:hAnsiTheme="majorHAnsi" w:cstheme="majorHAnsi"/>
                <w:b/>
                <w:bCs/>
                <w:color w:val="000000" w:themeColor="text1"/>
                <w:sz w:val="20"/>
                <w:szCs w:val="20"/>
              </w:rPr>
              <w:t xml:space="preserve">Teradata, </w:t>
            </w:r>
            <w:r w:rsidRPr="00602771">
              <w:rPr>
                <w:rFonts w:asciiTheme="majorHAnsi" w:eastAsia="Calibri" w:hAnsiTheme="majorHAnsi" w:cstheme="majorHAnsi"/>
                <w:b/>
                <w:bCs/>
                <w:color w:val="000000" w:themeColor="text1"/>
                <w:sz w:val="20"/>
                <w:szCs w:val="20"/>
              </w:rPr>
              <w:t>Snowflake, NoSQL, MongoDB</w:t>
            </w:r>
          </w:p>
        </w:tc>
      </w:tr>
      <w:tr w:rsidR="00915C5D" w:rsidRPr="00602771" w14:paraId="16527D66" w14:textId="77777777">
        <w:trPr>
          <w:trHeight w:val="249"/>
        </w:trPr>
        <w:tc>
          <w:tcPr>
            <w:tcW w:w="1307" w:type="pct"/>
          </w:tcPr>
          <w:p w14:paraId="707BB371" w14:textId="77777777"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eastAsia="Calibri" w:hAnsiTheme="majorHAnsi" w:cstheme="majorHAnsi"/>
                <w:b/>
                <w:bCs/>
                <w:color w:val="000000" w:themeColor="text1"/>
                <w:sz w:val="20"/>
                <w:szCs w:val="20"/>
              </w:rPr>
              <w:t>Palantir Technologies</w:t>
            </w:r>
          </w:p>
        </w:tc>
        <w:tc>
          <w:tcPr>
            <w:tcW w:w="3693" w:type="pct"/>
          </w:tcPr>
          <w:p w14:paraId="549FECF6" w14:textId="77777777" w:rsidR="003E3560" w:rsidRPr="00602771" w:rsidRDefault="007C5690">
            <w:pPr>
              <w:spacing w:line="276" w:lineRule="auto"/>
              <w:rPr>
                <w:rFonts w:asciiTheme="majorHAnsi" w:eastAsia="Calibri" w:hAnsiTheme="majorHAnsi" w:cstheme="majorHAnsi"/>
                <w:b/>
                <w:bCs/>
                <w:color w:val="000000" w:themeColor="text1"/>
                <w:sz w:val="20"/>
                <w:szCs w:val="20"/>
              </w:rPr>
            </w:pPr>
            <w:r w:rsidRPr="00602771">
              <w:rPr>
                <w:rFonts w:asciiTheme="majorHAnsi" w:eastAsia="Calibri" w:hAnsiTheme="majorHAnsi" w:cstheme="majorHAnsi"/>
                <w:b/>
                <w:bCs/>
                <w:color w:val="000000" w:themeColor="text1"/>
                <w:sz w:val="20"/>
                <w:szCs w:val="20"/>
              </w:rPr>
              <w:t>Foundry, Apollo, Ontology modeling, Code Workbooks</w:t>
            </w:r>
          </w:p>
        </w:tc>
      </w:tr>
      <w:tr w:rsidR="00915C5D" w:rsidRPr="00602771" w14:paraId="61047F49" w14:textId="77777777">
        <w:trPr>
          <w:trHeight w:val="252"/>
        </w:trPr>
        <w:tc>
          <w:tcPr>
            <w:tcW w:w="1307" w:type="pct"/>
          </w:tcPr>
          <w:p w14:paraId="75A17856"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Programming</w:t>
            </w:r>
          </w:p>
        </w:tc>
        <w:tc>
          <w:tcPr>
            <w:tcW w:w="3693" w:type="pct"/>
          </w:tcPr>
          <w:p w14:paraId="4E92639E" w14:textId="77777777"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eastAsia="Arial" w:hAnsiTheme="majorHAnsi" w:cstheme="majorHAnsi"/>
                <w:b/>
                <w:bCs/>
                <w:color w:val="000000" w:themeColor="text1"/>
                <w:sz w:val="20"/>
                <w:szCs w:val="20"/>
              </w:rPr>
              <w:t>Python, Scala, Java, C, C++, Shell script, Perl script, PL/SQL</w:t>
            </w:r>
          </w:p>
        </w:tc>
      </w:tr>
      <w:tr w:rsidR="00915C5D" w:rsidRPr="00602771" w14:paraId="5456BDA1" w14:textId="77777777">
        <w:trPr>
          <w:trHeight w:val="242"/>
        </w:trPr>
        <w:tc>
          <w:tcPr>
            <w:tcW w:w="1307" w:type="pct"/>
          </w:tcPr>
          <w:p w14:paraId="0493FA06"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Cloud Technologies</w:t>
            </w:r>
          </w:p>
        </w:tc>
        <w:tc>
          <w:tcPr>
            <w:tcW w:w="3693" w:type="pct"/>
          </w:tcPr>
          <w:p w14:paraId="3BEB7E3D"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Microsoft Azure, AWS, GCP</w:t>
            </w:r>
          </w:p>
        </w:tc>
      </w:tr>
      <w:tr w:rsidR="00915C5D" w:rsidRPr="00602771" w14:paraId="38A86E5E" w14:textId="77777777">
        <w:trPr>
          <w:trHeight w:val="232"/>
        </w:trPr>
        <w:tc>
          <w:tcPr>
            <w:tcW w:w="1307" w:type="pct"/>
          </w:tcPr>
          <w:p w14:paraId="1EB5B0AB"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Frameworks</w:t>
            </w:r>
          </w:p>
        </w:tc>
        <w:tc>
          <w:tcPr>
            <w:tcW w:w="3693" w:type="pct"/>
          </w:tcPr>
          <w:p w14:paraId="3B47482B"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 xml:space="preserve">Django REST framework, MVC, Hortonworks, </w:t>
            </w:r>
            <w:proofErr w:type="spellStart"/>
            <w:r w:rsidRPr="00602771">
              <w:rPr>
                <w:rFonts w:asciiTheme="majorHAnsi" w:eastAsia="Arial" w:hAnsiTheme="majorHAnsi" w:cstheme="majorHAnsi"/>
                <w:b/>
                <w:bCs/>
                <w:color w:val="000000" w:themeColor="text1"/>
                <w:sz w:val="20"/>
                <w:szCs w:val="20"/>
              </w:rPr>
              <w:t>PySpark</w:t>
            </w:r>
            <w:proofErr w:type="spellEnd"/>
          </w:p>
        </w:tc>
      </w:tr>
      <w:tr w:rsidR="00915C5D" w:rsidRPr="00602771" w14:paraId="5DA85F1D" w14:textId="77777777">
        <w:trPr>
          <w:trHeight w:val="368"/>
        </w:trPr>
        <w:tc>
          <w:tcPr>
            <w:tcW w:w="1307" w:type="pct"/>
          </w:tcPr>
          <w:p w14:paraId="309ED056"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ETL</w:t>
            </w:r>
          </w:p>
        </w:tc>
        <w:tc>
          <w:tcPr>
            <w:tcW w:w="3693" w:type="pct"/>
          </w:tcPr>
          <w:p w14:paraId="57AB31F5" w14:textId="77777777"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eastAsia="Arial" w:hAnsiTheme="majorHAnsi" w:cstheme="majorHAnsi"/>
                <w:b/>
                <w:bCs/>
                <w:color w:val="000000" w:themeColor="text1"/>
                <w:sz w:val="20"/>
                <w:szCs w:val="20"/>
              </w:rPr>
              <w:t>Ab Initio GDE 3.0, COOP 2.15,3.0.3, Informatica</w:t>
            </w:r>
          </w:p>
        </w:tc>
      </w:tr>
      <w:tr w:rsidR="00915C5D" w:rsidRPr="00602771" w14:paraId="64E12444" w14:textId="77777777">
        <w:trPr>
          <w:trHeight w:val="270"/>
        </w:trPr>
        <w:tc>
          <w:tcPr>
            <w:tcW w:w="1307" w:type="pct"/>
          </w:tcPr>
          <w:p w14:paraId="1F55D6F2"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Visualization/ Reporting</w:t>
            </w:r>
          </w:p>
        </w:tc>
        <w:tc>
          <w:tcPr>
            <w:tcW w:w="3693" w:type="pct"/>
          </w:tcPr>
          <w:p w14:paraId="3B23BB9C" w14:textId="77777777"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eastAsia="Arial" w:hAnsiTheme="majorHAnsi" w:cstheme="majorHAnsi"/>
                <w:b/>
                <w:bCs/>
                <w:color w:val="000000" w:themeColor="text1"/>
                <w:sz w:val="20"/>
                <w:szCs w:val="20"/>
              </w:rPr>
              <w:t>Tableau, ggplot2, matplotlib, SSRS and Power BI</w:t>
            </w:r>
          </w:p>
        </w:tc>
      </w:tr>
      <w:tr w:rsidR="00915C5D" w:rsidRPr="00602771" w14:paraId="2B1C74F7" w14:textId="77777777">
        <w:trPr>
          <w:trHeight w:val="352"/>
        </w:trPr>
        <w:tc>
          <w:tcPr>
            <w:tcW w:w="1307" w:type="pct"/>
          </w:tcPr>
          <w:p w14:paraId="2C392151" w14:textId="77777777" w:rsidR="003E3560" w:rsidRPr="00602771" w:rsidRDefault="007C5690">
            <w:pPr>
              <w:spacing w:line="276" w:lineRule="auto"/>
              <w:rPr>
                <w:rFonts w:asciiTheme="majorHAnsi" w:eastAsia="Arial" w:hAnsiTheme="majorHAnsi" w:cstheme="majorHAnsi"/>
                <w:b/>
                <w:bCs/>
                <w:color w:val="000000" w:themeColor="text1"/>
                <w:sz w:val="20"/>
                <w:szCs w:val="20"/>
                <w:shd w:val="clear" w:color="auto" w:fill="F8F8F8"/>
              </w:rPr>
            </w:pPr>
            <w:r w:rsidRPr="00602771">
              <w:rPr>
                <w:rFonts w:asciiTheme="majorHAnsi" w:eastAsia="Arial" w:hAnsiTheme="majorHAnsi" w:cstheme="majorHAnsi"/>
                <w:b/>
                <w:bCs/>
                <w:color w:val="000000" w:themeColor="text1"/>
                <w:sz w:val="20"/>
                <w:szCs w:val="20"/>
              </w:rPr>
              <w:t>Operating System:</w:t>
            </w:r>
          </w:p>
        </w:tc>
        <w:tc>
          <w:tcPr>
            <w:tcW w:w="3693" w:type="pct"/>
          </w:tcPr>
          <w:p w14:paraId="26BFE762" w14:textId="3E383DF5"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eastAsia="Arial" w:hAnsiTheme="majorHAnsi" w:cstheme="majorHAnsi"/>
                <w:b/>
                <w:bCs/>
                <w:color w:val="000000" w:themeColor="text1"/>
                <w:sz w:val="20"/>
                <w:szCs w:val="20"/>
              </w:rPr>
              <w:t>UNIX, Windows, Linux, Sun Solaris</w:t>
            </w:r>
            <w:r w:rsidR="00490174" w:rsidRPr="00602771">
              <w:rPr>
                <w:rFonts w:asciiTheme="majorHAnsi" w:eastAsia="Arial" w:hAnsiTheme="majorHAnsi" w:cstheme="majorHAnsi"/>
                <w:b/>
                <w:bCs/>
                <w:color w:val="000000" w:themeColor="text1"/>
                <w:sz w:val="20"/>
                <w:szCs w:val="20"/>
              </w:rPr>
              <w:t>, Ubuntu, Centos.</w:t>
            </w:r>
          </w:p>
        </w:tc>
      </w:tr>
      <w:tr w:rsidR="00915C5D" w:rsidRPr="00602771" w14:paraId="44ECFB3A" w14:textId="77777777">
        <w:trPr>
          <w:trHeight w:val="352"/>
        </w:trPr>
        <w:tc>
          <w:tcPr>
            <w:tcW w:w="1307" w:type="pct"/>
          </w:tcPr>
          <w:p w14:paraId="7DC003D0" w14:textId="77777777" w:rsidR="003E3560" w:rsidRPr="00602771" w:rsidRDefault="007C5690">
            <w:pPr>
              <w:spacing w:line="276" w:lineRule="auto"/>
              <w:rPr>
                <w:rFonts w:asciiTheme="majorHAnsi" w:eastAsia="Arial" w:hAnsiTheme="majorHAnsi" w:cstheme="majorHAnsi"/>
                <w:b/>
                <w:bCs/>
                <w:color w:val="000000" w:themeColor="text1"/>
                <w:sz w:val="20"/>
                <w:szCs w:val="20"/>
              </w:rPr>
            </w:pPr>
            <w:r w:rsidRPr="00602771">
              <w:rPr>
                <w:rFonts w:asciiTheme="majorHAnsi" w:hAnsiTheme="majorHAnsi" w:cstheme="majorHAnsi"/>
                <w:b/>
                <w:color w:val="000000" w:themeColor="text1"/>
                <w:sz w:val="20"/>
                <w:szCs w:val="20"/>
              </w:rPr>
              <w:t>Version Control &amp; CI/CD Tools</w:t>
            </w:r>
            <w:r w:rsidRPr="00602771">
              <w:rPr>
                <w:rFonts w:asciiTheme="majorHAnsi" w:hAnsiTheme="majorHAnsi" w:cstheme="majorHAnsi"/>
                <w:color w:val="000000" w:themeColor="text1"/>
                <w:sz w:val="20"/>
                <w:szCs w:val="20"/>
              </w:rPr>
              <w:t>:</w:t>
            </w:r>
          </w:p>
        </w:tc>
        <w:tc>
          <w:tcPr>
            <w:tcW w:w="3693" w:type="pct"/>
          </w:tcPr>
          <w:p w14:paraId="4A5F4BD5" w14:textId="2375A15B" w:rsidR="003E3560" w:rsidRPr="00602771" w:rsidRDefault="001F1392">
            <w:pPr>
              <w:spacing w:line="276" w:lineRule="auto"/>
              <w:rPr>
                <w:rFonts w:asciiTheme="majorHAnsi" w:eastAsia="Arial" w:hAnsiTheme="majorHAnsi" w:cstheme="majorHAnsi"/>
                <w:b/>
                <w:bCs/>
                <w:color w:val="000000" w:themeColor="text1"/>
                <w:sz w:val="20"/>
                <w:szCs w:val="20"/>
              </w:rPr>
            </w:pPr>
            <w:r w:rsidRPr="00602771">
              <w:rPr>
                <w:rFonts w:asciiTheme="majorHAnsi" w:hAnsiTheme="majorHAnsi" w:cstheme="majorHAnsi"/>
                <w:b/>
                <w:bCs/>
                <w:color w:val="000000" w:themeColor="text1"/>
                <w:sz w:val="20"/>
                <w:szCs w:val="20"/>
              </w:rPr>
              <w:t>GIT,</w:t>
            </w:r>
            <w:r w:rsidR="00490174" w:rsidRPr="00602771">
              <w:rPr>
                <w:rFonts w:asciiTheme="majorHAnsi" w:hAnsiTheme="majorHAnsi" w:cstheme="majorHAnsi"/>
                <w:b/>
                <w:bCs/>
                <w:color w:val="000000" w:themeColor="text1"/>
                <w:sz w:val="20"/>
                <w:szCs w:val="20"/>
              </w:rPr>
              <w:t xml:space="preserve"> </w:t>
            </w:r>
            <w:r w:rsidR="007C5690" w:rsidRPr="00602771">
              <w:rPr>
                <w:rFonts w:asciiTheme="majorHAnsi" w:hAnsiTheme="majorHAnsi" w:cstheme="majorHAnsi"/>
                <w:b/>
                <w:bCs/>
                <w:color w:val="000000" w:themeColor="text1"/>
                <w:sz w:val="20"/>
                <w:szCs w:val="20"/>
              </w:rPr>
              <w:t>GitHub, Jenkins, Bitbucket, GitLab, Azure DevOps, Jenkins,</w:t>
            </w:r>
            <w:r w:rsidR="00490174" w:rsidRPr="00602771">
              <w:rPr>
                <w:rFonts w:asciiTheme="majorHAnsi" w:hAnsiTheme="majorHAnsi" w:cstheme="majorHAnsi"/>
                <w:b/>
                <w:bCs/>
                <w:color w:val="000000" w:themeColor="text1"/>
                <w:sz w:val="20"/>
                <w:szCs w:val="20"/>
              </w:rPr>
              <w:t xml:space="preserve"> </w:t>
            </w:r>
            <w:r w:rsidR="007C5690" w:rsidRPr="00602771">
              <w:rPr>
                <w:rFonts w:asciiTheme="majorHAnsi" w:hAnsiTheme="majorHAnsi" w:cstheme="majorHAnsi"/>
                <w:b/>
                <w:bCs/>
                <w:color w:val="000000" w:themeColor="text1"/>
                <w:sz w:val="20"/>
                <w:szCs w:val="20"/>
              </w:rPr>
              <w:t>Terraform, Kubernetes, Docker, Helm, GitHub Actions, YAML Pipelines, CloudFormation, Bicep,</w:t>
            </w:r>
            <w:r w:rsidR="00490174" w:rsidRPr="00602771">
              <w:rPr>
                <w:rFonts w:asciiTheme="majorHAnsi" w:hAnsiTheme="majorHAnsi" w:cstheme="majorHAnsi"/>
                <w:b/>
                <w:bCs/>
                <w:color w:val="000000" w:themeColor="text1"/>
                <w:sz w:val="20"/>
                <w:szCs w:val="20"/>
              </w:rPr>
              <w:t xml:space="preserve"> </w:t>
            </w:r>
            <w:r w:rsidR="007C5690" w:rsidRPr="00602771">
              <w:rPr>
                <w:rFonts w:asciiTheme="majorHAnsi" w:hAnsiTheme="majorHAnsi" w:cstheme="majorHAnsi"/>
                <w:b/>
                <w:bCs/>
                <w:color w:val="000000" w:themeColor="text1"/>
                <w:sz w:val="20"/>
                <w:szCs w:val="20"/>
              </w:rPr>
              <w:t>RBAC, IAM Policies, Security &amp; Compliance.</w:t>
            </w:r>
          </w:p>
        </w:tc>
      </w:tr>
      <w:tr w:rsidR="00915C5D" w:rsidRPr="00602771" w14:paraId="3A8FF3DD" w14:textId="77777777">
        <w:trPr>
          <w:trHeight w:val="352"/>
        </w:trPr>
        <w:tc>
          <w:tcPr>
            <w:tcW w:w="1307" w:type="pct"/>
          </w:tcPr>
          <w:p w14:paraId="73700567" w14:textId="51E9456B" w:rsidR="00490174" w:rsidRPr="00602771" w:rsidRDefault="00490174" w:rsidP="00490174">
            <w:pPr>
              <w:spacing w:line="276" w:lineRule="auto"/>
              <w:rPr>
                <w:rFonts w:asciiTheme="majorHAnsi" w:hAnsiTheme="majorHAnsi" w:cstheme="majorHAnsi"/>
                <w:b/>
                <w:bCs/>
                <w:color w:val="000000" w:themeColor="text1"/>
                <w:sz w:val="20"/>
                <w:szCs w:val="20"/>
              </w:rPr>
            </w:pPr>
            <w:r w:rsidRPr="00602771">
              <w:rPr>
                <w:rFonts w:asciiTheme="majorHAnsi" w:hAnsiTheme="majorHAnsi" w:cstheme="majorHAnsi"/>
                <w:b/>
                <w:bCs/>
                <w:color w:val="000000" w:themeColor="text1"/>
                <w:sz w:val="20"/>
                <w:szCs w:val="20"/>
              </w:rPr>
              <w:t xml:space="preserve">Certifications </w:t>
            </w:r>
          </w:p>
        </w:tc>
        <w:tc>
          <w:tcPr>
            <w:tcW w:w="3693" w:type="pct"/>
          </w:tcPr>
          <w:p w14:paraId="2B8C25B9" w14:textId="7D190CBC" w:rsidR="00490174" w:rsidRPr="00602771" w:rsidRDefault="00490174" w:rsidP="00490174">
            <w:pPr>
              <w:spacing w:line="276" w:lineRule="auto"/>
              <w:rPr>
                <w:rFonts w:asciiTheme="majorHAnsi" w:hAnsiTheme="majorHAnsi" w:cstheme="majorHAnsi"/>
                <w:b/>
                <w:bCs/>
                <w:color w:val="000000" w:themeColor="text1"/>
                <w:sz w:val="20"/>
                <w:szCs w:val="20"/>
              </w:rPr>
            </w:pPr>
            <w:r w:rsidRPr="00602771">
              <w:rPr>
                <w:rFonts w:asciiTheme="majorHAnsi" w:hAnsiTheme="majorHAnsi" w:cstheme="majorHAnsi"/>
                <w:b/>
                <w:bCs/>
                <w:color w:val="000000" w:themeColor="text1"/>
                <w:sz w:val="20"/>
                <w:szCs w:val="20"/>
              </w:rPr>
              <w:t xml:space="preserve">Snowflake </w:t>
            </w:r>
            <w:proofErr w:type="spellStart"/>
            <w:r w:rsidRPr="00602771">
              <w:rPr>
                <w:rFonts w:asciiTheme="majorHAnsi" w:hAnsiTheme="majorHAnsi" w:cstheme="majorHAnsi"/>
                <w:b/>
                <w:bCs/>
                <w:color w:val="000000" w:themeColor="text1"/>
                <w:sz w:val="20"/>
                <w:szCs w:val="20"/>
              </w:rPr>
              <w:t>SnowPro</w:t>
            </w:r>
            <w:proofErr w:type="spellEnd"/>
            <w:r w:rsidRPr="00602771">
              <w:rPr>
                <w:rFonts w:asciiTheme="majorHAnsi" w:hAnsiTheme="majorHAnsi" w:cstheme="majorHAnsi"/>
                <w:b/>
                <w:bCs/>
                <w:color w:val="000000" w:themeColor="text1"/>
                <w:sz w:val="20"/>
                <w:szCs w:val="20"/>
              </w:rPr>
              <w:t xml:space="preserve"> Core Certified, Databricks Certified Data Engineer Associate</w:t>
            </w:r>
          </w:p>
        </w:tc>
      </w:tr>
    </w:tbl>
    <w:p w14:paraId="687C785C" w14:textId="77777777" w:rsidR="003E3560" w:rsidRDefault="003E3560">
      <w:pPr>
        <w:spacing w:after="0" w:line="240" w:lineRule="auto"/>
        <w:jc w:val="both"/>
        <w:rPr>
          <w:rFonts w:asciiTheme="majorHAnsi" w:eastAsiaTheme="minorEastAsia" w:hAnsiTheme="majorHAnsi" w:cstheme="majorHAnsi"/>
          <w:b/>
          <w:bCs/>
          <w:smallCaps/>
          <w:color w:val="000000" w:themeColor="text1"/>
          <w:sz w:val="20"/>
          <w:szCs w:val="20"/>
          <w:lang w:val="en-GB"/>
        </w:rPr>
      </w:pPr>
    </w:p>
    <w:p w14:paraId="42FDB61A" w14:textId="77777777" w:rsidR="007D18CC" w:rsidRDefault="007D18CC">
      <w:pPr>
        <w:spacing w:after="0" w:line="240" w:lineRule="auto"/>
        <w:jc w:val="both"/>
        <w:rPr>
          <w:rFonts w:asciiTheme="majorHAnsi" w:eastAsiaTheme="minorEastAsia" w:hAnsiTheme="majorHAnsi" w:cstheme="majorHAnsi"/>
          <w:b/>
          <w:bCs/>
          <w:smallCaps/>
          <w:color w:val="000000" w:themeColor="text1"/>
          <w:sz w:val="20"/>
          <w:szCs w:val="20"/>
          <w:lang w:val="en-GB"/>
        </w:rPr>
      </w:pPr>
    </w:p>
    <w:p w14:paraId="1A3FDE30" w14:textId="77777777" w:rsidR="007D18CC" w:rsidRDefault="007D18CC">
      <w:pPr>
        <w:spacing w:after="0" w:line="240" w:lineRule="auto"/>
        <w:jc w:val="both"/>
        <w:rPr>
          <w:rFonts w:asciiTheme="majorHAnsi" w:eastAsiaTheme="minorEastAsia" w:hAnsiTheme="majorHAnsi" w:cstheme="majorHAnsi"/>
          <w:b/>
          <w:bCs/>
          <w:smallCaps/>
          <w:color w:val="000000" w:themeColor="text1"/>
          <w:sz w:val="20"/>
          <w:szCs w:val="20"/>
          <w:lang w:val="en-GB"/>
        </w:rPr>
      </w:pPr>
    </w:p>
    <w:p w14:paraId="1F3B89A4" w14:textId="77777777" w:rsidR="007D18CC" w:rsidRDefault="007D18CC">
      <w:pPr>
        <w:spacing w:after="0" w:line="240" w:lineRule="auto"/>
        <w:jc w:val="both"/>
        <w:rPr>
          <w:rFonts w:asciiTheme="majorHAnsi" w:eastAsiaTheme="minorEastAsia" w:hAnsiTheme="majorHAnsi" w:cstheme="majorHAnsi"/>
          <w:b/>
          <w:bCs/>
          <w:smallCaps/>
          <w:color w:val="000000" w:themeColor="text1"/>
          <w:sz w:val="20"/>
          <w:szCs w:val="20"/>
          <w:lang w:val="en-GB"/>
        </w:rPr>
      </w:pPr>
    </w:p>
    <w:p w14:paraId="4A1C26E1" w14:textId="77777777" w:rsidR="007D18CC" w:rsidRPr="00602771" w:rsidRDefault="007D18CC">
      <w:pPr>
        <w:spacing w:after="0" w:line="240" w:lineRule="auto"/>
        <w:jc w:val="both"/>
        <w:rPr>
          <w:rFonts w:asciiTheme="majorHAnsi" w:hAnsiTheme="majorHAnsi" w:cstheme="majorHAnsi"/>
          <w:color w:val="000000" w:themeColor="text1"/>
          <w:sz w:val="20"/>
          <w:szCs w:val="20"/>
        </w:rPr>
      </w:pPr>
    </w:p>
    <w:tbl>
      <w:tblPr>
        <w:tblStyle w:val="Style14"/>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90"/>
      </w:tblGrid>
      <w:tr w:rsidR="007D18CC" w:rsidRPr="007D18CC" w14:paraId="6202A013" w14:textId="77777777" w:rsidTr="007D18CC">
        <w:tc>
          <w:tcPr>
            <w:tcW w:w="10790" w:type="dxa"/>
            <w:tcBorders>
              <w:top w:val="nil"/>
              <w:left w:val="nil"/>
              <w:bottom w:val="nil"/>
              <w:right w:val="nil"/>
            </w:tcBorders>
          </w:tcPr>
          <w:p w14:paraId="0A225424" w14:textId="77777777" w:rsidR="003E3560" w:rsidRPr="007D18CC" w:rsidRDefault="007C5690">
            <w:pPr>
              <w:spacing w:line="240" w:lineRule="auto"/>
              <w:ind w:left="-90"/>
              <w:jc w:val="both"/>
              <w:rPr>
                <w:rFonts w:asciiTheme="majorHAnsi" w:hAnsiTheme="majorHAnsi" w:cstheme="majorHAnsi"/>
                <w:b/>
                <w:color w:val="000000" w:themeColor="text1"/>
                <w:sz w:val="20"/>
                <w:szCs w:val="20"/>
              </w:rPr>
            </w:pPr>
            <w:proofErr w:type="gramStart"/>
            <w:r w:rsidRPr="007D18CC">
              <w:rPr>
                <w:rFonts w:asciiTheme="majorHAnsi" w:hAnsiTheme="majorHAnsi" w:cstheme="majorHAnsi"/>
                <w:b/>
                <w:color w:val="000000" w:themeColor="text1"/>
                <w:sz w:val="20"/>
                <w:szCs w:val="20"/>
              </w:rPr>
              <w:t>WORK  EXPERIENCE</w:t>
            </w:r>
            <w:proofErr w:type="gramEnd"/>
            <w:r w:rsidRPr="007D18CC">
              <w:rPr>
                <w:rFonts w:asciiTheme="majorHAnsi" w:hAnsiTheme="majorHAnsi" w:cstheme="majorHAnsi"/>
                <w:b/>
                <w:color w:val="000000" w:themeColor="text1"/>
                <w:sz w:val="20"/>
                <w:szCs w:val="20"/>
              </w:rPr>
              <w:t>:</w:t>
            </w:r>
          </w:p>
        </w:tc>
      </w:tr>
    </w:tbl>
    <w:p w14:paraId="258C5DA0" w14:textId="027E59CB" w:rsidR="00781320" w:rsidRPr="00602771" w:rsidRDefault="007D18CC">
      <w:pPr>
        <w:spacing w:before="240" w:after="0" w:line="240" w:lineRule="auto"/>
        <w:rPr>
          <w:rFonts w:asciiTheme="majorHAnsi" w:hAnsiTheme="majorHAnsi" w:cstheme="majorHAnsi"/>
          <w:b/>
          <w:color w:val="000000" w:themeColor="text1"/>
          <w:sz w:val="20"/>
          <w:szCs w:val="20"/>
        </w:rPr>
      </w:pPr>
      <w:r w:rsidRPr="007D18CC">
        <w:rPr>
          <w:rFonts w:asciiTheme="majorHAnsi" w:hAnsiTheme="majorHAnsi" w:cstheme="majorHAnsi"/>
          <w:b/>
          <w:color w:val="000000" w:themeColor="text1"/>
          <w:sz w:val="20"/>
          <w:szCs w:val="20"/>
        </w:rPr>
        <w:t>Signify Health, Dallas, Texas</w:t>
      </w:r>
      <w:r>
        <w:rPr>
          <w:rFonts w:asciiTheme="majorHAnsi" w:hAnsiTheme="majorHAnsi" w:cstheme="majorHAnsi"/>
          <w:b/>
          <w:color w:val="000000" w:themeColor="text1"/>
          <w:sz w:val="20"/>
          <w:szCs w:val="20"/>
        </w:rPr>
        <w:t xml:space="preserve">                                                                                                                                                          </w:t>
      </w:r>
      <w:r w:rsidRPr="00602771">
        <w:rPr>
          <w:rFonts w:asciiTheme="majorHAnsi" w:eastAsia="Kalinga" w:hAnsiTheme="majorHAnsi" w:cstheme="majorHAnsi"/>
          <w:b/>
          <w:sz w:val="20"/>
          <w:szCs w:val="20"/>
        </w:rPr>
        <w:t>Apr 2024 – Present</w:t>
      </w:r>
    </w:p>
    <w:p w14:paraId="46E55CFE" w14:textId="15A25A18" w:rsidR="00602771" w:rsidRPr="00602771" w:rsidRDefault="00602771" w:rsidP="00602771">
      <w:pPr>
        <w:spacing w:after="0" w:line="240" w:lineRule="auto"/>
        <w:rPr>
          <w:rFonts w:asciiTheme="majorHAnsi" w:eastAsia="Kalinga" w:hAnsiTheme="majorHAnsi" w:cstheme="majorHAnsi"/>
          <w:b/>
          <w:sz w:val="20"/>
          <w:szCs w:val="20"/>
        </w:rPr>
      </w:pPr>
      <w:r w:rsidRPr="00602771">
        <w:rPr>
          <w:rFonts w:asciiTheme="majorHAnsi" w:eastAsia="Kalinga" w:hAnsiTheme="majorHAnsi" w:cstheme="majorHAnsi"/>
          <w:b/>
          <w:sz w:val="20"/>
          <w:szCs w:val="20"/>
        </w:rPr>
        <w:t xml:space="preserve">Sr. Azure Data Engineer                                                                                           </w:t>
      </w:r>
      <w:r w:rsidR="007D18CC">
        <w:rPr>
          <w:rFonts w:asciiTheme="majorHAnsi" w:eastAsia="Kalinga" w:hAnsiTheme="majorHAnsi" w:cstheme="majorHAnsi"/>
          <w:b/>
          <w:sz w:val="20"/>
          <w:szCs w:val="20"/>
        </w:rPr>
        <w:t xml:space="preserve">                                         </w:t>
      </w:r>
      <w:r w:rsidRPr="00602771">
        <w:rPr>
          <w:rFonts w:asciiTheme="majorHAnsi" w:eastAsia="Kalinga" w:hAnsiTheme="majorHAnsi" w:cstheme="majorHAnsi"/>
          <w:b/>
          <w:sz w:val="20"/>
          <w:szCs w:val="20"/>
        </w:rPr>
        <w:t xml:space="preserve"> </w:t>
      </w:r>
      <w:r w:rsidR="007D18CC">
        <w:rPr>
          <w:rFonts w:asciiTheme="majorHAnsi" w:eastAsia="Kalinga" w:hAnsiTheme="majorHAnsi" w:cstheme="majorHAnsi"/>
          <w:b/>
          <w:sz w:val="20"/>
          <w:szCs w:val="20"/>
        </w:rPr>
        <w:t xml:space="preserve">   </w:t>
      </w:r>
      <w:r w:rsidRPr="00602771">
        <w:rPr>
          <w:rFonts w:asciiTheme="majorHAnsi" w:eastAsia="Kalinga" w:hAnsiTheme="majorHAnsi" w:cstheme="majorHAnsi"/>
          <w:b/>
          <w:sz w:val="20"/>
          <w:szCs w:val="20"/>
        </w:rPr>
        <w:t xml:space="preserve">      </w:t>
      </w:r>
    </w:p>
    <w:p w14:paraId="313026F9" w14:textId="77777777" w:rsidR="00602771" w:rsidRPr="00602771" w:rsidRDefault="00602771" w:rsidP="00602771">
      <w:pPr>
        <w:spacing w:after="0" w:line="240" w:lineRule="auto"/>
        <w:rPr>
          <w:rFonts w:asciiTheme="majorHAnsi" w:eastAsia="Kalinga" w:hAnsiTheme="majorHAnsi" w:cstheme="majorHAnsi"/>
          <w:b/>
          <w:sz w:val="20"/>
          <w:szCs w:val="20"/>
        </w:rPr>
      </w:pPr>
      <w:bookmarkStart w:id="0" w:name="_heading=h.nnwn9bj0jk6w" w:colFirst="0" w:colLast="0"/>
      <w:bookmarkEnd w:id="0"/>
      <w:r w:rsidRPr="00602771">
        <w:rPr>
          <w:rFonts w:asciiTheme="majorHAnsi" w:eastAsia="Kalinga" w:hAnsiTheme="majorHAnsi" w:cstheme="majorHAnsi"/>
          <w:b/>
          <w:sz w:val="20"/>
          <w:szCs w:val="20"/>
        </w:rPr>
        <w:t>Responsibilities:</w:t>
      </w:r>
    </w:p>
    <w:p w14:paraId="1F53E08C"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Architected a HIPAA-compliant healthcare analytics platform using Azure Synapse Analytics, Azure Data Factory, and Azure Key Vault, enabling secure ingestion of 12M+ patient records/month.</w:t>
      </w:r>
    </w:p>
    <w:p w14:paraId="6FDA1646"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Migrated 15TB of on-premises SQL Server data to Azure Data Lake Storage Gen2 via Azure Synapse Pipelines, reducing latency by 35% and enabling real-time analytics for clinical decision-making.</w:t>
      </w:r>
    </w:p>
    <w:p w14:paraId="1C957D35"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Engineered CDC logic using Azure Synapse Change Data Capture (Preview) to automate incremental data loads, reducing ETL runtime by 40% and ensuring 99.9% data accuracy for PHI.</w:t>
      </w:r>
    </w:p>
    <w:p w14:paraId="2DF124CF"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Optimized </w:t>
      </w:r>
      <w:proofErr w:type="spellStart"/>
      <w:r w:rsidRPr="007D18CC">
        <w:rPr>
          <w:rFonts w:asciiTheme="majorHAnsi" w:hAnsiTheme="majorHAnsi" w:cstheme="majorHAnsi"/>
          <w:color w:val="000000" w:themeColor="text1"/>
          <w:sz w:val="20"/>
          <w:szCs w:val="20"/>
        </w:rPr>
        <w:t>PySpark</w:t>
      </w:r>
      <w:proofErr w:type="spellEnd"/>
      <w:r w:rsidRPr="007D18CC">
        <w:rPr>
          <w:rFonts w:asciiTheme="majorHAnsi" w:hAnsiTheme="majorHAnsi" w:cstheme="majorHAnsi"/>
          <w:color w:val="000000" w:themeColor="text1"/>
          <w:sz w:val="20"/>
          <w:szCs w:val="20"/>
        </w:rPr>
        <w:t xml:space="preserve"> scripts in Synapse Notebooks, boosting Spark application performance 5x and cutting batch processing time by 20% through dynamic resource allocation.</w:t>
      </w:r>
    </w:p>
    <w:p w14:paraId="171DE8C7"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lastRenderedPageBreak/>
        <w:t>Designed a scalable ELT framework with Azure Dedicated SQL Pools, loading 50+ fact/dimension tables nightly using T-SQL-based stored procedures.</w:t>
      </w:r>
    </w:p>
    <w:p w14:paraId="7177CA05"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Deployed Azure DevOps Pipelines (YAML) with Git version control, automating CI/CD for 30+ data pipelines and reducing deployment errors by 90%.</w:t>
      </w:r>
    </w:p>
    <w:p w14:paraId="3509DF04" w14:textId="77777777" w:rsidR="00602771"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Built 50+ Power BI dashboards with row-level security, enabling 200+ clinicians to analyze patient outcomes using DAX-driven metrics.</w:t>
      </w:r>
    </w:p>
    <w:p w14:paraId="72F9C2F6" w14:textId="77777777" w:rsidR="007D18CC" w:rsidRPr="007D18CC" w:rsidRDefault="007D18CC"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Hands-on experience in setting up and managing Apache Spark clusters in Azure Databricks for big data processing and analytics workloads.</w:t>
      </w:r>
    </w:p>
    <w:p w14:paraId="72B9535F" w14:textId="77777777" w:rsidR="007D18CC" w:rsidRPr="007D18CC" w:rsidRDefault="007D18CC"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Led the design and development of Databricks pipelines, leveraging Databricks' advanced features to streamline data processing and analysis.</w:t>
      </w:r>
    </w:p>
    <w:p w14:paraId="4AC05507" w14:textId="77777777" w:rsidR="007D18CC" w:rsidRPr="007D18CC" w:rsidRDefault="007D18CC"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Successfully deployed and configured Azure Data Lake Storage (ADLS) to store and manage large volumes of structured and unstructured data in the cloud.</w:t>
      </w:r>
    </w:p>
    <w:p w14:paraId="7176BB3B" w14:textId="4E618C6C" w:rsidR="007D18CC" w:rsidRPr="007D18CC" w:rsidRDefault="007D18CC" w:rsidP="004524FA">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 xml:space="preserve">Experienced in integrating Azure Data Factory with other Azure services such as Azure Blob Storage, Azure SQL Database, and </w:t>
      </w:r>
    </w:p>
    <w:p w14:paraId="56BD7E4F"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Led production support for Azure Databricks-powered delta lake workflows, resolving 100% of P1/P2 incidents within SLA.</w:t>
      </w:r>
    </w:p>
    <w:p w14:paraId="3EA37F15"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Implemented Cosmos DB for unstructured EHR data, achieving 15ms read latency and 99.99% uptime via multi-region replication.</w:t>
      </w:r>
    </w:p>
    <w:p w14:paraId="214F0F10"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Streamlined data masking in Azure Data Factory using Python, anonymizing 5M+ sensitive records to meet GDPR/HIPAA standards.</w:t>
      </w:r>
    </w:p>
    <w:p w14:paraId="7101A8C2"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 xml:space="preserve">Enhanced query performance by 60% via Clustered </w:t>
      </w:r>
      <w:proofErr w:type="spellStart"/>
      <w:r w:rsidRPr="007D18CC">
        <w:rPr>
          <w:rFonts w:asciiTheme="majorHAnsi" w:hAnsiTheme="majorHAnsi" w:cstheme="majorHAnsi"/>
          <w:color w:val="000000" w:themeColor="text1"/>
          <w:sz w:val="20"/>
          <w:szCs w:val="20"/>
        </w:rPr>
        <w:t>Columnstore</w:t>
      </w:r>
      <w:proofErr w:type="spellEnd"/>
      <w:r w:rsidRPr="007D18CC">
        <w:rPr>
          <w:rFonts w:asciiTheme="majorHAnsi" w:hAnsiTheme="majorHAnsi" w:cstheme="majorHAnsi"/>
          <w:color w:val="000000" w:themeColor="text1"/>
          <w:sz w:val="20"/>
          <w:szCs w:val="20"/>
        </w:rPr>
        <w:t xml:space="preserve"> Indexes on 20+ fact tables in Azure SQL Data Warehouse.</w:t>
      </w:r>
    </w:p>
    <w:p w14:paraId="67B41369" w14:textId="77777777"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Automated VM scaling using Azure Virtual Machine Scale Sets, reducing infrastructure costs by 25% during peak analytics workloads.</w:t>
      </w:r>
    </w:p>
    <w:p w14:paraId="02598395" w14:textId="49377F62" w:rsidR="00602771" w:rsidRPr="007D18CC" w:rsidRDefault="00602771" w:rsidP="007D18CC">
      <w:pPr>
        <w:numPr>
          <w:ilvl w:val="0"/>
          <w:numId w:val="3"/>
        </w:numPr>
        <w:spacing w:after="0" w:line="240" w:lineRule="auto"/>
        <w:jc w:val="both"/>
        <w:rPr>
          <w:rFonts w:asciiTheme="majorHAnsi" w:hAnsiTheme="majorHAnsi" w:cstheme="majorHAnsi"/>
          <w:color w:val="000000" w:themeColor="text1"/>
          <w:sz w:val="20"/>
          <w:szCs w:val="20"/>
        </w:rPr>
      </w:pPr>
      <w:r w:rsidRPr="007D18CC">
        <w:rPr>
          <w:rFonts w:asciiTheme="majorHAnsi" w:hAnsiTheme="majorHAnsi" w:cstheme="majorHAnsi"/>
          <w:color w:val="000000" w:themeColor="text1"/>
          <w:sz w:val="20"/>
          <w:szCs w:val="20"/>
        </w:rPr>
        <w:t>Validated Azure Stream Analytics jobs for real-time patient monitoring, processing 10K events/sec with 1s end-to-end latency.</w:t>
      </w:r>
    </w:p>
    <w:p w14:paraId="6BA202B0" w14:textId="77777777" w:rsidR="007D18CC" w:rsidRDefault="007D18CC" w:rsidP="00602771">
      <w:pPr>
        <w:pBdr>
          <w:top w:val="nil"/>
          <w:left w:val="nil"/>
          <w:bottom w:val="nil"/>
          <w:right w:val="nil"/>
          <w:between w:val="nil"/>
        </w:pBdr>
        <w:spacing w:after="0" w:line="240" w:lineRule="auto"/>
        <w:ind w:right="142"/>
        <w:jc w:val="both"/>
        <w:rPr>
          <w:rFonts w:asciiTheme="majorHAnsi" w:hAnsiTheme="majorHAnsi" w:cstheme="majorHAnsi"/>
          <w:color w:val="000000" w:themeColor="text1"/>
          <w:sz w:val="20"/>
          <w:szCs w:val="20"/>
        </w:rPr>
      </w:pPr>
      <w:bookmarkStart w:id="1" w:name="_heading=h.nnz5z4quumik" w:colFirst="0" w:colLast="0"/>
      <w:bookmarkEnd w:id="1"/>
    </w:p>
    <w:p w14:paraId="5396211D" w14:textId="77777777" w:rsidR="00602771" w:rsidRPr="00602771" w:rsidRDefault="00602771" w:rsidP="00602771">
      <w:pPr>
        <w:pBdr>
          <w:top w:val="nil"/>
          <w:left w:val="nil"/>
          <w:bottom w:val="nil"/>
          <w:right w:val="nil"/>
          <w:between w:val="nil"/>
        </w:pBdr>
        <w:spacing w:after="0" w:line="240" w:lineRule="auto"/>
        <w:ind w:right="142"/>
        <w:jc w:val="both"/>
        <w:rPr>
          <w:rFonts w:asciiTheme="majorHAnsi" w:eastAsia="Kalinga" w:hAnsiTheme="majorHAnsi" w:cstheme="majorHAnsi"/>
          <w:sz w:val="20"/>
          <w:szCs w:val="20"/>
        </w:rPr>
      </w:pPr>
      <w:r w:rsidRPr="00602771">
        <w:rPr>
          <w:rFonts w:asciiTheme="majorHAnsi" w:eastAsia="Kalinga" w:hAnsiTheme="majorHAnsi" w:cstheme="majorHAnsi"/>
          <w:b/>
          <w:sz w:val="20"/>
          <w:szCs w:val="20"/>
        </w:rPr>
        <w:t xml:space="preserve">Environment:  </w:t>
      </w:r>
      <w:r w:rsidRPr="00602771">
        <w:rPr>
          <w:rFonts w:asciiTheme="majorHAnsi" w:eastAsia="Kalinga" w:hAnsiTheme="majorHAnsi" w:cstheme="majorHAnsi"/>
          <w:sz w:val="20"/>
          <w:szCs w:val="20"/>
        </w:rPr>
        <w:t xml:space="preserve">Azure, Synapse Analytics, Data Factory V2, Data Lake Storage Gen2, Dedicated SQL Pools, Virtual Networks, Key Vault, Cosmos DB, Stream Analytics, DevOps Pipelines, Python, T-SQL, </w:t>
      </w:r>
      <w:proofErr w:type="spellStart"/>
      <w:r w:rsidRPr="00602771">
        <w:rPr>
          <w:rFonts w:asciiTheme="majorHAnsi" w:eastAsia="Kalinga" w:hAnsiTheme="majorHAnsi" w:cstheme="majorHAnsi"/>
          <w:sz w:val="20"/>
          <w:szCs w:val="20"/>
        </w:rPr>
        <w:t>PySpark</w:t>
      </w:r>
      <w:proofErr w:type="spellEnd"/>
      <w:r w:rsidRPr="00602771">
        <w:rPr>
          <w:rFonts w:asciiTheme="majorHAnsi" w:eastAsia="Kalinga" w:hAnsiTheme="majorHAnsi" w:cstheme="majorHAnsi"/>
          <w:sz w:val="20"/>
          <w:szCs w:val="20"/>
        </w:rPr>
        <w:t>, Shell, UNIX, Power BI, DAX, Tableau, Excel, Azure DevOps (YAML Pipelines, Repos, Boards), Git, Azure SQL Data Warehouse, SQL Server, NoSQL, Cosmos DB (SQL API), HIPAA, GDPR, Azure Virtual Machines, Scale Sets, Availability Zones</w:t>
      </w:r>
    </w:p>
    <w:p w14:paraId="4181355E" w14:textId="77777777" w:rsidR="00602771" w:rsidRPr="00602771" w:rsidRDefault="00602771" w:rsidP="00602771">
      <w:pPr>
        <w:pBdr>
          <w:top w:val="nil"/>
          <w:left w:val="nil"/>
          <w:bottom w:val="nil"/>
          <w:right w:val="nil"/>
          <w:between w:val="nil"/>
        </w:pBdr>
        <w:spacing w:after="0" w:line="240" w:lineRule="auto"/>
        <w:ind w:right="142"/>
        <w:jc w:val="both"/>
        <w:rPr>
          <w:rFonts w:asciiTheme="majorHAnsi" w:eastAsia="Kalinga" w:hAnsiTheme="majorHAnsi" w:cstheme="majorHAnsi"/>
          <w:sz w:val="20"/>
          <w:szCs w:val="20"/>
        </w:rPr>
      </w:pPr>
    </w:p>
    <w:p w14:paraId="4B73C347" w14:textId="78A7D878" w:rsidR="003E3560" w:rsidRPr="00602771" w:rsidRDefault="007D18CC">
      <w:pPr>
        <w:spacing w:after="0" w:line="240" w:lineRule="auto"/>
        <w:jc w:val="both"/>
        <w:rPr>
          <w:rFonts w:asciiTheme="majorHAnsi" w:hAnsiTheme="majorHAnsi" w:cstheme="majorHAnsi"/>
          <w:b/>
          <w:color w:val="000000" w:themeColor="text1"/>
          <w:sz w:val="20"/>
          <w:szCs w:val="20"/>
        </w:rPr>
      </w:pPr>
      <w:proofErr w:type="spellStart"/>
      <w:r w:rsidRPr="007D18CC">
        <w:rPr>
          <w:rFonts w:asciiTheme="majorHAnsi" w:hAnsiTheme="majorHAnsi" w:cstheme="majorHAnsi"/>
          <w:b/>
          <w:color w:val="000000" w:themeColor="text1"/>
          <w:sz w:val="20"/>
          <w:szCs w:val="20"/>
        </w:rPr>
        <w:t>CommonSpirit</w:t>
      </w:r>
      <w:proofErr w:type="spellEnd"/>
      <w:r w:rsidRPr="007D18CC">
        <w:rPr>
          <w:rFonts w:asciiTheme="majorHAnsi" w:hAnsiTheme="majorHAnsi" w:cstheme="majorHAnsi"/>
          <w:b/>
          <w:color w:val="000000" w:themeColor="text1"/>
          <w:sz w:val="20"/>
          <w:szCs w:val="20"/>
        </w:rPr>
        <w:t xml:space="preserve"> Health</w:t>
      </w:r>
      <w:r w:rsidR="00A015D3" w:rsidRPr="00602771">
        <w:rPr>
          <w:rFonts w:asciiTheme="majorHAnsi" w:hAnsiTheme="majorHAnsi" w:cstheme="majorHAnsi"/>
          <w:b/>
          <w:color w:val="000000" w:themeColor="text1"/>
          <w:sz w:val="20"/>
          <w:szCs w:val="20"/>
        </w:rPr>
        <w:t>,</w:t>
      </w:r>
      <w:r w:rsidR="00A015D3" w:rsidRPr="00602771">
        <w:rPr>
          <w:rFonts w:asciiTheme="majorHAnsi" w:hAnsiTheme="majorHAnsi" w:cstheme="majorHAnsi"/>
          <w:color w:val="000000" w:themeColor="text1"/>
          <w:sz w:val="20"/>
          <w:szCs w:val="20"/>
        </w:rPr>
        <w:t xml:space="preserve"> </w:t>
      </w:r>
      <w:r w:rsidRPr="007D18CC">
        <w:rPr>
          <w:rFonts w:asciiTheme="majorHAnsi" w:hAnsiTheme="majorHAnsi" w:cstheme="majorHAnsi"/>
          <w:color w:val="000000" w:themeColor="text1"/>
          <w:sz w:val="20"/>
          <w:szCs w:val="20"/>
        </w:rPr>
        <w:t>Englewood, CO</w:t>
      </w:r>
      <w:r w:rsidR="007C5690" w:rsidRPr="00602771">
        <w:rPr>
          <w:rFonts w:asciiTheme="majorHAnsi" w:hAnsiTheme="majorHAnsi" w:cstheme="majorHAnsi"/>
          <w:b/>
          <w:color w:val="000000" w:themeColor="text1"/>
          <w:sz w:val="20"/>
          <w:szCs w:val="20"/>
        </w:rPr>
        <w:t xml:space="preserve">                                                                          </w:t>
      </w:r>
      <w:r w:rsidR="00A015D3" w:rsidRPr="00602771">
        <w:rPr>
          <w:rFonts w:asciiTheme="majorHAnsi" w:hAnsiTheme="majorHAnsi" w:cstheme="majorHAnsi"/>
          <w:b/>
          <w:color w:val="000000" w:themeColor="text1"/>
          <w:sz w:val="20"/>
          <w:szCs w:val="20"/>
        </w:rPr>
        <w:t xml:space="preserve">             </w:t>
      </w:r>
      <w:r w:rsidR="007C5690" w:rsidRPr="00602771">
        <w:rPr>
          <w:rFonts w:asciiTheme="majorHAnsi" w:hAnsiTheme="majorHAnsi" w:cstheme="majorHAnsi"/>
          <w:b/>
          <w:color w:val="000000" w:themeColor="text1"/>
          <w:sz w:val="20"/>
          <w:szCs w:val="20"/>
        </w:rPr>
        <w:t xml:space="preserve"> </w:t>
      </w:r>
      <w:r w:rsidR="00602771" w:rsidRPr="00602771">
        <w:rPr>
          <w:rFonts w:asciiTheme="majorHAnsi" w:hAnsiTheme="majorHAnsi" w:cstheme="majorHAnsi"/>
          <w:b/>
          <w:color w:val="000000" w:themeColor="text1"/>
          <w:sz w:val="20"/>
          <w:szCs w:val="20"/>
        </w:rPr>
        <w:t xml:space="preserve">       </w:t>
      </w:r>
      <w:r>
        <w:rPr>
          <w:rFonts w:asciiTheme="majorHAnsi" w:hAnsiTheme="majorHAnsi" w:cstheme="majorHAnsi"/>
          <w:b/>
          <w:color w:val="000000" w:themeColor="text1"/>
          <w:sz w:val="20"/>
          <w:szCs w:val="20"/>
        </w:rPr>
        <w:t xml:space="preserve">                   </w:t>
      </w:r>
      <w:r w:rsidR="00602771" w:rsidRPr="00602771">
        <w:rPr>
          <w:rFonts w:asciiTheme="majorHAnsi" w:hAnsiTheme="majorHAnsi" w:cstheme="majorHAnsi"/>
          <w:b/>
          <w:color w:val="000000" w:themeColor="text1"/>
          <w:sz w:val="20"/>
          <w:szCs w:val="20"/>
        </w:rPr>
        <w:t xml:space="preserve"> </w:t>
      </w:r>
      <w:r w:rsidR="007C5690" w:rsidRPr="00602771">
        <w:rPr>
          <w:rFonts w:asciiTheme="majorHAnsi" w:hAnsiTheme="majorHAnsi" w:cstheme="majorHAnsi"/>
          <w:b/>
          <w:color w:val="000000" w:themeColor="text1"/>
          <w:sz w:val="20"/>
          <w:szCs w:val="20"/>
        </w:rPr>
        <w:t xml:space="preserve"> </w:t>
      </w:r>
      <w:r w:rsidR="00602771" w:rsidRPr="00602771">
        <w:rPr>
          <w:rFonts w:asciiTheme="majorHAnsi" w:hAnsiTheme="majorHAnsi" w:cstheme="majorHAnsi"/>
          <w:b/>
          <w:color w:val="000000" w:themeColor="text1"/>
          <w:sz w:val="20"/>
          <w:szCs w:val="20"/>
        </w:rPr>
        <w:t>Dec 2022</w:t>
      </w:r>
      <w:r w:rsidR="007C5690" w:rsidRPr="00602771">
        <w:rPr>
          <w:rFonts w:asciiTheme="majorHAnsi" w:hAnsiTheme="majorHAnsi" w:cstheme="majorHAnsi"/>
          <w:b/>
          <w:color w:val="000000" w:themeColor="text1"/>
          <w:sz w:val="20"/>
          <w:szCs w:val="20"/>
        </w:rPr>
        <w:t xml:space="preserve"> - </w:t>
      </w:r>
      <w:r w:rsidR="00602771" w:rsidRPr="00602771">
        <w:rPr>
          <w:rFonts w:asciiTheme="majorHAnsi" w:hAnsiTheme="majorHAnsi" w:cstheme="majorHAnsi"/>
          <w:b/>
          <w:color w:val="000000" w:themeColor="text1"/>
          <w:sz w:val="20"/>
          <w:szCs w:val="20"/>
        </w:rPr>
        <w:t>Mar</w:t>
      </w:r>
      <w:r w:rsidR="007C5690" w:rsidRPr="00602771">
        <w:rPr>
          <w:rFonts w:asciiTheme="majorHAnsi" w:hAnsiTheme="majorHAnsi" w:cstheme="majorHAnsi"/>
          <w:b/>
          <w:color w:val="000000" w:themeColor="text1"/>
          <w:sz w:val="20"/>
          <w:szCs w:val="20"/>
        </w:rPr>
        <w:t xml:space="preserve"> 202</w:t>
      </w:r>
      <w:r w:rsidR="00602771" w:rsidRPr="00602771">
        <w:rPr>
          <w:rFonts w:asciiTheme="majorHAnsi" w:hAnsiTheme="majorHAnsi" w:cstheme="majorHAnsi"/>
          <w:b/>
          <w:color w:val="000000" w:themeColor="text1"/>
          <w:sz w:val="20"/>
          <w:szCs w:val="20"/>
        </w:rPr>
        <w:t>4</w:t>
      </w:r>
    </w:p>
    <w:p w14:paraId="20C62026" w14:textId="242F0389" w:rsidR="003E3560" w:rsidRPr="00602771" w:rsidRDefault="005F15C8">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 xml:space="preserve">Senior Data Engineer  </w:t>
      </w:r>
    </w:p>
    <w:p w14:paraId="6BCC0521" w14:textId="77777777" w:rsidR="003E3560" w:rsidRPr="00602771" w:rsidRDefault="007C5690">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Responsibilities:</w:t>
      </w:r>
    </w:p>
    <w:p w14:paraId="0CEDAD17" w14:textId="77777777" w:rsidR="003E3560" w:rsidRPr="00602771" w:rsidRDefault="003E3560">
      <w:pPr>
        <w:spacing w:after="0" w:line="240" w:lineRule="auto"/>
        <w:jc w:val="both"/>
        <w:rPr>
          <w:rFonts w:asciiTheme="majorHAnsi" w:hAnsiTheme="majorHAnsi" w:cstheme="majorHAnsi"/>
          <w:b/>
          <w:color w:val="000000" w:themeColor="text1"/>
          <w:sz w:val="20"/>
          <w:szCs w:val="20"/>
        </w:rPr>
      </w:pPr>
    </w:p>
    <w:p w14:paraId="023E2360"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Designed and implemented end-to-end data pipelines using Azure Data Factory and Azure Databricks, processing over 10 TB of financial transaction data daily for fraud detection and real-time payments.</w:t>
      </w:r>
    </w:p>
    <w:p w14:paraId="24DFD05A"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Built and optimized Azure Synapse Analytics solutions (Dedicated SQL Pools and Serverless SQL Pools), improving query performance by 40% and reducing reporting latency from minutes to seconds.</w:t>
      </w:r>
    </w:p>
    <w:p w14:paraId="3948C232"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Developed real-time ingestion pipelines with Azure Event Hubs, Azure Stream Analytics, and Databricks, enabling sub-second processing of over 5 million transactions per day.</w:t>
      </w:r>
    </w:p>
    <w:p w14:paraId="374EDD2B"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Engineered ETL workflows in Azure Databricks with </w:t>
      </w:r>
      <w:proofErr w:type="spellStart"/>
      <w:r w:rsidRPr="00602771">
        <w:rPr>
          <w:rFonts w:asciiTheme="majorHAnsi" w:hAnsiTheme="majorHAnsi" w:cstheme="majorHAnsi"/>
          <w:color w:val="000000" w:themeColor="text1"/>
          <w:sz w:val="20"/>
          <w:szCs w:val="20"/>
        </w:rPr>
        <w:t>PySpark</w:t>
      </w:r>
      <w:proofErr w:type="spellEnd"/>
      <w:r w:rsidRPr="00602771">
        <w:rPr>
          <w:rFonts w:asciiTheme="majorHAnsi" w:hAnsiTheme="majorHAnsi" w:cstheme="majorHAnsi"/>
          <w:color w:val="000000" w:themeColor="text1"/>
          <w:sz w:val="20"/>
          <w:szCs w:val="20"/>
        </w:rPr>
        <w:t xml:space="preserve"> and Delta Lake, achieving a 30% reduction in data processing times for both batch and streaming workloads.</w:t>
      </w:r>
    </w:p>
    <w:p w14:paraId="67878EC3" w14:textId="08D39E00"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Automated infrastructure provisioning with Terraform and Azure DevOps Pipelines, cutting deployment time by 25% and ensuring reproducible infrastructure across environments.</w:t>
      </w:r>
    </w:p>
    <w:p w14:paraId="5816B985" w14:textId="77777777" w:rsidR="00DB1DFE" w:rsidRPr="00602771" w:rsidRDefault="00DB1DFE" w:rsidP="00DB1DFE">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Designed and developed scalable ETL/ELT pipelines on Azure Data Platform using Azure Data Factory (ADF) and Azure Data Lake Storage (ADLS) to support real-time and batch data processing.</w:t>
      </w:r>
    </w:p>
    <w:p w14:paraId="4D8A5D02" w14:textId="77777777" w:rsidR="00DB1DFE" w:rsidRPr="00602771" w:rsidRDefault="00DB1DFE" w:rsidP="00DB1DFE">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Built data integration solutions using Azure Databricks and Informatica Intelligent Cloud Services (IICS) for efficient data transformation and ingestion from various sources.</w:t>
      </w:r>
    </w:p>
    <w:p w14:paraId="5120B995" w14:textId="77777777" w:rsidR="00DB1DFE" w:rsidRPr="00602771" w:rsidRDefault="00DB1DFE" w:rsidP="00DB1DFE">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Developed and consumed REST APIs to facilitate seamless data exchange between cloud services and third-party platforms.</w:t>
      </w:r>
    </w:p>
    <w:p w14:paraId="157FACA5" w14:textId="77777777" w:rsidR="00DB1DFE" w:rsidRPr="00602771" w:rsidRDefault="00DB1DFE" w:rsidP="00DB1DFE">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Architected end-to-end data solutions involving ADF, Databricks, Synapse Analytics, and ADLS, ensuring secure and optimized data flow across the platform.</w:t>
      </w:r>
    </w:p>
    <w:p w14:paraId="0FD55C09"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Integrated Azure Service Bus and Event Grid to build event-driven architectures, ensuring reliable messaging across 100+ distributed financial services.</w:t>
      </w:r>
    </w:p>
    <w:p w14:paraId="07386EEF"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Orchestrated ETL workflows with Airflow and Azure Data Factory pipelines, automating 1,000+ daily jobs and improving monitoring and error recovery.</w:t>
      </w:r>
    </w:p>
    <w:p w14:paraId="1B047A01"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Tuned Synapse queries and Databricks Spark jobs using partitioning, caching, and materialized views, reducing execution times by up to 35% for large-scale transaction datasets.</w:t>
      </w:r>
    </w:p>
    <w:p w14:paraId="15C92E2A"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Designed real-time fraud detection pipelines using Spark Streaming and Event Hubs, identifying anomalies in under 3 seconds, enhancing fraud prevention capabilities.</w:t>
      </w:r>
    </w:p>
    <w:p w14:paraId="61FCC4C4"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Developed CI/CD workflows with Azure DevOps, Jenkins, and Terraform, enabling weekly production releases with zero downtime.</w:t>
      </w:r>
    </w:p>
    <w:p w14:paraId="3915864B"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Conducted infrastructure security scans on Azure resources, eliminating 95% of high-risk vulnerabilities across data pipelines.</w:t>
      </w:r>
    </w:p>
    <w:p w14:paraId="09CDC517"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lastRenderedPageBreak/>
        <w:t>Implemented advanced monitoring with Azure Monitor and Log Analytics, reducing incident response times by 40% through proactive alerting.</w:t>
      </w:r>
    </w:p>
    <w:p w14:paraId="605318A2" w14:textId="77777777" w:rsidR="00116EF6" w:rsidRPr="00602771" w:rsidRDefault="00116EF6" w:rsidP="00116EF6">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Collaborated with cross-functional teams in Agile Scrum methodology, delivering 10+ major data initiatives on-time to support real-time payments and fraud monitoring operations.</w:t>
      </w:r>
      <w:r w:rsidR="00442D2D" w:rsidRPr="00602771">
        <w:rPr>
          <w:rFonts w:asciiTheme="majorHAnsi" w:hAnsiTheme="majorHAnsi" w:cstheme="majorHAnsi"/>
          <w:b/>
          <w:bCs/>
          <w:color w:val="000000" w:themeColor="text1"/>
          <w:sz w:val="20"/>
          <w:szCs w:val="20"/>
        </w:rPr>
        <w:br/>
      </w:r>
    </w:p>
    <w:p w14:paraId="42726A90" w14:textId="68624B61" w:rsidR="00915C5D" w:rsidRPr="00602771" w:rsidRDefault="007C5690" w:rsidP="00116EF6">
      <w:p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b/>
          <w:bCs/>
          <w:color w:val="000000" w:themeColor="text1"/>
          <w:sz w:val="20"/>
          <w:szCs w:val="20"/>
        </w:rPr>
        <w:t>Environment:</w:t>
      </w:r>
      <w:r w:rsidRPr="00602771">
        <w:rPr>
          <w:rFonts w:asciiTheme="majorHAnsi" w:hAnsiTheme="majorHAnsi" w:cstheme="majorHAnsi"/>
          <w:color w:val="000000" w:themeColor="text1"/>
          <w:sz w:val="20"/>
          <w:szCs w:val="20"/>
        </w:rPr>
        <w:t xml:space="preserve"> </w:t>
      </w:r>
      <w:r w:rsidR="00116EF6" w:rsidRPr="00602771">
        <w:rPr>
          <w:rFonts w:asciiTheme="majorHAnsi" w:hAnsiTheme="majorHAnsi" w:cstheme="majorHAnsi"/>
          <w:color w:val="000000" w:themeColor="text1"/>
          <w:sz w:val="20"/>
          <w:szCs w:val="20"/>
        </w:rPr>
        <w:t>Azure Data Factory, Azure Databricks (</w:t>
      </w:r>
      <w:proofErr w:type="spellStart"/>
      <w:r w:rsidR="00116EF6" w:rsidRPr="00602771">
        <w:rPr>
          <w:rFonts w:asciiTheme="majorHAnsi" w:hAnsiTheme="majorHAnsi" w:cstheme="majorHAnsi"/>
          <w:color w:val="000000" w:themeColor="text1"/>
          <w:sz w:val="20"/>
          <w:szCs w:val="20"/>
        </w:rPr>
        <w:t>PySpark</w:t>
      </w:r>
      <w:proofErr w:type="spellEnd"/>
      <w:r w:rsidR="00116EF6" w:rsidRPr="00602771">
        <w:rPr>
          <w:rFonts w:asciiTheme="majorHAnsi" w:hAnsiTheme="majorHAnsi" w:cstheme="majorHAnsi"/>
          <w:color w:val="000000" w:themeColor="text1"/>
          <w:sz w:val="20"/>
          <w:szCs w:val="20"/>
        </w:rPr>
        <w:t>, Delta Lake, Spark Streaming), Azure Synapse Analytics, ADLS Gen2, Azure Event Hubs, Azure Functions, Logic Apps, Azure Service Bus, Event Grid, Power BI, AKS, Azure DevOps, Terraform, Python, Scala, SQL, Git, Jenkins, JIRA.</w:t>
      </w:r>
    </w:p>
    <w:p w14:paraId="4F97DBF7" w14:textId="44DF15AB" w:rsidR="00915C5D" w:rsidRPr="00602771" w:rsidRDefault="00915C5D" w:rsidP="00915C5D">
      <w:pPr>
        <w:spacing w:before="240" w:after="0" w:line="240" w:lineRule="auto"/>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Cotiviti,</w:t>
      </w:r>
      <w:r w:rsidRPr="00602771">
        <w:rPr>
          <w:rFonts w:asciiTheme="majorHAnsi" w:hAnsiTheme="majorHAnsi" w:cstheme="majorHAnsi"/>
          <w:color w:val="000000" w:themeColor="text1"/>
          <w:sz w:val="20"/>
          <w:szCs w:val="20"/>
        </w:rPr>
        <w:t xml:space="preserve"> </w:t>
      </w:r>
      <w:r w:rsidRPr="00602771">
        <w:rPr>
          <w:rFonts w:asciiTheme="majorHAnsi" w:hAnsiTheme="majorHAnsi" w:cstheme="majorHAnsi"/>
          <w:b/>
          <w:color w:val="000000" w:themeColor="text1"/>
          <w:sz w:val="20"/>
          <w:szCs w:val="20"/>
        </w:rPr>
        <w:t>Blue Bell, PA</w:t>
      </w:r>
      <w:r w:rsidRPr="00602771">
        <w:rPr>
          <w:rFonts w:asciiTheme="majorHAnsi" w:hAnsiTheme="majorHAnsi" w:cstheme="majorHAnsi"/>
          <w:b/>
          <w:color w:val="000000" w:themeColor="text1"/>
          <w:sz w:val="20"/>
          <w:szCs w:val="20"/>
        </w:rPr>
        <w:tab/>
      </w:r>
      <w:r w:rsidRPr="00602771">
        <w:rPr>
          <w:rFonts w:asciiTheme="majorHAnsi" w:hAnsiTheme="majorHAnsi" w:cstheme="majorHAnsi"/>
          <w:b/>
          <w:color w:val="000000" w:themeColor="text1"/>
          <w:sz w:val="20"/>
          <w:szCs w:val="20"/>
        </w:rPr>
        <w:tab/>
      </w:r>
      <w:r w:rsidRPr="00602771">
        <w:rPr>
          <w:rFonts w:asciiTheme="majorHAnsi" w:hAnsiTheme="majorHAnsi" w:cstheme="majorHAnsi"/>
          <w:b/>
          <w:color w:val="000000" w:themeColor="text1"/>
          <w:sz w:val="20"/>
          <w:szCs w:val="20"/>
        </w:rPr>
        <w:tab/>
      </w:r>
      <w:r w:rsidRPr="00602771">
        <w:rPr>
          <w:rFonts w:asciiTheme="majorHAnsi" w:hAnsiTheme="majorHAnsi" w:cstheme="majorHAnsi"/>
          <w:b/>
          <w:color w:val="000000" w:themeColor="text1"/>
          <w:sz w:val="20"/>
          <w:szCs w:val="20"/>
        </w:rPr>
        <w:tab/>
      </w:r>
      <w:r w:rsidRPr="00602771">
        <w:rPr>
          <w:rFonts w:asciiTheme="majorHAnsi" w:hAnsiTheme="majorHAnsi" w:cstheme="majorHAnsi"/>
          <w:b/>
          <w:color w:val="000000" w:themeColor="text1"/>
          <w:sz w:val="20"/>
          <w:szCs w:val="20"/>
        </w:rPr>
        <w:tab/>
        <w:t xml:space="preserve">                                           </w:t>
      </w:r>
      <w:r w:rsidRPr="00602771">
        <w:rPr>
          <w:rFonts w:asciiTheme="majorHAnsi" w:hAnsiTheme="majorHAnsi" w:cstheme="majorHAnsi"/>
          <w:b/>
          <w:color w:val="000000" w:themeColor="text1"/>
          <w:sz w:val="20"/>
          <w:szCs w:val="20"/>
        </w:rPr>
        <w:tab/>
      </w:r>
      <w:r w:rsidRPr="00602771">
        <w:rPr>
          <w:rFonts w:asciiTheme="majorHAnsi" w:hAnsiTheme="majorHAnsi" w:cstheme="majorHAnsi"/>
          <w:b/>
          <w:color w:val="000000" w:themeColor="text1"/>
          <w:sz w:val="20"/>
          <w:szCs w:val="20"/>
        </w:rPr>
        <w:tab/>
        <w:t xml:space="preserve"> </w:t>
      </w:r>
      <w:r w:rsidR="00602771" w:rsidRPr="00602771">
        <w:rPr>
          <w:rFonts w:asciiTheme="majorHAnsi" w:hAnsiTheme="majorHAnsi" w:cstheme="majorHAnsi"/>
          <w:b/>
          <w:color w:val="000000" w:themeColor="text1"/>
          <w:sz w:val="20"/>
          <w:szCs w:val="20"/>
        </w:rPr>
        <w:t xml:space="preserve">        </w:t>
      </w:r>
      <w:r w:rsidRPr="00602771">
        <w:rPr>
          <w:rFonts w:asciiTheme="majorHAnsi" w:hAnsiTheme="majorHAnsi" w:cstheme="majorHAnsi"/>
          <w:b/>
          <w:color w:val="000000" w:themeColor="text1"/>
          <w:sz w:val="20"/>
          <w:szCs w:val="20"/>
        </w:rPr>
        <w:t xml:space="preserve">  Oct 202</w:t>
      </w:r>
      <w:r w:rsidR="00602771" w:rsidRPr="00602771">
        <w:rPr>
          <w:rFonts w:asciiTheme="majorHAnsi" w:hAnsiTheme="majorHAnsi" w:cstheme="majorHAnsi"/>
          <w:b/>
          <w:color w:val="000000" w:themeColor="text1"/>
          <w:sz w:val="20"/>
          <w:szCs w:val="20"/>
        </w:rPr>
        <w:t>0</w:t>
      </w:r>
      <w:r w:rsidRPr="00602771">
        <w:rPr>
          <w:rFonts w:asciiTheme="majorHAnsi" w:hAnsiTheme="majorHAnsi" w:cstheme="majorHAnsi"/>
          <w:b/>
          <w:color w:val="000000" w:themeColor="text1"/>
          <w:sz w:val="20"/>
          <w:szCs w:val="20"/>
        </w:rPr>
        <w:t xml:space="preserve"> –</w:t>
      </w:r>
      <w:r w:rsidR="00602771" w:rsidRPr="00602771">
        <w:rPr>
          <w:rFonts w:asciiTheme="majorHAnsi" w:hAnsiTheme="majorHAnsi" w:cstheme="majorHAnsi"/>
          <w:b/>
          <w:color w:val="000000" w:themeColor="text1"/>
          <w:sz w:val="20"/>
          <w:szCs w:val="20"/>
        </w:rPr>
        <w:t>Dec 2022</w:t>
      </w:r>
    </w:p>
    <w:p w14:paraId="0FDE733E" w14:textId="77777777" w:rsidR="00915C5D" w:rsidRPr="00602771" w:rsidRDefault="00915C5D" w:rsidP="00915C5D">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 xml:space="preserve">AWS Snowflake Data Engineer   </w:t>
      </w:r>
    </w:p>
    <w:p w14:paraId="63F7C333" w14:textId="77777777" w:rsidR="00915C5D" w:rsidRPr="00602771" w:rsidRDefault="00915C5D" w:rsidP="00915C5D">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Responsibilities:</w:t>
      </w:r>
    </w:p>
    <w:p w14:paraId="330865C7" w14:textId="77777777" w:rsidR="00915C5D" w:rsidRPr="00602771" w:rsidRDefault="00915C5D" w:rsidP="00915C5D">
      <w:pPr>
        <w:spacing w:after="0" w:line="240" w:lineRule="auto"/>
        <w:jc w:val="both"/>
        <w:rPr>
          <w:rFonts w:asciiTheme="majorHAnsi" w:hAnsiTheme="majorHAnsi" w:cstheme="majorHAnsi"/>
          <w:b/>
          <w:color w:val="000000" w:themeColor="text1"/>
          <w:sz w:val="20"/>
          <w:szCs w:val="20"/>
        </w:rPr>
      </w:pPr>
    </w:p>
    <w:p w14:paraId="64354C7F"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Designed and implemented end-to-end data pipelines using AWS Glue, S3, and Snowflake to ingest, transform, and load large-scale healthcare datasets.</w:t>
      </w:r>
    </w:p>
    <w:p w14:paraId="6BC48FBB"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Built and optimized Snowflake tables (transient, temporary, persistent) with clustering keys, partition pruning, and query profiling, improving performance by 30%.</w:t>
      </w:r>
    </w:p>
    <w:p w14:paraId="6ECAF2D7"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Configured and managed multi-cluster Snowflake warehouses to handle high-concurrency workloads and optimize cost efficiency.</w:t>
      </w:r>
    </w:p>
    <w:p w14:paraId="7AD31052"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Developed </w:t>
      </w:r>
      <w:proofErr w:type="spellStart"/>
      <w:r w:rsidRPr="00602771">
        <w:rPr>
          <w:rFonts w:asciiTheme="majorHAnsi" w:hAnsiTheme="majorHAnsi" w:cstheme="majorHAnsi"/>
          <w:color w:val="000000" w:themeColor="text1"/>
          <w:sz w:val="20"/>
          <w:szCs w:val="20"/>
        </w:rPr>
        <w:t>PySpark</w:t>
      </w:r>
      <w:proofErr w:type="spellEnd"/>
      <w:r w:rsidRPr="00602771">
        <w:rPr>
          <w:rFonts w:asciiTheme="majorHAnsi" w:hAnsiTheme="majorHAnsi" w:cstheme="majorHAnsi"/>
          <w:color w:val="000000" w:themeColor="text1"/>
          <w:sz w:val="20"/>
          <w:szCs w:val="20"/>
        </w:rPr>
        <w:t>-based ETL pipelines on Databricks and EMR to process terabytes of structured and semi-structured data from S3 into curated Snowflake layers.</w:t>
      </w:r>
    </w:p>
    <w:p w14:paraId="0E26217D"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Automated real-time ingestion pipelines with </w:t>
      </w:r>
      <w:proofErr w:type="spellStart"/>
      <w:r w:rsidRPr="00602771">
        <w:rPr>
          <w:rFonts w:asciiTheme="majorHAnsi" w:hAnsiTheme="majorHAnsi" w:cstheme="majorHAnsi"/>
          <w:color w:val="000000" w:themeColor="text1"/>
          <w:sz w:val="20"/>
          <w:szCs w:val="20"/>
        </w:rPr>
        <w:t>Snowpipe</w:t>
      </w:r>
      <w:proofErr w:type="spellEnd"/>
      <w:r w:rsidRPr="00602771">
        <w:rPr>
          <w:rFonts w:asciiTheme="majorHAnsi" w:hAnsiTheme="majorHAnsi" w:cstheme="majorHAnsi"/>
          <w:color w:val="000000" w:themeColor="text1"/>
          <w:sz w:val="20"/>
          <w:szCs w:val="20"/>
        </w:rPr>
        <w:t>, Kinesis Data Streams, and Firehose, ensuring continuous availability of business-critical data.</w:t>
      </w:r>
    </w:p>
    <w:p w14:paraId="67DF6A16"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Implemented data masking policies, RBAC, and secure data sharing in Snowflake to safeguard sensitive PII/PHI data and maintain HIPAA compliance.</w:t>
      </w:r>
    </w:p>
    <w:p w14:paraId="00F5B83F"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Leveraged AWS Lambda and Step Functions with S3 event triggers to automate schema evolution and metadata-driven ingestion.</w:t>
      </w:r>
    </w:p>
    <w:p w14:paraId="6DA9EBBA"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Designed and deployed ETL workflows in Ab Initio GDE to integrate data from Hadoop (HDFS, Hive, Sqoop) and relational sources (Oracle, SQL Server) into Snowflake.</w:t>
      </w:r>
    </w:p>
    <w:p w14:paraId="2AC52A2C"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Applied partitioning, indexing, and clustering strategies to improve Snowflake query execution and data retrieval performance.</w:t>
      </w:r>
    </w:p>
    <w:p w14:paraId="68EF92B4"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Utilized AWS Athena and Redshift Spectrum for federated queries on S3 data, accelerating ad-hoc analytics for healthcare reporting.</w:t>
      </w:r>
    </w:p>
    <w:p w14:paraId="49DBF07C"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Optimized Spark jobs on Databricks using Delta Lake and cluster tuning, reducing ETL runtimes for large-scale batch processing.</w:t>
      </w:r>
    </w:p>
    <w:p w14:paraId="15A5B0DF"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Implemented Snowflake </w:t>
      </w:r>
      <w:proofErr w:type="gramStart"/>
      <w:r w:rsidRPr="00602771">
        <w:rPr>
          <w:rFonts w:asciiTheme="majorHAnsi" w:hAnsiTheme="majorHAnsi" w:cstheme="majorHAnsi"/>
          <w:color w:val="000000" w:themeColor="text1"/>
          <w:sz w:val="20"/>
          <w:szCs w:val="20"/>
        </w:rPr>
        <w:t>caching</w:t>
      </w:r>
      <w:proofErr w:type="gramEnd"/>
      <w:r w:rsidRPr="00602771">
        <w:rPr>
          <w:rFonts w:asciiTheme="majorHAnsi" w:hAnsiTheme="majorHAnsi" w:cstheme="majorHAnsi"/>
          <w:color w:val="000000" w:themeColor="text1"/>
          <w:sz w:val="20"/>
          <w:szCs w:val="20"/>
        </w:rPr>
        <w:t xml:space="preserve"> and Time Travel for query acceleration, auditing, and recovery of historical datasets.</w:t>
      </w:r>
    </w:p>
    <w:p w14:paraId="2D7B217C" w14:textId="77777777" w:rsidR="00915C5D" w:rsidRPr="00602771" w:rsidRDefault="00915C5D" w:rsidP="00915C5D">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Collaborated with cross-functional teams in Agile Scrum ceremonies (sprint planning, daily standups, backlog grooming) to ensure timely delivery of data engineering solutions.</w:t>
      </w:r>
    </w:p>
    <w:p w14:paraId="67C06092" w14:textId="77777777" w:rsidR="00915C5D" w:rsidRPr="00602771" w:rsidRDefault="00915C5D" w:rsidP="00915C5D">
      <w:pPr>
        <w:tabs>
          <w:tab w:val="left" w:pos="420"/>
        </w:tabs>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b/>
          <w:color w:val="000000" w:themeColor="text1"/>
          <w:sz w:val="20"/>
          <w:szCs w:val="20"/>
        </w:rPr>
        <w:t>Environment</w:t>
      </w:r>
      <w:r w:rsidRPr="00602771">
        <w:rPr>
          <w:rFonts w:asciiTheme="majorHAnsi" w:hAnsiTheme="majorHAnsi" w:cstheme="majorHAnsi"/>
          <w:color w:val="000000" w:themeColor="text1"/>
          <w:sz w:val="20"/>
          <w:szCs w:val="20"/>
        </w:rPr>
        <w:t xml:space="preserve">: AWS (S3, Glue, Redshift, Lambda, Kinesis, EMR, Athena, CloudWatch, Route53, IAM, SNS, SQS), Snowflake, Databricks, Airflow, Hadoop (HDFS, Hive, Sqoop, MapReduce, Spark, Spark Streaming), Ab Initio, Oracle, SQL Server, Teradata, Python, </w:t>
      </w:r>
      <w:proofErr w:type="spellStart"/>
      <w:r w:rsidRPr="00602771">
        <w:rPr>
          <w:rFonts w:asciiTheme="majorHAnsi" w:hAnsiTheme="majorHAnsi" w:cstheme="majorHAnsi"/>
          <w:color w:val="000000" w:themeColor="text1"/>
          <w:sz w:val="20"/>
          <w:szCs w:val="20"/>
        </w:rPr>
        <w:t>PySpark</w:t>
      </w:r>
      <w:proofErr w:type="spellEnd"/>
      <w:r w:rsidRPr="00602771">
        <w:rPr>
          <w:rFonts w:asciiTheme="majorHAnsi" w:hAnsiTheme="majorHAnsi" w:cstheme="majorHAnsi"/>
          <w:color w:val="000000" w:themeColor="text1"/>
          <w:sz w:val="20"/>
          <w:szCs w:val="20"/>
        </w:rPr>
        <w:t>, Scala, Git, Jenkins, JIRA.</w:t>
      </w:r>
    </w:p>
    <w:p w14:paraId="2F69562A" w14:textId="77777777" w:rsidR="003E3560" w:rsidRPr="00602771" w:rsidRDefault="003E3560">
      <w:pPr>
        <w:spacing w:after="0" w:line="240" w:lineRule="auto"/>
        <w:jc w:val="both"/>
        <w:rPr>
          <w:rFonts w:asciiTheme="majorHAnsi" w:hAnsiTheme="majorHAnsi" w:cstheme="majorHAnsi"/>
          <w:color w:val="000000" w:themeColor="text1"/>
          <w:sz w:val="20"/>
          <w:szCs w:val="20"/>
        </w:rPr>
      </w:pPr>
    </w:p>
    <w:p w14:paraId="771B572E" w14:textId="44248C5D" w:rsidR="003E3560" w:rsidRPr="00602771" w:rsidRDefault="00411DC8">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Aetna Inc</w:t>
      </w:r>
      <w:r w:rsidR="00A015D3" w:rsidRPr="00602771">
        <w:rPr>
          <w:rFonts w:asciiTheme="majorHAnsi" w:hAnsiTheme="majorHAnsi" w:cstheme="majorHAnsi"/>
          <w:b/>
          <w:color w:val="000000" w:themeColor="text1"/>
          <w:sz w:val="20"/>
          <w:szCs w:val="20"/>
        </w:rPr>
        <w:t>,</w:t>
      </w:r>
      <w:r w:rsidR="00A015D3" w:rsidRPr="00602771">
        <w:rPr>
          <w:rFonts w:asciiTheme="majorHAnsi" w:hAnsiTheme="majorHAnsi" w:cstheme="majorHAnsi"/>
          <w:color w:val="000000" w:themeColor="text1"/>
          <w:sz w:val="20"/>
          <w:szCs w:val="20"/>
        </w:rPr>
        <w:t xml:space="preserve"> </w:t>
      </w:r>
      <w:r w:rsidR="00A015D3" w:rsidRPr="00602771">
        <w:rPr>
          <w:rFonts w:asciiTheme="majorHAnsi" w:hAnsiTheme="majorHAnsi" w:cstheme="majorHAnsi"/>
          <w:b/>
          <w:color w:val="000000" w:themeColor="text1"/>
          <w:sz w:val="20"/>
          <w:szCs w:val="20"/>
        </w:rPr>
        <w:t>Hartford, CT</w:t>
      </w:r>
      <w:r w:rsidR="007C5690" w:rsidRPr="00602771">
        <w:rPr>
          <w:rFonts w:asciiTheme="majorHAnsi" w:hAnsiTheme="majorHAnsi" w:cstheme="majorHAnsi"/>
          <w:b/>
          <w:color w:val="000000" w:themeColor="text1"/>
          <w:sz w:val="20"/>
          <w:szCs w:val="20"/>
        </w:rPr>
        <w:tab/>
      </w:r>
      <w:r w:rsidR="007C5690" w:rsidRPr="00602771">
        <w:rPr>
          <w:rFonts w:asciiTheme="majorHAnsi" w:hAnsiTheme="majorHAnsi" w:cstheme="majorHAnsi"/>
          <w:b/>
          <w:color w:val="000000" w:themeColor="text1"/>
          <w:sz w:val="20"/>
          <w:szCs w:val="20"/>
        </w:rPr>
        <w:tab/>
      </w:r>
      <w:r w:rsidR="007C5690" w:rsidRPr="00602771">
        <w:rPr>
          <w:rFonts w:asciiTheme="majorHAnsi" w:hAnsiTheme="majorHAnsi" w:cstheme="majorHAnsi"/>
          <w:b/>
          <w:color w:val="000000" w:themeColor="text1"/>
          <w:sz w:val="20"/>
          <w:szCs w:val="20"/>
        </w:rPr>
        <w:tab/>
        <w:t xml:space="preserve">                                     </w:t>
      </w:r>
      <w:r w:rsidR="007C5690" w:rsidRPr="00602771">
        <w:rPr>
          <w:rFonts w:asciiTheme="majorHAnsi" w:hAnsiTheme="majorHAnsi" w:cstheme="majorHAnsi"/>
          <w:b/>
          <w:color w:val="000000" w:themeColor="text1"/>
          <w:sz w:val="20"/>
          <w:szCs w:val="20"/>
        </w:rPr>
        <w:tab/>
        <w:t xml:space="preserve">                  </w:t>
      </w:r>
      <w:r w:rsidR="00A015D3" w:rsidRPr="00602771">
        <w:rPr>
          <w:rFonts w:asciiTheme="majorHAnsi" w:hAnsiTheme="majorHAnsi" w:cstheme="majorHAnsi"/>
          <w:b/>
          <w:color w:val="000000" w:themeColor="text1"/>
          <w:sz w:val="20"/>
          <w:szCs w:val="20"/>
        </w:rPr>
        <w:t xml:space="preserve">                </w:t>
      </w:r>
      <w:r w:rsidR="007C5690" w:rsidRPr="00602771">
        <w:rPr>
          <w:rFonts w:asciiTheme="majorHAnsi" w:hAnsiTheme="majorHAnsi" w:cstheme="majorHAnsi"/>
          <w:b/>
          <w:color w:val="000000" w:themeColor="text1"/>
          <w:sz w:val="20"/>
          <w:szCs w:val="20"/>
        </w:rPr>
        <w:t xml:space="preserve">    </w:t>
      </w:r>
      <w:r w:rsidR="00602771" w:rsidRPr="00602771">
        <w:rPr>
          <w:rFonts w:asciiTheme="majorHAnsi" w:hAnsiTheme="majorHAnsi" w:cstheme="majorHAnsi"/>
          <w:b/>
          <w:color w:val="000000" w:themeColor="text1"/>
          <w:sz w:val="20"/>
          <w:szCs w:val="20"/>
        </w:rPr>
        <w:t xml:space="preserve">                     </w:t>
      </w:r>
      <w:r w:rsidR="007C5690" w:rsidRPr="00602771">
        <w:rPr>
          <w:rFonts w:asciiTheme="majorHAnsi" w:hAnsiTheme="majorHAnsi" w:cstheme="majorHAnsi"/>
          <w:b/>
          <w:color w:val="000000" w:themeColor="text1"/>
          <w:sz w:val="20"/>
          <w:szCs w:val="20"/>
        </w:rPr>
        <w:t xml:space="preserve"> </w:t>
      </w:r>
      <w:r w:rsidRPr="00602771">
        <w:rPr>
          <w:rFonts w:asciiTheme="majorHAnsi" w:hAnsiTheme="majorHAnsi" w:cstheme="majorHAnsi"/>
          <w:b/>
          <w:color w:val="000000" w:themeColor="text1"/>
          <w:sz w:val="20"/>
          <w:szCs w:val="20"/>
        </w:rPr>
        <w:t>Sep</w:t>
      </w:r>
      <w:r w:rsidR="007C5690" w:rsidRPr="00602771">
        <w:rPr>
          <w:rFonts w:asciiTheme="majorHAnsi" w:hAnsiTheme="majorHAnsi" w:cstheme="majorHAnsi"/>
          <w:b/>
          <w:color w:val="000000" w:themeColor="text1"/>
          <w:sz w:val="20"/>
          <w:szCs w:val="20"/>
        </w:rPr>
        <w:t xml:space="preserve"> 20</w:t>
      </w:r>
      <w:r w:rsidR="00A015D3" w:rsidRPr="00602771">
        <w:rPr>
          <w:rFonts w:asciiTheme="majorHAnsi" w:hAnsiTheme="majorHAnsi" w:cstheme="majorHAnsi"/>
          <w:b/>
          <w:color w:val="000000" w:themeColor="text1"/>
          <w:sz w:val="20"/>
          <w:szCs w:val="20"/>
        </w:rPr>
        <w:t>19</w:t>
      </w:r>
      <w:r w:rsidR="007C5690" w:rsidRPr="00602771">
        <w:rPr>
          <w:rFonts w:asciiTheme="majorHAnsi" w:hAnsiTheme="majorHAnsi" w:cstheme="majorHAnsi"/>
          <w:b/>
          <w:color w:val="000000" w:themeColor="text1"/>
          <w:sz w:val="20"/>
          <w:szCs w:val="20"/>
        </w:rPr>
        <w:t xml:space="preserve"> - </w:t>
      </w:r>
      <w:r w:rsidRPr="00602771">
        <w:rPr>
          <w:rFonts w:asciiTheme="majorHAnsi" w:hAnsiTheme="majorHAnsi" w:cstheme="majorHAnsi"/>
          <w:b/>
          <w:color w:val="000000" w:themeColor="text1"/>
          <w:sz w:val="20"/>
          <w:szCs w:val="20"/>
        </w:rPr>
        <w:t>Oct</w:t>
      </w:r>
      <w:r w:rsidR="007C5690" w:rsidRPr="00602771">
        <w:rPr>
          <w:rFonts w:asciiTheme="majorHAnsi" w:hAnsiTheme="majorHAnsi" w:cstheme="majorHAnsi"/>
          <w:b/>
          <w:color w:val="000000" w:themeColor="text1"/>
          <w:sz w:val="20"/>
          <w:szCs w:val="20"/>
        </w:rPr>
        <w:t xml:space="preserve"> 20</w:t>
      </w:r>
      <w:r w:rsidR="00A015D3" w:rsidRPr="00602771">
        <w:rPr>
          <w:rFonts w:asciiTheme="majorHAnsi" w:hAnsiTheme="majorHAnsi" w:cstheme="majorHAnsi"/>
          <w:b/>
          <w:color w:val="000000" w:themeColor="text1"/>
          <w:sz w:val="20"/>
          <w:szCs w:val="20"/>
        </w:rPr>
        <w:t>20</w:t>
      </w:r>
    </w:p>
    <w:p w14:paraId="016A0BF7" w14:textId="5AFF02F7" w:rsidR="003E3560" w:rsidRPr="00602771" w:rsidRDefault="007C5690">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Big Data Developer</w:t>
      </w:r>
    </w:p>
    <w:p w14:paraId="5C59C2CB" w14:textId="77777777" w:rsidR="003E3560" w:rsidRPr="00602771" w:rsidRDefault="007C5690">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Responsibilities:</w:t>
      </w:r>
    </w:p>
    <w:p w14:paraId="7A92CB32" w14:textId="77777777" w:rsidR="003E3560" w:rsidRPr="00602771" w:rsidRDefault="003E3560">
      <w:pPr>
        <w:spacing w:after="0" w:line="240" w:lineRule="auto"/>
        <w:jc w:val="both"/>
        <w:rPr>
          <w:rFonts w:asciiTheme="majorHAnsi" w:hAnsiTheme="majorHAnsi" w:cstheme="majorHAnsi"/>
          <w:b/>
          <w:color w:val="000000" w:themeColor="text1"/>
          <w:sz w:val="20"/>
          <w:szCs w:val="20"/>
        </w:rPr>
      </w:pPr>
    </w:p>
    <w:p w14:paraId="6C8A4695"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Designed and implemented an ETL framework using Sqoop, Pig, and Hive in the retail domain, facilitating the extraction and integration of data from diverse sources for seamless consumption.</w:t>
      </w:r>
    </w:p>
    <w:p w14:paraId="0FC2A111"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Designed and implemented scalable data lake architecture, incorporating HDFS, to efficiently store and manage vast volumes of data.</w:t>
      </w:r>
    </w:p>
    <w:p w14:paraId="38A9C20C"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Processed data stored in Hadoop Distributed File System (HDFS) and created external tables using Hive, developing efficient scripts for table ingestion and reparation for reusability across the project</w:t>
      </w:r>
    </w:p>
    <w:p w14:paraId="63861B07"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Managed and optimized Hadoop clusters, dynamically scaling resources based on </w:t>
      </w:r>
      <w:proofErr w:type="gramStart"/>
      <w:r w:rsidRPr="00602771">
        <w:rPr>
          <w:rFonts w:asciiTheme="majorHAnsi" w:hAnsiTheme="majorHAnsi" w:cstheme="majorHAnsi"/>
          <w:color w:val="000000" w:themeColor="text1"/>
          <w:sz w:val="20"/>
          <w:szCs w:val="20"/>
        </w:rPr>
        <w:t>workload</w:t>
      </w:r>
      <w:proofErr w:type="gramEnd"/>
      <w:r w:rsidRPr="00602771">
        <w:rPr>
          <w:rFonts w:asciiTheme="majorHAnsi" w:hAnsiTheme="majorHAnsi" w:cstheme="majorHAnsi"/>
          <w:color w:val="000000" w:themeColor="text1"/>
          <w:sz w:val="20"/>
          <w:szCs w:val="20"/>
        </w:rPr>
        <w:t xml:space="preserve"> demands for efficient data processing.</w:t>
      </w:r>
    </w:p>
    <w:p w14:paraId="2AC7BF20"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Implemented robust data security measures, including encryption, authentication, and authorization, to protect sensitive data in Hadoop environments.</w:t>
      </w:r>
    </w:p>
    <w:p w14:paraId="4BFBF176"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Developed robust ETL jobs using Spark and Scala, enabling the seamless migration of data from Oracle databases to new MySQL tables in the retail domain</w:t>
      </w:r>
    </w:p>
    <w:p w14:paraId="1B6B169C"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Leveraged Spark's capabilities, including RDDs, Data Frames, and Spark SQL, along with Spark-Cassandra Connector APIs, for various data-related tasks, such as data migration and generating business reports</w:t>
      </w:r>
    </w:p>
    <w:p w14:paraId="764F10DF"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Designed and implemented a real-time sales analytics application using Spark Streaming, enabling instant insights into retail sales data</w:t>
      </w:r>
    </w:p>
    <w:p w14:paraId="52472FAD"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lastRenderedPageBreak/>
        <w:t>Conducted in-depth analysis of source data, performed necessary data type modifications, and effectively utilized Excel sheets, flat files, and CSV files to generate ad-hoc reports in Power BI for comprehensive retail data analysis</w:t>
      </w:r>
    </w:p>
    <w:p w14:paraId="0FFCD2A6"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Analyzed SQL scripts and designed solutions using </w:t>
      </w:r>
      <w:proofErr w:type="spellStart"/>
      <w:r w:rsidRPr="00602771">
        <w:rPr>
          <w:rFonts w:asciiTheme="majorHAnsi" w:hAnsiTheme="majorHAnsi" w:cstheme="majorHAnsi"/>
          <w:color w:val="000000" w:themeColor="text1"/>
          <w:sz w:val="20"/>
          <w:szCs w:val="20"/>
        </w:rPr>
        <w:t>PySpark</w:t>
      </w:r>
      <w:proofErr w:type="spellEnd"/>
      <w:r w:rsidRPr="00602771">
        <w:rPr>
          <w:rFonts w:asciiTheme="majorHAnsi" w:hAnsiTheme="majorHAnsi" w:cstheme="majorHAnsi"/>
          <w:color w:val="000000" w:themeColor="text1"/>
          <w:sz w:val="20"/>
          <w:szCs w:val="20"/>
        </w:rPr>
        <w:t>, ensuring efficient data processing and manipulation in the retail domain. Developed parameterized SQL queries to dynamically adjust data transformations based on reporting needs.</w:t>
      </w:r>
    </w:p>
    <w:p w14:paraId="58AB757F"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Implemented automation for deployments using YAML scripts, streamlining build and release processes. Integrated CI/CD pipelines for automated deployment of Hadoop jobs and Spark-based transformations.</w:t>
      </w:r>
    </w:p>
    <w:p w14:paraId="44C77602"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Optimized query performance in Hive using bucketing and partitioning techniques, significantly reducing query execution time for large-scale data sets. Developed materialized views and precomputed aggregations to enhance reporting efficiency.</w:t>
      </w:r>
    </w:p>
    <w:p w14:paraId="330701A5"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Collaborated with Apache Hive, Apache Pig, HBase, Apache Spark, Zookeeper, Flume, Kafka, and Sqoop, ensuring smooth and scalable end-to-end data ingestion, transformation, and processing workflows for high-volume datasets.</w:t>
      </w:r>
    </w:p>
    <w:p w14:paraId="2ED6E565"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Implemented data classification algorithms using MapReduce design patterns, enabling automated categorization of customer transaction data. Developed machine learning-based categorization workflows for predictive analytics.</w:t>
      </w:r>
    </w:p>
    <w:p w14:paraId="052B0DFD"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Extensively worked on creating combiners, partitioning, and distributed cache, improving the performance of MapReduce jobs. Designed optimized shuffle and sort operations to reduce data movement and improve job execution efficiency.</w:t>
      </w:r>
    </w:p>
    <w:p w14:paraId="5FC46286"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Implemented Git and GitHub version control, ensuring structured repository management, commit tracking, and seamless collaboration across teams. Developed branching strategies to streamline ETL code deployment and updates.</w:t>
      </w:r>
    </w:p>
    <w:p w14:paraId="0C0490B0" w14:textId="237CBEC1" w:rsidR="003E3560" w:rsidRPr="00602771" w:rsidRDefault="007C5690" w:rsidP="007C5690">
      <w:pPr>
        <w:tabs>
          <w:tab w:val="left" w:pos="420"/>
        </w:tabs>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b/>
          <w:color w:val="000000" w:themeColor="text1"/>
          <w:sz w:val="20"/>
          <w:szCs w:val="20"/>
        </w:rPr>
        <w:t>Environment:</w:t>
      </w:r>
      <w:r w:rsidRPr="00602771">
        <w:rPr>
          <w:rFonts w:asciiTheme="majorHAnsi" w:hAnsiTheme="majorHAnsi" w:cstheme="majorHAnsi"/>
          <w:color w:val="000000" w:themeColor="text1"/>
          <w:sz w:val="20"/>
          <w:szCs w:val="20"/>
        </w:rPr>
        <w:t xml:space="preserve"> Hadoop components - HDFS, MapReduce, Hive, spark, </w:t>
      </w:r>
      <w:proofErr w:type="spellStart"/>
      <w:r w:rsidRPr="00602771">
        <w:rPr>
          <w:rFonts w:asciiTheme="majorHAnsi" w:hAnsiTheme="majorHAnsi" w:cstheme="majorHAnsi"/>
          <w:color w:val="000000" w:themeColor="text1"/>
          <w:sz w:val="20"/>
          <w:szCs w:val="20"/>
        </w:rPr>
        <w:t>PySpark</w:t>
      </w:r>
      <w:proofErr w:type="spellEnd"/>
      <w:r w:rsidRPr="00602771">
        <w:rPr>
          <w:rFonts w:asciiTheme="majorHAnsi" w:hAnsiTheme="majorHAnsi" w:cstheme="majorHAnsi"/>
          <w:color w:val="000000" w:themeColor="text1"/>
          <w:sz w:val="20"/>
          <w:szCs w:val="20"/>
        </w:rPr>
        <w:t>,</w:t>
      </w:r>
      <w:r w:rsidR="00A119E9" w:rsidRPr="00602771">
        <w:rPr>
          <w:rFonts w:asciiTheme="majorHAnsi" w:hAnsiTheme="majorHAnsi" w:cstheme="majorHAnsi"/>
          <w:color w:val="000000" w:themeColor="text1"/>
          <w:sz w:val="20"/>
          <w:szCs w:val="20"/>
        </w:rPr>
        <w:t xml:space="preserve"> </w:t>
      </w:r>
      <w:r w:rsidRPr="00602771">
        <w:rPr>
          <w:rFonts w:asciiTheme="majorHAnsi" w:hAnsiTheme="majorHAnsi" w:cstheme="majorHAnsi"/>
          <w:color w:val="000000" w:themeColor="text1"/>
          <w:sz w:val="20"/>
          <w:szCs w:val="20"/>
        </w:rPr>
        <w:t>DBT models, Sqoop, Spark SQL, Shell script, Cassandra, YAML, ETL, Data Warehouse, Zookeeper, Flume, Yarn, HBase.</w:t>
      </w:r>
    </w:p>
    <w:p w14:paraId="262F79E5" w14:textId="59B762FF" w:rsidR="003E3560" w:rsidRPr="00602771" w:rsidRDefault="007C5690">
      <w:pPr>
        <w:spacing w:after="0" w:line="240" w:lineRule="auto"/>
        <w:rPr>
          <w:rFonts w:asciiTheme="majorHAnsi" w:hAnsiTheme="majorHAnsi" w:cstheme="majorHAnsi"/>
          <w:b/>
          <w:color w:val="000000" w:themeColor="text1"/>
          <w:sz w:val="20"/>
          <w:szCs w:val="20"/>
        </w:rPr>
      </w:pPr>
      <w:r w:rsidRPr="00602771">
        <w:rPr>
          <w:rFonts w:asciiTheme="majorHAnsi" w:hAnsiTheme="majorHAnsi" w:cstheme="majorHAnsi"/>
          <w:color w:val="000000" w:themeColor="text1"/>
          <w:sz w:val="20"/>
          <w:szCs w:val="20"/>
        </w:rPr>
        <w:br/>
      </w:r>
      <w:r w:rsidR="00411DC8" w:rsidRPr="00602771">
        <w:rPr>
          <w:rFonts w:asciiTheme="majorHAnsi" w:hAnsiTheme="majorHAnsi" w:cstheme="majorHAnsi"/>
          <w:b/>
          <w:color w:val="000000" w:themeColor="text1"/>
          <w:sz w:val="20"/>
          <w:szCs w:val="20"/>
        </w:rPr>
        <w:t>Mayo Clinic</w:t>
      </w:r>
      <w:r w:rsidR="00A015D3" w:rsidRPr="00602771">
        <w:rPr>
          <w:rFonts w:asciiTheme="majorHAnsi" w:hAnsiTheme="majorHAnsi" w:cstheme="majorHAnsi"/>
          <w:b/>
          <w:color w:val="000000" w:themeColor="text1"/>
          <w:sz w:val="20"/>
          <w:szCs w:val="20"/>
        </w:rPr>
        <w:t>,</w:t>
      </w:r>
      <w:r w:rsidR="00A015D3" w:rsidRPr="00602771">
        <w:rPr>
          <w:rFonts w:asciiTheme="majorHAnsi" w:hAnsiTheme="majorHAnsi" w:cstheme="majorHAnsi"/>
          <w:color w:val="000000" w:themeColor="text1"/>
          <w:sz w:val="20"/>
          <w:szCs w:val="20"/>
        </w:rPr>
        <w:t xml:space="preserve"> </w:t>
      </w:r>
      <w:r w:rsidR="00A015D3" w:rsidRPr="00602771">
        <w:rPr>
          <w:rFonts w:asciiTheme="majorHAnsi" w:hAnsiTheme="majorHAnsi" w:cstheme="majorHAnsi"/>
          <w:b/>
          <w:color w:val="000000" w:themeColor="text1"/>
          <w:sz w:val="20"/>
          <w:szCs w:val="20"/>
        </w:rPr>
        <w:t>Rochester, MN</w:t>
      </w:r>
      <w:r w:rsidR="00A015D3" w:rsidRPr="00602771">
        <w:rPr>
          <w:rFonts w:asciiTheme="majorHAnsi" w:hAnsiTheme="majorHAnsi" w:cstheme="majorHAnsi"/>
          <w:b/>
          <w:color w:val="000000" w:themeColor="text1"/>
          <w:sz w:val="20"/>
          <w:szCs w:val="20"/>
        </w:rPr>
        <w:tab/>
      </w:r>
      <w:r w:rsidR="00A015D3" w:rsidRPr="00602771">
        <w:rPr>
          <w:rFonts w:asciiTheme="majorHAnsi" w:hAnsiTheme="majorHAnsi" w:cstheme="majorHAnsi"/>
          <w:b/>
          <w:color w:val="000000" w:themeColor="text1"/>
          <w:sz w:val="20"/>
          <w:szCs w:val="20"/>
        </w:rPr>
        <w:tab/>
      </w:r>
      <w:r w:rsidR="00A015D3" w:rsidRPr="00602771">
        <w:rPr>
          <w:rFonts w:asciiTheme="majorHAnsi" w:hAnsiTheme="majorHAnsi" w:cstheme="majorHAnsi"/>
          <w:b/>
          <w:color w:val="000000" w:themeColor="text1"/>
          <w:sz w:val="20"/>
          <w:szCs w:val="20"/>
        </w:rPr>
        <w:tab/>
      </w:r>
      <w:r w:rsidR="00A015D3" w:rsidRPr="00602771">
        <w:rPr>
          <w:rFonts w:asciiTheme="majorHAnsi" w:hAnsiTheme="majorHAnsi" w:cstheme="majorHAnsi"/>
          <w:b/>
          <w:color w:val="000000" w:themeColor="text1"/>
          <w:sz w:val="20"/>
          <w:szCs w:val="20"/>
        </w:rPr>
        <w:tab/>
        <w:t xml:space="preserve">                                          </w:t>
      </w:r>
      <w:r w:rsidR="00602771" w:rsidRPr="00602771">
        <w:rPr>
          <w:rFonts w:asciiTheme="majorHAnsi" w:hAnsiTheme="majorHAnsi" w:cstheme="majorHAnsi"/>
          <w:b/>
          <w:color w:val="000000" w:themeColor="text1"/>
          <w:sz w:val="20"/>
          <w:szCs w:val="20"/>
        </w:rPr>
        <w:t xml:space="preserve">                 </w:t>
      </w:r>
      <w:r w:rsidR="00A015D3" w:rsidRPr="00602771">
        <w:rPr>
          <w:rFonts w:asciiTheme="majorHAnsi" w:hAnsiTheme="majorHAnsi" w:cstheme="majorHAnsi"/>
          <w:b/>
          <w:color w:val="000000" w:themeColor="text1"/>
          <w:sz w:val="20"/>
          <w:szCs w:val="20"/>
        </w:rPr>
        <w:t xml:space="preserve">         </w:t>
      </w:r>
      <w:r w:rsidR="00411DC8" w:rsidRPr="00602771">
        <w:rPr>
          <w:rFonts w:asciiTheme="majorHAnsi" w:hAnsiTheme="majorHAnsi" w:cstheme="majorHAnsi"/>
          <w:b/>
          <w:color w:val="000000" w:themeColor="text1"/>
          <w:sz w:val="20"/>
          <w:szCs w:val="20"/>
        </w:rPr>
        <w:t>Apr</w:t>
      </w:r>
      <w:r w:rsidRPr="00602771">
        <w:rPr>
          <w:rFonts w:asciiTheme="majorHAnsi" w:hAnsiTheme="majorHAnsi" w:cstheme="majorHAnsi"/>
          <w:b/>
          <w:color w:val="000000" w:themeColor="text1"/>
          <w:sz w:val="20"/>
          <w:szCs w:val="20"/>
        </w:rPr>
        <w:t xml:space="preserve"> 201</w:t>
      </w:r>
      <w:r w:rsidR="00A015D3" w:rsidRPr="00602771">
        <w:rPr>
          <w:rFonts w:asciiTheme="majorHAnsi" w:hAnsiTheme="majorHAnsi" w:cstheme="majorHAnsi"/>
          <w:b/>
          <w:color w:val="000000" w:themeColor="text1"/>
          <w:sz w:val="20"/>
          <w:szCs w:val="20"/>
        </w:rPr>
        <w:t>8</w:t>
      </w:r>
      <w:r w:rsidRPr="00602771">
        <w:rPr>
          <w:rFonts w:asciiTheme="majorHAnsi" w:hAnsiTheme="majorHAnsi" w:cstheme="majorHAnsi"/>
          <w:b/>
          <w:color w:val="000000" w:themeColor="text1"/>
          <w:sz w:val="20"/>
          <w:szCs w:val="20"/>
        </w:rPr>
        <w:t xml:space="preserve"> - </w:t>
      </w:r>
      <w:r w:rsidR="00411DC8" w:rsidRPr="00602771">
        <w:rPr>
          <w:rFonts w:asciiTheme="majorHAnsi" w:hAnsiTheme="majorHAnsi" w:cstheme="majorHAnsi"/>
          <w:b/>
          <w:color w:val="000000" w:themeColor="text1"/>
          <w:sz w:val="20"/>
          <w:szCs w:val="20"/>
        </w:rPr>
        <w:t>Sep</w:t>
      </w:r>
      <w:r w:rsidRPr="00602771">
        <w:rPr>
          <w:rFonts w:asciiTheme="majorHAnsi" w:hAnsiTheme="majorHAnsi" w:cstheme="majorHAnsi"/>
          <w:b/>
          <w:color w:val="000000" w:themeColor="text1"/>
          <w:sz w:val="20"/>
          <w:szCs w:val="20"/>
        </w:rPr>
        <w:t xml:space="preserve"> 20</w:t>
      </w:r>
      <w:r w:rsidR="00A015D3" w:rsidRPr="00602771">
        <w:rPr>
          <w:rFonts w:asciiTheme="majorHAnsi" w:hAnsiTheme="majorHAnsi" w:cstheme="majorHAnsi"/>
          <w:b/>
          <w:color w:val="000000" w:themeColor="text1"/>
          <w:sz w:val="20"/>
          <w:szCs w:val="20"/>
        </w:rPr>
        <w:t>19</w:t>
      </w:r>
    </w:p>
    <w:p w14:paraId="4608F44D" w14:textId="4192ADF4" w:rsidR="003E3560" w:rsidRPr="00602771" w:rsidRDefault="007C5690">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ETL Developer</w:t>
      </w:r>
    </w:p>
    <w:p w14:paraId="6090F980" w14:textId="77777777" w:rsidR="003E3560" w:rsidRPr="00602771" w:rsidRDefault="007C5690">
      <w:pPr>
        <w:spacing w:after="0" w:line="240" w:lineRule="auto"/>
        <w:jc w:val="both"/>
        <w:rPr>
          <w:rFonts w:asciiTheme="majorHAnsi" w:hAnsiTheme="majorHAnsi" w:cstheme="majorHAnsi"/>
          <w:b/>
          <w:color w:val="000000" w:themeColor="text1"/>
          <w:sz w:val="20"/>
          <w:szCs w:val="20"/>
        </w:rPr>
      </w:pPr>
      <w:r w:rsidRPr="00602771">
        <w:rPr>
          <w:rFonts w:asciiTheme="majorHAnsi" w:hAnsiTheme="majorHAnsi" w:cstheme="majorHAnsi"/>
          <w:b/>
          <w:color w:val="000000" w:themeColor="text1"/>
          <w:sz w:val="20"/>
          <w:szCs w:val="20"/>
        </w:rPr>
        <w:t>Responsibilities:</w:t>
      </w:r>
    </w:p>
    <w:p w14:paraId="34C080F0"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Automated report generation and Cube refresh processes through creating SSIS jobs, ensuring timely and accurate delivery of critical information to stakeholders.</w:t>
      </w:r>
    </w:p>
    <w:p w14:paraId="581F3E12"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Developed complex stored procedures, efficient triggers, and necessary functions to optimize SQL Server performance.</w:t>
      </w:r>
    </w:p>
    <w:p w14:paraId="419D0BEF"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Applied extensive experience in the analysis, design, development, implementation, enhancement, and support of BI applications within the data warehousing ETL OLAP environment as a data warehouse consultant.</w:t>
      </w:r>
    </w:p>
    <w:p w14:paraId="40DFB008"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Monitored and fine-tuned SQL Server performance, applying best practices to ensure optimal database performance.</w:t>
      </w:r>
    </w:p>
    <w:p w14:paraId="6071056F"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Demonstrated expertise in designing ETL data flows using SSIS and creating mappings and workflows for extracting data from SQL Server. Executed data migration and transformation from Access/Excel sheets using SQL Server SSIS.</w:t>
      </w:r>
    </w:p>
    <w:p w14:paraId="6AEA6E0E"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Proficiently implemented dimensional data modeling for Data Mart design, identifying facts and dimensions and developing fact tables and dimension tables using Slowly Changing Dimensions (SCD) techniques.</w:t>
      </w:r>
    </w:p>
    <w:p w14:paraId="3E8CFD28"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Applied skills in error and event handling techniques, ensuring reliable and robust ETL processes through precedence constraints, breakpoints, checkpoints, and logging.</w:t>
      </w:r>
    </w:p>
    <w:p w14:paraId="41D8BAED"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Successfully built cubes and dimensions with different architectures and data sources for business intelligence purposes, including writing MDX scripting.</w:t>
      </w:r>
    </w:p>
    <w:p w14:paraId="3287F64F"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Wrote SQL queries, including DDL, DML, and diverse database objects (indexes, triggers, CTEs, views, stored procedures, functions, and packages) for data manipulation and retrieval.</w:t>
      </w:r>
    </w:p>
    <w:p w14:paraId="2500F0DE"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 xml:space="preserve">For better performance, have incorporated various stored procedures, merges, view, and various window functions like </w:t>
      </w:r>
      <w:proofErr w:type="gramStart"/>
      <w:r w:rsidRPr="00602771">
        <w:rPr>
          <w:rFonts w:asciiTheme="majorHAnsi" w:hAnsiTheme="majorHAnsi" w:cstheme="majorHAnsi"/>
          <w:color w:val="000000" w:themeColor="text1"/>
          <w:sz w:val="20"/>
          <w:szCs w:val="20"/>
        </w:rPr>
        <w:t>rank(</w:t>
      </w:r>
      <w:proofErr w:type="gramEnd"/>
      <w:r w:rsidRPr="00602771">
        <w:rPr>
          <w:rFonts w:asciiTheme="majorHAnsi" w:hAnsiTheme="majorHAnsi" w:cstheme="majorHAnsi"/>
          <w:color w:val="000000" w:themeColor="text1"/>
          <w:sz w:val="20"/>
          <w:szCs w:val="20"/>
        </w:rPr>
        <w:t xml:space="preserve">), dense </w:t>
      </w:r>
      <w:proofErr w:type="gramStart"/>
      <w:r w:rsidRPr="00602771">
        <w:rPr>
          <w:rFonts w:asciiTheme="majorHAnsi" w:hAnsiTheme="majorHAnsi" w:cstheme="majorHAnsi"/>
          <w:color w:val="000000" w:themeColor="text1"/>
          <w:sz w:val="20"/>
          <w:szCs w:val="20"/>
        </w:rPr>
        <w:t>rank(</w:t>
      </w:r>
      <w:proofErr w:type="gramEnd"/>
      <w:r w:rsidRPr="00602771">
        <w:rPr>
          <w:rFonts w:asciiTheme="majorHAnsi" w:hAnsiTheme="majorHAnsi" w:cstheme="majorHAnsi"/>
          <w:color w:val="000000" w:themeColor="text1"/>
          <w:sz w:val="20"/>
          <w:szCs w:val="20"/>
        </w:rPr>
        <w:t>), etc.</w:t>
      </w:r>
    </w:p>
    <w:p w14:paraId="7943772D"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Utilized SQL Server Reporting Services (SSRS) to author, manage, and deliver comprehensive reports in print and web-based formats using robust stored procedures and triggers for data consistency and integrity during data entry operations.</w:t>
      </w:r>
    </w:p>
    <w:p w14:paraId="2C3FE146"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Developed robust stored procedures and triggers for data consistency and integrity during data entry operations.</w:t>
      </w:r>
    </w:p>
    <w:p w14:paraId="29B211DF"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Utilized Informatica Enterprise Data Catalog for data discovery, profiling, and analysis, identifying data quality issues and opportunities for performance optimization within the data warehouse.</w:t>
      </w:r>
    </w:p>
    <w:p w14:paraId="2F6470E1"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Mapped sources to targets using tools like Business Objects Data Services/BODI and designed ETL code to load and transform source data into an SQL database.</w:t>
      </w:r>
    </w:p>
    <w:p w14:paraId="3B4B2B8D"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Created, launched, and scheduled tasks/sessions, configured email notifications, and set up tasks for scheduled loads using Power Center Server Manager.</w:t>
      </w:r>
    </w:p>
    <w:p w14:paraId="4DD28275"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Developed Static and Dynamic Parameter Files, ensuring reusability and streamlined database connection management across Development, Testing, and Production environments. Designed configurations to support multi-environment deployment strategies.</w:t>
      </w:r>
    </w:p>
    <w:p w14:paraId="1FE3B239" w14:textId="77777777" w:rsidR="003E3560" w:rsidRPr="00602771" w:rsidRDefault="007C5690">
      <w:pPr>
        <w:numPr>
          <w:ilvl w:val="0"/>
          <w:numId w:val="3"/>
        </w:num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color w:val="000000" w:themeColor="text1"/>
          <w:sz w:val="20"/>
          <w:szCs w:val="20"/>
        </w:rPr>
        <w:t>Utilized Visual SourceSafe (VSS) for version control, maintaining code repositories, enforcing best practices in source code management, and tracking historical changes in ETL workflows. Effectively managed project tracking using Trello for task prioritization and sprint planning.</w:t>
      </w:r>
    </w:p>
    <w:p w14:paraId="7D3907E0" w14:textId="77777777" w:rsidR="003E3560" w:rsidRPr="00602771" w:rsidRDefault="003E3560">
      <w:pPr>
        <w:spacing w:after="0" w:line="240" w:lineRule="auto"/>
        <w:jc w:val="both"/>
        <w:rPr>
          <w:rFonts w:asciiTheme="majorHAnsi" w:hAnsiTheme="majorHAnsi" w:cstheme="majorHAnsi"/>
          <w:color w:val="000000" w:themeColor="text1"/>
          <w:sz w:val="20"/>
          <w:szCs w:val="20"/>
        </w:rPr>
      </w:pPr>
    </w:p>
    <w:p w14:paraId="0FF00E0B" w14:textId="77777777" w:rsidR="003E3560" w:rsidRPr="00602771" w:rsidRDefault="007C5690">
      <w:pPr>
        <w:spacing w:after="0" w:line="240" w:lineRule="auto"/>
        <w:jc w:val="both"/>
        <w:rPr>
          <w:rFonts w:asciiTheme="majorHAnsi" w:hAnsiTheme="majorHAnsi" w:cstheme="majorHAnsi"/>
          <w:color w:val="000000" w:themeColor="text1"/>
          <w:sz w:val="20"/>
          <w:szCs w:val="20"/>
        </w:rPr>
      </w:pPr>
      <w:r w:rsidRPr="00602771">
        <w:rPr>
          <w:rFonts w:asciiTheme="majorHAnsi" w:hAnsiTheme="majorHAnsi" w:cstheme="majorHAnsi"/>
          <w:b/>
          <w:color w:val="000000" w:themeColor="text1"/>
          <w:sz w:val="20"/>
          <w:szCs w:val="20"/>
        </w:rPr>
        <w:lastRenderedPageBreak/>
        <w:t>Environment</w:t>
      </w:r>
      <w:r w:rsidRPr="00602771">
        <w:rPr>
          <w:rFonts w:asciiTheme="majorHAnsi" w:hAnsiTheme="majorHAnsi" w:cstheme="majorHAnsi"/>
          <w:color w:val="000000" w:themeColor="text1"/>
          <w:sz w:val="20"/>
          <w:szCs w:val="20"/>
        </w:rPr>
        <w:t>: MS Access, MS SQL Server 2012, SSMS, SSIS, SSRS, SSAS, Slowly Changing Dimensions (SCD), triggers, Informatica Power Center 9.1.0, Oracle 10g, SQL Server 2005, SQL Loader, Star and Snowflake Schemas, Share point, Power BI, Visual SourceSafe, Trello, Git</w:t>
      </w:r>
    </w:p>
    <w:p w14:paraId="0757849B" w14:textId="77777777" w:rsidR="003E3560" w:rsidRPr="00602771" w:rsidRDefault="003E3560">
      <w:pPr>
        <w:tabs>
          <w:tab w:val="left" w:pos="420"/>
        </w:tabs>
        <w:spacing w:after="0" w:line="240" w:lineRule="auto"/>
        <w:jc w:val="both"/>
        <w:rPr>
          <w:rFonts w:asciiTheme="majorHAnsi" w:hAnsiTheme="majorHAnsi" w:cstheme="majorHAnsi"/>
          <w:color w:val="000000" w:themeColor="text1"/>
          <w:sz w:val="20"/>
          <w:szCs w:val="20"/>
        </w:rPr>
      </w:pPr>
    </w:p>
    <w:p w14:paraId="669B43F8" w14:textId="77777777" w:rsidR="003E3560" w:rsidRPr="00602771" w:rsidRDefault="003E3560">
      <w:pPr>
        <w:rPr>
          <w:rFonts w:asciiTheme="majorHAnsi" w:hAnsiTheme="majorHAnsi" w:cstheme="majorHAnsi"/>
          <w:color w:val="000000" w:themeColor="text1"/>
          <w:sz w:val="20"/>
          <w:szCs w:val="20"/>
        </w:rPr>
      </w:pPr>
    </w:p>
    <w:sectPr w:rsidR="003E3560" w:rsidRPr="00602771">
      <w:type w:val="continuous"/>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BD9F" w14:textId="77777777" w:rsidR="00115C95" w:rsidRDefault="00115C95">
      <w:pPr>
        <w:spacing w:line="240" w:lineRule="auto"/>
      </w:pPr>
      <w:r>
        <w:separator/>
      </w:r>
    </w:p>
  </w:endnote>
  <w:endnote w:type="continuationSeparator" w:id="0">
    <w:p w14:paraId="5E4AD6C6" w14:textId="77777777" w:rsidR="00115C95" w:rsidRDefault="00115C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ling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EEF8C" w14:textId="77777777" w:rsidR="00115C95" w:rsidRDefault="00115C95">
      <w:pPr>
        <w:spacing w:after="0"/>
      </w:pPr>
      <w:r>
        <w:separator/>
      </w:r>
    </w:p>
  </w:footnote>
  <w:footnote w:type="continuationSeparator" w:id="0">
    <w:p w14:paraId="14E474E4" w14:textId="77777777" w:rsidR="00115C95" w:rsidRDefault="00115C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7F19EC"/>
    <w:multiLevelType w:val="singleLevel"/>
    <w:tmpl w:val="DF7F19EC"/>
    <w:lvl w:ilvl="0">
      <w:start w:val="1"/>
      <w:numFmt w:val="bullet"/>
      <w:lvlText w:val=""/>
      <w:lvlJc w:val="left"/>
      <w:pPr>
        <w:tabs>
          <w:tab w:val="left" w:pos="420"/>
        </w:tabs>
        <w:ind w:left="418" w:hanging="418"/>
      </w:pPr>
      <w:rPr>
        <w:rFonts w:ascii="Wingdings" w:hAnsi="Wingdings" w:hint="default"/>
        <w:sz w:val="16"/>
      </w:rPr>
    </w:lvl>
  </w:abstractNum>
  <w:abstractNum w:abstractNumId="1" w15:restartNumberingAfterBreak="0">
    <w:nsid w:val="0FDD311C"/>
    <w:multiLevelType w:val="multilevel"/>
    <w:tmpl w:val="0FDD311C"/>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64932AB"/>
    <w:multiLevelType w:val="multilevel"/>
    <w:tmpl w:val="164932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AD2CDD"/>
    <w:multiLevelType w:val="multilevel"/>
    <w:tmpl w:val="2FAD2CD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AD6B2B"/>
    <w:multiLevelType w:val="hybridMultilevel"/>
    <w:tmpl w:val="1DAE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A86A49"/>
    <w:multiLevelType w:val="multilevel"/>
    <w:tmpl w:val="946095BA"/>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6A1166FD"/>
    <w:multiLevelType w:val="multilevel"/>
    <w:tmpl w:val="94C6FE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67385752">
    <w:abstractNumId w:val="2"/>
  </w:num>
  <w:num w:numId="2" w16cid:durableId="19866010">
    <w:abstractNumId w:val="3"/>
  </w:num>
  <w:num w:numId="3" w16cid:durableId="553154303">
    <w:abstractNumId w:val="0"/>
  </w:num>
  <w:num w:numId="4" w16cid:durableId="653491716">
    <w:abstractNumId w:val="1"/>
  </w:num>
  <w:num w:numId="5" w16cid:durableId="1858080897">
    <w:abstractNumId w:val="4"/>
  </w:num>
  <w:num w:numId="6" w16cid:durableId="144780542">
    <w:abstractNumId w:val="6"/>
  </w:num>
  <w:num w:numId="7" w16cid:durableId="4362952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8ECBBD4B"/>
    <w:rsid w:val="8ECBBD4B"/>
    <w:rsid w:val="00115C95"/>
    <w:rsid w:val="00116EF6"/>
    <w:rsid w:val="00154C24"/>
    <w:rsid w:val="00192B9E"/>
    <w:rsid w:val="001B737E"/>
    <w:rsid w:val="001F1392"/>
    <w:rsid w:val="00206170"/>
    <w:rsid w:val="0030668E"/>
    <w:rsid w:val="003E3560"/>
    <w:rsid w:val="003F0E2C"/>
    <w:rsid w:val="003F46D7"/>
    <w:rsid w:val="00411DC8"/>
    <w:rsid w:val="00442D2D"/>
    <w:rsid w:val="004524FA"/>
    <w:rsid w:val="00490174"/>
    <w:rsid w:val="004A3B8D"/>
    <w:rsid w:val="004B5EB7"/>
    <w:rsid w:val="00533842"/>
    <w:rsid w:val="005355EA"/>
    <w:rsid w:val="005F15C8"/>
    <w:rsid w:val="00602771"/>
    <w:rsid w:val="00640C9A"/>
    <w:rsid w:val="00647758"/>
    <w:rsid w:val="0069153E"/>
    <w:rsid w:val="007675E8"/>
    <w:rsid w:val="00781320"/>
    <w:rsid w:val="007C5690"/>
    <w:rsid w:val="007D18CC"/>
    <w:rsid w:val="0084535A"/>
    <w:rsid w:val="00915C5D"/>
    <w:rsid w:val="00A015D3"/>
    <w:rsid w:val="00A119E9"/>
    <w:rsid w:val="00A2428E"/>
    <w:rsid w:val="00A43A30"/>
    <w:rsid w:val="00A57520"/>
    <w:rsid w:val="00AF3CEE"/>
    <w:rsid w:val="00B66EE5"/>
    <w:rsid w:val="00BC5F0C"/>
    <w:rsid w:val="00D262E3"/>
    <w:rsid w:val="00D366A8"/>
    <w:rsid w:val="00DB1DFE"/>
    <w:rsid w:val="1FFF6D3E"/>
    <w:rsid w:val="5EFFB062"/>
    <w:rsid w:val="5FFF1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F30B32"/>
  <w15:docId w15:val="{8837AAF7-86B9-4F58-9598-E5C811DA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Times New Roman"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39"/>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tblPr>
      <w:tblCellMar>
        <w:left w:w="115" w:type="dxa"/>
        <w:right w:w="115" w:type="dxa"/>
      </w:tblCellMar>
    </w:tblPr>
  </w:style>
  <w:style w:type="table" w:customStyle="1" w:styleId="Style12">
    <w:name w:val="_Style 12"/>
    <w:basedOn w:val="TableNormal"/>
    <w:tblPr>
      <w:tblCellMar>
        <w:left w:w="115" w:type="dxa"/>
        <w:right w:w="115" w:type="dxa"/>
      </w:tblCellMar>
    </w:tblPr>
  </w:style>
  <w:style w:type="table" w:customStyle="1" w:styleId="Style13">
    <w:name w:val="_Style 13"/>
    <w:basedOn w:val="TableNormal"/>
    <w:tblPr>
      <w:tblCellMar>
        <w:left w:w="115" w:type="dxa"/>
        <w:right w:w="115" w:type="dxa"/>
      </w:tblCellMar>
    </w:tblPr>
  </w:style>
  <w:style w:type="table" w:customStyle="1" w:styleId="Style14">
    <w:name w:val="_Style 14"/>
    <w:basedOn w:val="TableNormal"/>
    <w:tblPr>
      <w:tblCellMar>
        <w:left w:w="115" w:type="dxa"/>
        <w:right w:w="115" w:type="dxa"/>
      </w:tblCellMar>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647758"/>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unhideWhenUsed/>
    <w:rsid w:val="00781320"/>
    <w:pPr>
      <w:suppressAutoHyphens/>
      <w:spacing w:after="120" w:line="240" w:lineRule="auto"/>
    </w:pPr>
    <w:rPr>
      <w:rFonts w:ascii="Times New Roman" w:hAnsi="Times New Roman"/>
      <w:sz w:val="24"/>
      <w:szCs w:val="24"/>
      <w:lang w:eastAsia="ar-SA"/>
    </w:rPr>
  </w:style>
  <w:style w:type="character" w:customStyle="1" w:styleId="BodyTextChar">
    <w:name w:val="Body Text Char"/>
    <w:basedOn w:val="DefaultParagraphFont"/>
    <w:link w:val="BodyText"/>
    <w:rsid w:val="00781320"/>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3339</Words>
  <Characters>19034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srimaigullapalli</dc:creator>
  <cp:lastModifiedBy>Mutthuluru Rahul Chowdary</cp:lastModifiedBy>
  <cp:revision>2</cp:revision>
  <dcterms:created xsi:type="dcterms:W3CDTF">2025-09-11T07:07:00Z</dcterms:created>
  <dcterms:modified xsi:type="dcterms:W3CDTF">2025-09-11T07:07:00Z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