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F02B" w14:textId="6ECDB2D3" w:rsidR="00B60512" w:rsidRPr="009D31CB" w:rsidRDefault="00C6691D" w:rsidP="00E24D81">
      <w:pPr>
        <w:spacing w:after="0" w:line="240" w:lineRule="auto"/>
        <w:rPr>
          <w:rFonts w:eastAsia="Times New Roman" w:cstheme="minorHAnsi"/>
          <w:color w:val="336699"/>
          <w:sz w:val="32"/>
          <w:szCs w:val="21"/>
          <w:lang w:eastAsia="en-IN"/>
        </w:rPr>
      </w:pPr>
      <w:r>
        <w:rPr>
          <w:rFonts w:eastAsia="Times New Roman" w:cstheme="minorHAnsi"/>
          <w:b/>
          <w:bCs/>
          <w:color w:val="336699"/>
          <w:sz w:val="32"/>
          <w:szCs w:val="21"/>
          <w:lang w:eastAsia="en-IN"/>
        </w:rPr>
        <w:t>VIKAS</w:t>
      </w:r>
      <w:r w:rsidR="001140EA">
        <w:rPr>
          <w:rFonts w:eastAsia="Times New Roman" w:cstheme="minorHAnsi"/>
          <w:b/>
          <w:bCs/>
          <w:color w:val="336699"/>
          <w:sz w:val="32"/>
          <w:szCs w:val="21"/>
          <w:lang w:eastAsia="en-IN"/>
        </w:rPr>
        <w:t xml:space="preserve"> N</w:t>
      </w:r>
    </w:p>
    <w:p w14:paraId="1102A41A" w14:textId="5DDBC4E0" w:rsidR="00F857F3" w:rsidRPr="00F857F3" w:rsidRDefault="00C6691D" w:rsidP="00F857F3">
      <w:pPr>
        <w:spacing w:after="0" w:line="240" w:lineRule="auto"/>
        <w:rPr>
          <w:rFonts w:eastAsia="Times New Roman" w:cstheme="minorHAnsi"/>
          <w:sz w:val="24"/>
          <w:szCs w:val="24"/>
          <w:lang w:eastAsia="en-IN"/>
        </w:rPr>
      </w:pPr>
      <w:r w:rsidRPr="00C6691D">
        <w:rPr>
          <w:rFonts w:eastAsia="Times New Roman" w:cstheme="minorHAnsi"/>
          <w:b/>
          <w:bCs/>
          <w:color w:val="000000"/>
          <w:sz w:val="24"/>
          <w:szCs w:val="24"/>
          <w:lang w:eastAsia="en-IN"/>
        </w:rPr>
        <w:t>Senior Data Engineer</w:t>
      </w:r>
    </w:p>
    <w:p w14:paraId="6D042F58" w14:textId="116F8597" w:rsidR="00F857F3" w:rsidRDefault="00F857F3" w:rsidP="00F857F3">
      <w:pPr>
        <w:spacing w:after="0" w:line="240" w:lineRule="auto"/>
        <w:rPr>
          <w:rFonts w:eastAsia="Times New Roman" w:cstheme="minorHAnsi"/>
          <w:sz w:val="24"/>
          <w:szCs w:val="24"/>
          <w:lang w:eastAsia="en-IN"/>
        </w:rPr>
      </w:pPr>
      <w:r w:rsidRPr="00F857F3">
        <w:rPr>
          <w:rFonts w:eastAsia="Times New Roman" w:cstheme="minorHAnsi"/>
          <w:sz w:val="24"/>
          <w:szCs w:val="24"/>
          <w:lang w:eastAsia="en-IN"/>
        </w:rPr>
        <w:t>Chicago, IL | +1 224-325-5594 | vikasnadellavn@gmail.com | linkedin.com/in/vikas-v-29955a383</w:t>
      </w:r>
    </w:p>
    <w:p w14:paraId="0F760BBA" w14:textId="77777777" w:rsidR="00F857F3" w:rsidRPr="00F857F3" w:rsidRDefault="00F857F3" w:rsidP="00F857F3">
      <w:pPr>
        <w:spacing w:after="0" w:line="240" w:lineRule="auto"/>
        <w:rPr>
          <w:rFonts w:eastAsia="Times New Roman" w:cstheme="minorHAnsi"/>
          <w:sz w:val="24"/>
          <w:szCs w:val="24"/>
          <w:lang w:eastAsia="en-IN"/>
        </w:rPr>
      </w:pPr>
    </w:p>
    <w:p w14:paraId="7E04DDE1" w14:textId="77777777" w:rsidR="00B60512" w:rsidRPr="009D31CB" w:rsidRDefault="009D31CB" w:rsidP="009D31CB">
      <w:pPr>
        <w:shd w:val="clear" w:color="auto" w:fill="EAF1DD" w:themeFill="accent3" w:themeFillTint="33"/>
        <w:spacing w:after="0" w:line="240" w:lineRule="auto"/>
        <w:rPr>
          <w:rFonts w:eastAsia="Times New Roman" w:cstheme="minorHAnsi"/>
          <w:color w:val="336699"/>
          <w:sz w:val="21"/>
          <w:szCs w:val="21"/>
          <w:lang w:eastAsia="en-IN"/>
        </w:rPr>
      </w:pPr>
      <w:r w:rsidRPr="009D31CB">
        <w:rPr>
          <w:rFonts w:eastAsia="Times New Roman" w:cstheme="minorHAnsi"/>
          <w:b/>
          <w:bCs/>
          <w:color w:val="336699"/>
          <w:sz w:val="21"/>
          <w:szCs w:val="21"/>
          <w:lang w:eastAsia="en-IN"/>
        </w:rPr>
        <w:t>Professional Summary</w:t>
      </w:r>
      <w:r w:rsidR="00B60512" w:rsidRPr="009D31CB">
        <w:rPr>
          <w:rFonts w:eastAsia="Times New Roman" w:cstheme="minorHAnsi"/>
          <w:b/>
          <w:bCs/>
          <w:color w:val="336699"/>
          <w:sz w:val="21"/>
          <w:szCs w:val="21"/>
          <w:lang w:eastAsia="en-IN"/>
        </w:rPr>
        <w:t>:</w:t>
      </w:r>
    </w:p>
    <w:p w14:paraId="3C2440DB" w14:textId="2FD9A017" w:rsidR="00612A40" w:rsidRDefault="00087609" w:rsidP="004B0A6A">
      <w:pPr>
        <w:pStyle w:val="NoSpacing"/>
      </w:pPr>
      <w:r w:rsidRPr="00087609">
        <w:t>Senior Data Engineer with 6+ years of experience building, modernizing, and supporting enterprise data pipelines and analytics platforms within financial and regulated environments. Strong hands-on expertise in AWS and Azure, with deep experience using Spark, Snowflake, Python, and SQL to process large-scale batch and streaming data. Proven background migrating legacy Hadoop and Informatica workloads to cloud-native architectures, improving performance, reliability, and cost efficiency. Comfortable working closely with analytics, risk, and compliance teams to deliver trusted, production-ready data for fraud detection, reconciliation, and reporting use cases.</w:t>
      </w:r>
    </w:p>
    <w:p w14:paraId="76EABB7B" w14:textId="77777777" w:rsidR="00087609" w:rsidRPr="004B0A6A" w:rsidRDefault="00087609" w:rsidP="004B0A6A">
      <w:pPr>
        <w:pStyle w:val="NoSpacing"/>
      </w:pPr>
    </w:p>
    <w:p w14:paraId="55D8DB96" w14:textId="77777777" w:rsidR="00612A40" w:rsidRPr="004B0A6A" w:rsidRDefault="00612A40" w:rsidP="004B0A6A">
      <w:pPr>
        <w:pStyle w:val="NoSpacing"/>
      </w:pPr>
      <w:r w:rsidRPr="004B0A6A">
        <w:t>Proficient in Python, SQL, and Scala for data transformation, automation, and validation. Experienced with CDC/SCD implementations, dimensional modeling, and data quality frameworks ensuring accuracy and consistency across large-scale datasets. Skilled in optimizing ETL and ELT workflows, deploying CI/CD with Azure DevOps, Jenkins, and Git, and enforcing data governance, lineage, and security standards aligned with PCI-DSS and SOX compliance.</w:t>
      </w:r>
    </w:p>
    <w:p w14:paraId="7B6CF503" w14:textId="77777777" w:rsidR="00612A40" w:rsidRPr="004B0A6A" w:rsidRDefault="00612A40" w:rsidP="004B0A6A">
      <w:pPr>
        <w:pStyle w:val="NoSpacing"/>
      </w:pPr>
    </w:p>
    <w:p w14:paraId="6D61DB9C" w14:textId="51A38996" w:rsidR="001C2BCD" w:rsidRPr="004B0A6A" w:rsidRDefault="00E41AC0" w:rsidP="004B0A6A">
      <w:pPr>
        <w:pStyle w:val="NoSpacing"/>
      </w:pPr>
      <w:r w:rsidRPr="00E41AC0">
        <w:t>Known for delivering scalable, high-performance data architectures</w:t>
      </w:r>
      <w:r w:rsidR="00612A40" w:rsidRPr="004B0A6A">
        <w:t xml:space="preserve"> that power real-time analytics, fraud detection, reconciliation, and BI solutions. Collaborates effectively across engineering, analytics, and compliance teams to transform data into actionable intelligence for enterprise decision-making.</w:t>
      </w:r>
    </w:p>
    <w:p w14:paraId="6068F5E1" w14:textId="77777777" w:rsidR="001C2BCD" w:rsidRDefault="001C2BCD" w:rsidP="006A5DD0">
      <w:pPr>
        <w:pStyle w:val="NoSpacing"/>
        <w:rPr>
          <w:lang w:eastAsia="en-IN"/>
        </w:rPr>
      </w:pPr>
    </w:p>
    <w:p w14:paraId="095763E6" w14:textId="34882496" w:rsidR="0006037B" w:rsidRDefault="0006037B" w:rsidP="0006037B">
      <w:pPr>
        <w:pStyle w:val="ListParagraph"/>
        <w:numPr>
          <w:ilvl w:val="0"/>
          <w:numId w:val="1"/>
        </w:numPr>
        <w:spacing w:after="0" w:line="240" w:lineRule="auto"/>
        <w:rPr>
          <w:rFonts w:eastAsia="Times New Roman" w:cstheme="minorHAnsi"/>
          <w:color w:val="000000"/>
          <w:sz w:val="21"/>
          <w:szCs w:val="21"/>
          <w:lang w:eastAsia="en-IN"/>
        </w:rPr>
      </w:pPr>
      <w:r w:rsidRPr="0006037B">
        <w:rPr>
          <w:rFonts w:eastAsia="Times New Roman" w:cstheme="minorHAnsi"/>
          <w:color w:val="000000"/>
          <w:sz w:val="21"/>
          <w:szCs w:val="21"/>
          <w:lang w:eastAsia="en-IN"/>
        </w:rPr>
        <w:t>Migrated Hadoop pipelines to AWS Glue and Spark at American Express, reducing runtime by 80% and enabling real-time fraud detection.</w:t>
      </w:r>
    </w:p>
    <w:p w14:paraId="5958C06B" w14:textId="65F05140" w:rsidR="001C2BCD" w:rsidRPr="0006037B" w:rsidRDefault="0006037B" w:rsidP="0006037B">
      <w:pPr>
        <w:pStyle w:val="ListParagraph"/>
        <w:numPr>
          <w:ilvl w:val="0"/>
          <w:numId w:val="1"/>
        </w:numPr>
        <w:spacing w:after="0" w:line="240" w:lineRule="auto"/>
        <w:rPr>
          <w:rFonts w:eastAsia="Times New Roman" w:cstheme="minorHAnsi"/>
          <w:color w:val="000000"/>
          <w:sz w:val="21"/>
          <w:szCs w:val="21"/>
          <w:lang w:eastAsia="en-IN"/>
        </w:rPr>
      </w:pPr>
      <w:r w:rsidRPr="0006037B">
        <w:rPr>
          <w:rFonts w:eastAsia="Times New Roman" w:cstheme="minorHAnsi"/>
          <w:color w:val="000000"/>
          <w:sz w:val="21"/>
          <w:szCs w:val="21"/>
          <w:lang w:eastAsia="en-IN"/>
        </w:rPr>
        <w:t>Improved reporting and data reliability at Marsh &amp; McLennan and HDFC Bank by implementing ADF and Power BI workflows with SCD/CDC and validation logic, delivering insights 35% faster with 95%+ accuracy.</w:t>
      </w:r>
    </w:p>
    <w:p w14:paraId="6F4175C2" w14:textId="77777777" w:rsidR="0017482C" w:rsidRPr="0017482C" w:rsidRDefault="0017482C" w:rsidP="0017482C">
      <w:pPr>
        <w:spacing w:after="0" w:line="240" w:lineRule="auto"/>
        <w:rPr>
          <w:rFonts w:eastAsia="Times New Roman" w:cstheme="minorHAnsi"/>
          <w:color w:val="000000"/>
          <w:sz w:val="21"/>
          <w:szCs w:val="21"/>
          <w:lang w:eastAsia="en-IN"/>
        </w:rPr>
      </w:pPr>
    </w:p>
    <w:p w14:paraId="5E11C906" w14:textId="6B59E071" w:rsidR="000908E0" w:rsidRPr="0017482C" w:rsidRDefault="0017482C" w:rsidP="0017482C">
      <w:pPr>
        <w:shd w:val="clear" w:color="auto" w:fill="EAF1DD" w:themeFill="accent3" w:themeFillTint="33"/>
        <w:spacing w:after="0" w:line="240" w:lineRule="auto"/>
        <w:rPr>
          <w:rFonts w:eastAsia="Times New Roman" w:cstheme="minorHAnsi"/>
          <w:b/>
          <w:bCs/>
          <w:color w:val="336699"/>
          <w:sz w:val="21"/>
          <w:szCs w:val="21"/>
          <w:lang w:eastAsia="en-IN"/>
        </w:rPr>
      </w:pPr>
      <w:r w:rsidRPr="0017482C">
        <w:rPr>
          <w:rFonts w:eastAsia="Times New Roman" w:cstheme="minorHAnsi"/>
          <w:b/>
          <w:bCs/>
          <w:color w:val="336699"/>
          <w:sz w:val="21"/>
          <w:szCs w:val="21"/>
          <w:lang w:eastAsia="en-IN"/>
        </w:rPr>
        <w:t>Certifications:</w:t>
      </w:r>
    </w:p>
    <w:p w14:paraId="262B52C9" w14:textId="77777777" w:rsidR="000908E0" w:rsidRDefault="000908E0" w:rsidP="000908E0">
      <w:pPr>
        <w:pStyle w:val="ListParagraph"/>
        <w:spacing w:after="0" w:line="240" w:lineRule="auto"/>
        <w:rPr>
          <w:rFonts w:eastAsia="Times New Roman" w:cstheme="minorHAnsi"/>
          <w:color w:val="000000"/>
          <w:sz w:val="21"/>
          <w:szCs w:val="21"/>
          <w:lang w:eastAsia="en-IN"/>
        </w:rPr>
      </w:pPr>
    </w:p>
    <w:p w14:paraId="2A3EAB97" w14:textId="72043327" w:rsidR="0017482C" w:rsidRPr="0017482C" w:rsidRDefault="0017482C" w:rsidP="000265D1">
      <w:pPr>
        <w:pStyle w:val="ListParagraph"/>
        <w:numPr>
          <w:ilvl w:val="0"/>
          <w:numId w:val="1"/>
        </w:numPr>
        <w:spacing w:after="0" w:line="240" w:lineRule="auto"/>
        <w:rPr>
          <w:rFonts w:eastAsia="Times New Roman" w:cstheme="minorHAnsi"/>
          <w:color w:val="000000"/>
          <w:sz w:val="21"/>
          <w:szCs w:val="21"/>
          <w:lang w:eastAsia="en-IN"/>
        </w:rPr>
      </w:pPr>
      <w:r w:rsidRPr="0017482C">
        <w:rPr>
          <w:rFonts w:eastAsia="Times New Roman" w:cstheme="minorHAnsi"/>
          <w:color w:val="000000"/>
          <w:sz w:val="21"/>
          <w:szCs w:val="21"/>
          <w:lang w:eastAsia="en-IN"/>
        </w:rPr>
        <w:t>Microsoft Certified: Fabric Data Engineer Associate | Microsoft</w:t>
      </w:r>
      <w:r>
        <w:rPr>
          <w:rFonts w:eastAsia="Times New Roman" w:cstheme="minorHAnsi"/>
          <w:color w:val="000000"/>
          <w:sz w:val="21"/>
          <w:szCs w:val="21"/>
          <w:lang w:eastAsia="en-IN"/>
        </w:rPr>
        <w:t>.</w:t>
      </w:r>
    </w:p>
    <w:p w14:paraId="4E37E538" w14:textId="77777777" w:rsidR="00876064" w:rsidRPr="009D31CB" w:rsidRDefault="00876064" w:rsidP="009D31CB">
      <w:pPr>
        <w:spacing w:after="0" w:line="240" w:lineRule="auto"/>
        <w:rPr>
          <w:rFonts w:eastAsia="Times New Roman" w:cstheme="minorHAnsi"/>
          <w:sz w:val="21"/>
          <w:szCs w:val="21"/>
          <w:lang w:eastAsia="en-IN"/>
        </w:rPr>
      </w:pPr>
    </w:p>
    <w:p w14:paraId="516184C3" w14:textId="77777777" w:rsidR="00B60512" w:rsidRPr="009D31CB" w:rsidRDefault="009D31CB" w:rsidP="009D31CB">
      <w:pPr>
        <w:shd w:val="clear" w:color="auto" w:fill="EAF1DD" w:themeFill="accent3" w:themeFillTint="33"/>
        <w:spacing w:after="0" w:line="240" w:lineRule="auto"/>
        <w:rPr>
          <w:rFonts w:eastAsia="Times New Roman" w:cstheme="minorHAnsi"/>
          <w:color w:val="336699"/>
          <w:sz w:val="21"/>
          <w:szCs w:val="21"/>
          <w:lang w:eastAsia="en-IN"/>
        </w:rPr>
      </w:pPr>
      <w:r w:rsidRPr="009D31CB">
        <w:rPr>
          <w:rFonts w:eastAsia="Times New Roman" w:cstheme="minorHAnsi"/>
          <w:b/>
          <w:bCs/>
          <w:color w:val="336699"/>
          <w:sz w:val="21"/>
          <w:szCs w:val="21"/>
          <w:lang w:eastAsia="en-IN"/>
        </w:rPr>
        <w:t>Technical Skills:</w:t>
      </w:r>
    </w:p>
    <w:p w14:paraId="72B78331" w14:textId="77777777" w:rsidR="00C6691D" w:rsidRDefault="00C6691D" w:rsidP="00C6691D">
      <w:pPr>
        <w:rPr>
          <w:rFonts w:cstheme="minorHAnsi"/>
        </w:rPr>
      </w:pPr>
    </w:p>
    <w:tbl>
      <w:tblPr>
        <w:tblStyle w:val="TableGrid"/>
        <w:tblW w:w="0" w:type="auto"/>
        <w:tblLook w:val="04A0" w:firstRow="1" w:lastRow="0" w:firstColumn="1" w:lastColumn="0" w:noHBand="0" w:noVBand="1"/>
      </w:tblPr>
      <w:tblGrid>
        <w:gridCol w:w="2515"/>
        <w:gridCol w:w="7941"/>
      </w:tblGrid>
      <w:tr w:rsidR="00C6691D" w14:paraId="78BDDF93" w14:textId="77777777" w:rsidTr="00C6691D">
        <w:tc>
          <w:tcPr>
            <w:tcW w:w="2515" w:type="dxa"/>
          </w:tcPr>
          <w:p w14:paraId="0530D4EF" w14:textId="7262D40A" w:rsidR="00C6691D" w:rsidRPr="00C6691D" w:rsidRDefault="00C6691D" w:rsidP="00C6691D">
            <w:pPr>
              <w:jc w:val="both"/>
              <w:rPr>
                <w:rFonts w:cstheme="minorHAnsi"/>
                <w:b/>
                <w:bCs/>
                <w:sz w:val="21"/>
                <w:szCs w:val="21"/>
              </w:rPr>
            </w:pPr>
            <w:r w:rsidRPr="00C6691D">
              <w:rPr>
                <w:rFonts w:cstheme="minorHAnsi"/>
                <w:b/>
                <w:bCs/>
                <w:sz w:val="21"/>
                <w:szCs w:val="21"/>
              </w:rPr>
              <w:t>Big Data &amp; ETL Tools</w:t>
            </w:r>
          </w:p>
        </w:tc>
        <w:tc>
          <w:tcPr>
            <w:tcW w:w="7941" w:type="dxa"/>
          </w:tcPr>
          <w:p w14:paraId="3D65781E" w14:textId="6785EC02" w:rsidR="00C6691D" w:rsidRPr="00C047FE" w:rsidRDefault="00541B2E" w:rsidP="00AC4682">
            <w:pPr>
              <w:pStyle w:val="NoSpacing"/>
            </w:pPr>
            <w:r w:rsidRPr="00541B2E">
              <w:rPr>
                <w:lang w:val="en-IN"/>
              </w:rPr>
              <w:t>Apache Spark (PySpark, Structured Streaming), Kafka, Informatica PowerCenter, AWS Glue, Azure Data Factory, Databricks, Talend, SmartStream TLM Integration, Airflow</w:t>
            </w:r>
          </w:p>
        </w:tc>
      </w:tr>
      <w:tr w:rsidR="00C6691D" w14:paraId="6A7CB8BA" w14:textId="77777777" w:rsidTr="00C6691D">
        <w:tc>
          <w:tcPr>
            <w:tcW w:w="2515" w:type="dxa"/>
          </w:tcPr>
          <w:p w14:paraId="273711F3" w14:textId="13245D51" w:rsidR="00C6691D" w:rsidRPr="00C6691D" w:rsidRDefault="00C6691D" w:rsidP="00C6691D">
            <w:pPr>
              <w:jc w:val="both"/>
              <w:rPr>
                <w:rFonts w:cstheme="minorHAnsi"/>
                <w:b/>
                <w:bCs/>
                <w:sz w:val="21"/>
                <w:szCs w:val="21"/>
              </w:rPr>
            </w:pPr>
            <w:r w:rsidRPr="00C6691D">
              <w:rPr>
                <w:rFonts w:cstheme="minorHAnsi"/>
                <w:b/>
                <w:bCs/>
                <w:sz w:val="21"/>
                <w:szCs w:val="21"/>
              </w:rPr>
              <w:t>Programming &amp; Scripting</w:t>
            </w:r>
          </w:p>
        </w:tc>
        <w:tc>
          <w:tcPr>
            <w:tcW w:w="7941" w:type="dxa"/>
          </w:tcPr>
          <w:p w14:paraId="06B86163" w14:textId="01D44EBA" w:rsidR="00C6691D" w:rsidRPr="00C6691D" w:rsidRDefault="003F0887" w:rsidP="00AC4682">
            <w:pPr>
              <w:pStyle w:val="NoSpacing"/>
            </w:pPr>
            <w:r w:rsidRPr="003F0887">
              <w:rPr>
                <w:lang w:val="en-IN"/>
              </w:rPr>
              <w:t>Python, SQL, Scala, Shell Scripting, PL/SQL, T-SQL, Pandas, NumPy, Boto3</w:t>
            </w:r>
          </w:p>
        </w:tc>
      </w:tr>
      <w:tr w:rsidR="00C6691D" w14:paraId="653B0EB3" w14:textId="77777777" w:rsidTr="00C6691D">
        <w:tc>
          <w:tcPr>
            <w:tcW w:w="2515" w:type="dxa"/>
          </w:tcPr>
          <w:p w14:paraId="560835F9" w14:textId="77777777" w:rsidR="00C6691D" w:rsidRPr="00C6691D" w:rsidRDefault="00C6691D" w:rsidP="00C6691D">
            <w:pPr>
              <w:jc w:val="both"/>
              <w:rPr>
                <w:rFonts w:cstheme="minorHAnsi"/>
                <w:b/>
                <w:bCs/>
                <w:sz w:val="21"/>
                <w:szCs w:val="21"/>
              </w:rPr>
            </w:pPr>
            <w:r w:rsidRPr="00C6691D">
              <w:rPr>
                <w:rFonts w:cstheme="minorHAnsi"/>
                <w:b/>
                <w:bCs/>
                <w:sz w:val="21"/>
                <w:szCs w:val="21"/>
              </w:rPr>
              <w:t xml:space="preserve">Cloud Platforms </w:t>
            </w:r>
          </w:p>
          <w:p w14:paraId="4DC7A664" w14:textId="140B8560" w:rsidR="00C6691D" w:rsidRPr="00C6691D" w:rsidRDefault="00C6691D" w:rsidP="00C6691D">
            <w:pPr>
              <w:jc w:val="both"/>
              <w:rPr>
                <w:rFonts w:cstheme="minorHAnsi"/>
                <w:b/>
                <w:bCs/>
                <w:sz w:val="21"/>
                <w:szCs w:val="21"/>
              </w:rPr>
            </w:pPr>
            <w:r w:rsidRPr="00C6691D">
              <w:rPr>
                <w:rFonts w:cstheme="minorHAnsi"/>
                <w:b/>
                <w:bCs/>
                <w:sz w:val="21"/>
                <w:szCs w:val="21"/>
              </w:rPr>
              <w:t xml:space="preserve"> </w:t>
            </w:r>
          </w:p>
        </w:tc>
        <w:tc>
          <w:tcPr>
            <w:tcW w:w="7941" w:type="dxa"/>
          </w:tcPr>
          <w:p w14:paraId="36F67437" w14:textId="77777777" w:rsidR="00434702" w:rsidRDefault="00684853" w:rsidP="00AC4682">
            <w:pPr>
              <w:pStyle w:val="NoSpacing"/>
            </w:pPr>
            <w:r w:rsidRPr="00684853">
              <w:rPr>
                <w:b/>
                <w:bCs/>
              </w:rPr>
              <w:t>AWS:</w:t>
            </w:r>
            <w:r w:rsidRPr="00684853">
              <w:t xml:space="preserve"> </w:t>
            </w:r>
            <w:r w:rsidR="00434702" w:rsidRPr="00434702">
              <w:t xml:space="preserve">S3, Glue, Lambda, Step Functions, Redshift, EMR, RDS, Kinesis, Athena, KMS, CloudFormation  </w:t>
            </w:r>
          </w:p>
          <w:p w14:paraId="4F3DBD73" w14:textId="6944209E" w:rsidR="00684853" w:rsidRPr="00684853" w:rsidRDefault="00684853" w:rsidP="00AC4682">
            <w:pPr>
              <w:pStyle w:val="NoSpacing"/>
            </w:pPr>
            <w:r w:rsidRPr="00684853">
              <w:rPr>
                <w:b/>
                <w:bCs/>
              </w:rPr>
              <w:t>Azure:</w:t>
            </w:r>
            <w:r w:rsidRPr="00684853">
              <w:t xml:space="preserve"> Synapse Analytics, Data Factory, Databricks, ADLS Gen2, Blob Storage, Azure SQL, Azure DevOps, Azure Monitor, Key Vault</w:t>
            </w:r>
          </w:p>
          <w:p w14:paraId="7F47169A" w14:textId="6F1D3CCD" w:rsidR="00C6691D" w:rsidRPr="00D309E1" w:rsidRDefault="0044785B" w:rsidP="00AC4682">
            <w:pPr>
              <w:pStyle w:val="NoSpacing"/>
              <w:rPr>
                <w:lang w:val="en-IN"/>
              </w:rPr>
            </w:pPr>
            <w:r w:rsidRPr="0044785B">
              <w:t>Snowflake (advanced), GCP BigQuery</w:t>
            </w:r>
          </w:p>
        </w:tc>
      </w:tr>
      <w:tr w:rsidR="00C6691D" w14:paraId="0A6446E9" w14:textId="77777777" w:rsidTr="00C6691D">
        <w:tc>
          <w:tcPr>
            <w:tcW w:w="2515" w:type="dxa"/>
            <w:vAlign w:val="bottom"/>
          </w:tcPr>
          <w:p w14:paraId="4B78A0BC" w14:textId="751CA2D2" w:rsidR="00C6691D" w:rsidRPr="00C6691D" w:rsidRDefault="00C6691D" w:rsidP="00C6691D">
            <w:pPr>
              <w:jc w:val="both"/>
              <w:rPr>
                <w:rFonts w:cstheme="minorHAnsi"/>
                <w:b/>
                <w:bCs/>
                <w:sz w:val="21"/>
                <w:szCs w:val="21"/>
              </w:rPr>
            </w:pPr>
            <w:r w:rsidRPr="00C6691D">
              <w:rPr>
                <w:rFonts w:cstheme="minorHAnsi"/>
                <w:b/>
                <w:bCs/>
                <w:sz w:val="21"/>
                <w:szCs w:val="21"/>
              </w:rPr>
              <w:t xml:space="preserve">Business Intelligence &amp; </w:t>
            </w:r>
          </w:p>
          <w:p w14:paraId="25AFD381" w14:textId="6DBB381E" w:rsidR="00C6691D" w:rsidRPr="00C6691D" w:rsidRDefault="00C6691D" w:rsidP="00C6691D">
            <w:pPr>
              <w:jc w:val="both"/>
              <w:rPr>
                <w:rFonts w:cstheme="minorHAnsi"/>
                <w:b/>
                <w:bCs/>
                <w:sz w:val="21"/>
                <w:szCs w:val="21"/>
              </w:rPr>
            </w:pPr>
            <w:r w:rsidRPr="00C6691D">
              <w:rPr>
                <w:rFonts w:cstheme="minorHAnsi"/>
                <w:b/>
                <w:bCs/>
                <w:sz w:val="21"/>
                <w:szCs w:val="21"/>
              </w:rPr>
              <w:t xml:space="preserve">Visualization </w:t>
            </w:r>
          </w:p>
        </w:tc>
        <w:tc>
          <w:tcPr>
            <w:tcW w:w="7941" w:type="dxa"/>
          </w:tcPr>
          <w:p w14:paraId="6551B39C" w14:textId="37BB496C" w:rsidR="00C6691D" w:rsidRPr="00C6691D" w:rsidRDefault="00D309E1" w:rsidP="00AC4682">
            <w:pPr>
              <w:pStyle w:val="NoSpacing"/>
            </w:pPr>
            <w:r w:rsidRPr="00D309E1">
              <w:rPr>
                <w:lang w:val="en-IN"/>
              </w:rPr>
              <w:t>Power BI (DAX, Power Query, RLS), Tableau, Plotly/Dash</w:t>
            </w:r>
          </w:p>
        </w:tc>
      </w:tr>
      <w:tr w:rsidR="00C6691D" w14:paraId="6DC069C1" w14:textId="77777777" w:rsidTr="00C6691D">
        <w:tc>
          <w:tcPr>
            <w:tcW w:w="2515" w:type="dxa"/>
            <w:vAlign w:val="bottom"/>
          </w:tcPr>
          <w:p w14:paraId="3834F636" w14:textId="77777777" w:rsidR="00C6691D" w:rsidRPr="00C6691D" w:rsidRDefault="00C6691D" w:rsidP="00C6691D">
            <w:pPr>
              <w:jc w:val="both"/>
              <w:rPr>
                <w:rFonts w:cstheme="minorHAnsi"/>
                <w:b/>
                <w:bCs/>
                <w:sz w:val="21"/>
                <w:szCs w:val="21"/>
              </w:rPr>
            </w:pPr>
            <w:r w:rsidRPr="00C6691D">
              <w:rPr>
                <w:rFonts w:cstheme="minorHAnsi"/>
                <w:b/>
                <w:bCs/>
                <w:sz w:val="21"/>
                <w:szCs w:val="21"/>
              </w:rPr>
              <w:t xml:space="preserve">Data Modeling &amp; </w:t>
            </w:r>
          </w:p>
          <w:p w14:paraId="440106F3" w14:textId="62D6354E" w:rsidR="00C6691D" w:rsidRPr="00C6691D" w:rsidRDefault="00C6691D" w:rsidP="00C6691D">
            <w:pPr>
              <w:jc w:val="both"/>
              <w:rPr>
                <w:rFonts w:cstheme="minorHAnsi"/>
                <w:b/>
                <w:bCs/>
                <w:sz w:val="21"/>
                <w:szCs w:val="21"/>
              </w:rPr>
            </w:pPr>
            <w:r w:rsidRPr="00C6691D">
              <w:rPr>
                <w:rFonts w:cstheme="minorHAnsi"/>
                <w:b/>
                <w:bCs/>
                <w:sz w:val="21"/>
                <w:szCs w:val="21"/>
              </w:rPr>
              <w:t xml:space="preserve">Warehousing </w:t>
            </w:r>
          </w:p>
        </w:tc>
        <w:tc>
          <w:tcPr>
            <w:tcW w:w="7941" w:type="dxa"/>
          </w:tcPr>
          <w:p w14:paraId="76747BDB" w14:textId="267E7653" w:rsidR="00C6691D" w:rsidRPr="00C6691D" w:rsidRDefault="00E512BE" w:rsidP="00395D8C">
            <w:r w:rsidRPr="00E512BE">
              <w:rPr>
                <w:lang w:val="en-IN"/>
              </w:rPr>
              <w:t>Star &amp; Snowflake Schema, Fact-Dimension Design, Data Marts, SCD Type 1/2, CDC, Schema Validation, Reconciliation Logic</w:t>
            </w:r>
          </w:p>
        </w:tc>
      </w:tr>
      <w:tr w:rsidR="00C6691D" w14:paraId="2FBFC908" w14:textId="77777777" w:rsidTr="00C6691D">
        <w:tc>
          <w:tcPr>
            <w:tcW w:w="2515" w:type="dxa"/>
            <w:vAlign w:val="bottom"/>
          </w:tcPr>
          <w:p w14:paraId="09A61238" w14:textId="231DA471" w:rsidR="00C6691D" w:rsidRPr="00C6691D" w:rsidRDefault="00C6691D" w:rsidP="00C6691D">
            <w:pPr>
              <w:jc w:val="both"/>
              <w:rPr>
                <w:rFonts w:cstheme="minorHAnsi"/>
                <w:b/>
                <w:bCs/>
                <w:sz w:val="21"/>
                <w:szCs w:val="21"/>
              </w:rPr>
            </w:pPr>
            <w:r w:rsidRPr="00C6691D">
              <w:rPr>
                <w:rFonts w:cstheme="minorHAnsi"/>
                <w:b/>
                <w:bCs/>
                <w:sz w:val="21"/>
                <w:szCs w:val="21"/>
              </w:rPr>
              <w:t xml:space="preserve">DevOps &amp; CI/CD </w:t>
            </w:r>
          </w:p>
        </w:tc>
        <w:tc>
          <w:tcPr>
            <w:tcW w:w="7941" w:type="dxa"/>
          </w:tcPr>
          <w:p w14:paraId="4315A09F" w14:textId="4E354E19" w:rsidR="00C6691D" w:rsidRPr="00DD2C94" w:rsidRDefault="00DD2C94" w:rsidP="00AC4682">
            <w:pPr>
              <w:pStyle w:val="NoSpacing"/>
              <w:rPr>
                <w:lang w:val="en-IN"/>
              </w:rPr>
            </w:pPr>
            <w:r w:rsidRPr="00DD2C94">
              <w:rPr>
                <w:lang w:val="en-IN"/>
              </w:rPr>
              <w:t>Git, Azure DevOps, Jenkins, AWS CodePipeline, Terraform</w:t>
            </w:r>
          </w:p>
        </w:tc>
      </w:tr>
      <w:tr w:rsidR="00C6691D" w:rsidRPr="00443C57" w14:paraId="024B733E" w14:textId="77777777" w:rsidTr="00C6691D">
        <w:tc>
          <w:tcPr>
            <w:tcW w:w="2515" w:type="dxa"/>
          </w:tcPr>
          <w:p w14:paraId="6B900681" w14:textId="7DE52D90" w:rsidR="00C6691D" w:rsidRPr="00C6691D" w:rsidRDefault="00C6691D" w:rsidP="00C6691D">
            <w:pPr>
              <w:jc w:val="both"/>
              <w:rPr>
                <w:rFonts w:cstheme="minorHAnsi"/>
                <w:b/>
                <w:bCs/>
                <w:sz w:val="21"/>
                <w:szCs w:val="21"/>
              </w:rPr>
            </w:pPr>
            <w:r w:rsidRPr="00C6691D">
              <w:rPr>
                <w:rFonts w:cstheme="minorHAnsi"/>
                <w:b/>
                <w:bCs/>
                <w:sz w:val="21"/>
                <w:szCs w:val="21"/>
              </w:rPr>
              <w:t xml:space="preserve">Databases </w:t>
            </w:r>
          </w:p>
        </w:tc>
        <w:tc>
          <w:tcPr>
            <w:tcW w:w="7941" w:type="dxa"/>
          </w:tcPr>
          <w:p w14:paraId="0F567176" w14:textId="6EC38C13" w:rsidR="00C6691D" w:rsidRPr="00443C57" w:rsidRDefault="00F769EE" w:rsidP="00AC4682">
            <w:pPr>
              <w:pStyle w:val="NoSpacing"/>
            </w:pPr>
            <w:r w:rsidRPr="00F769EE">
              <w:rPr>
                <w:lang w:val="en-IN"/>
              </w:rPr>
              <w:t>SQL Server, Oracle, Postgres, MySQL, Netezza, MongoDB, Cassandra, HBase, Snowflake, Redshift, Aurora</w:t>
            </w:r>
          </w:p>
        </w:tc>
      </w:tr>
      <w:tr w:rsidR="00C6691D" w14:paraId="61AB89DD" w14:textId="77777777" w:rsidTr="00C6691D">
        <w:trPr>
          <w:trHeight w:val="377"/>
        </w:trPr>
        <w:tc>
          <w:tcPr>
            <w:tcW w:w="2515" w:type="dxa"/>
          </w:tcPr>
          <w:p w14:paraId="2390CDEB" w14:textId="2221CBD6" w:rsidR="00C6691D" w:rsidRPr="00C6691D" w:rsidRDefault="00C6691D" w:rsidP="00C6691D">
            <w:pPr>
              <w:jc w:val="both"/>
              <w:rPr>
                <w:rFonts w:cstheme="minorHAnsi"/>
                <w:b/>
                <w:bCs/>
                <w:sz w:val="21"/>
                <w:szCs w:val="21"/>
              </w:rPr>
            </w:pPr>
            <w:r w:rsidRPr="00C6691D">
              <w:rPr>
                <w:rFonts w:cstheme="minorHAnsi"/>
                <w:b/>
                <w:bCs/>
                <w:sz w:val="21"/>
                <w:szCs w:val="21"/>
              </w:rPr>
              <w:t xml:space="preserve">Others </w:t>
            </w:r>
          </w:p>
        </w:tc>
        <w:tc>
          <w:tcPr>
            <w:tcW w:w="7941" w:type="dxa"/>
          </w:tcPr>
          <w:p w14:paraId="0538734A" w14:textId="3F232776" w:rsidR="00C6691D" w:rsidRPr="00C6691D" w:rsidRDefault="00C32C5D" w:rsidP="00653DFF">
            <w:r w:rsidRPr="00C32C5D">
              <w:rPr>
                <w:lang w:val="en-IN"/>
              </w:rPr>
              <w:t>Performance Tuning, Spark Optimization, Data Governance (Glue Catalog, Purview), Data Quality Frameworks, Agile/Scrum</w:t>
            </w:r>
          </w:p>
        </w:tc>
      </w:tr>
    </w:tbl>
    <w:p w14:paraId="12FADEC3" w14:textId="77777777" w:rsidR="00876064" w:rsidRPr="009D31CB" w:rsidRDefault="00876064" w:rsidP="009D31CB">
      <w:pPr>
        <w:spacing w:after="0" w:line="240" w:lineRule="auto"/>
        <w:rPr>
          <w:rFonts w:eastAsia="Times New Roman" w:cstheme="minorHAnsi"/>
          <w:sz w:val="21"/>
          <w:szCs w:val="21"/>
          <w:lang w:eastAsia="en-IN"/>
        </w:rPr>
      </w:pPr>
    </w:p>
    <w:p w14:paraId="3D408F8B" w14:textId="77777777" w:rsidR="00B60512" w:rsidRPr="009D31CB" w:rsidRDefault="009D31CB" w:rsidP="009D31CB">
      <w:pPr>
        <w:shd w:val="clear" w:color="auto" w:fill="EAF1DD" w:themeFill="accent3" w:themeFillTint="33"/>
        <w:spacing w:after="0" w:line="240" w:lineRule="auto"/>
        <w:rPr>
          <w:rFonts w:eastAsia="Times New Roman" w:cstheme="minorHAnsi"/>
          <w:b/>
          <w:bCs/>
          <w:color w:val="336699"/>
          <w:sz w:val="21"/>
          <w:szCs w:val="21"/>
          <w:lang w:eastAsia="en-IN"/>
        </w:rPr>
      </w:pPr>
      <w:r w:rsidRPr="009D31CB">
        <w:rPr>
          <w:rFonts w:eastAsia="Times New Roman" w:cstheme="minorHAnsi"/>
          <w:b/>
          <w:bCs/>
          <w:color w:val="336699"/>
          <w:sz w:val="21"/>
          <w:szCs w:val="21"/>
          <w:lang w:eastAsia="en-IN"/>
        </w:rPr>
        <w:t>Work Experience</w:t>
      </w:r>
      <w:r w:rsidR="00B60512" w:rsidRPr="009D31CB">
        <w:rPr>
          <w:rFonts w:eastAsia="Times New Roman" w:cstheme="minorHAnsi"/>
          <w:b/>
          <w:bCs/>
          <w:color w:val="336699"/>
          <w:sz w:val="21"/>
          <w:szCs w:val="21"/>
          <w:lang w:eastAsia="en-IN"/>
        </w:rPr>
        <w:t>:</w:t>
      </w:r>
    </w:p>
    <w:p w14:paraId="70CFA3E1" w14:textId="77777777" w:rsidR="00B60512" w:rsidRPr="00C6691D" w:rsidRDefault="00B60512" w:rsidP="009D31CB">
      <w:pPr>
        <w:spacing w:after="0" w:line="240" w:lineRule="auto"/>
        <w:rPr>
          <w:b/>
          <w:sz w:val="21"/>
        </w:rPr>
      </w:pPr>
    </w:p>
    <w:p w14:paraId="475C3DB1" w14:textId="45235B5E" w:rsidR="00C6691D" w:rsidRPr="00C6691D" w:rsidRDefault="00C6691D" w:rsidP="00C6691D">
      <w:pPr>
        <w:spacing w:after="0" w:line="240" w:lineRule="auto"/>
        <w:rPr>
          <w:b/>
          <w:sz w:val="21"/>
        </w:rPr>
      </w:pPr>
      <w:r w:rsidRPr="00C6691D">
        <w:rPr>
          <w:b/>
          <w:sz w:val="21"/>
        </w:rPr>
        <w:t xml:space="preserve">Client: American Express, Phoenix, AZ </w:t>
      </w:r>
      <w:r w:rsidRPr="00C6691D">
        <w:rPr>
          <w:b/>
          <w:sz w:val="21"/>
        </w:rPr>
        <w:tab/>
        <w:t xml:space="preserve">                                         </w:t>
      </w:r>
      <w:r>
        <w:rPr>
          <w:b/>
          <w:sz w:val="21"/>
        </w:rPr>
        <w:t xml:space="preserve">                            </w:t>
      </w:r>
      <w:r w:rsidRPr="00C6691D">
        <w:rPr>
          <w:b/>
          <w:sz w:val="21"/>
        </w:rPr>
        <w:t xml:space="preserve">                       </w:t>
      </w:r>
      <w:r>
        <w:rPr>
          <w:b/>
          <w:sz w:val="21"/>
        </w:rPr>
        <w:t xml:space="preserve"> </w:t>
      </w:r>
      <w:r w:rsidRPr="00C6691D">
        <w:rPr>
          <w:b/>
          <w:sz w:val="21"/>
        </w:rPr>
        <w:t xml:space="preserve">        </w:t>
      </w:r>
      <w:r w:rsidR="007A12CB">
        <w:rPr>
          <w:b/>
          <w:sz w:val="21"/>
        </w:rPr>
        <w:t xml:space="preserve">      </w:t>
      </w:r>
      <w:r w:rsidRPr="00C6691D">
        <w:rPr>
          <w:b/>
          <w:sz w:val="21"/>
        </w:rPr>
        <w:t xml:space="preserve"> </w:t>
      </w:r>
      <w:r w:rsidR="007A12CB">
        <w:rPr>
          <w:b/>
          <w:sz w:val="21"/>
        </w:rPr>
        <w:t>May</w:t>
      </w:r>
      <w:r w:rsidRPr="00C6691D">
        <w:rPr>
          <w:b/>
          <w:sz w:val="21"/>
        </w:rPr>
        <w:t xml:space="preserve"> 202</w:t>
      </w:r>
      <w:r w:rsidR="007A12CB">
        <w:rPr>
          <w:b/>
          <w:sz w:val="21"/>
        </w:rPr>
        <w:t>4</w:t>
      </w:r>
      <w:r w:rsidRPr="00C6691D">
        <w:rPr>
          <w:b/>
          <w:sz w:val="21"/>
        </w:rPr>
        <w:t xml:space="preserve"> – Present</w:t>
      </w:r>
    </w:p>
    <w:p w14:paraId="33CA4E98" w14:textId="4EC23918" w:rsidR="00C6691D" w:rsidRPr="00C6691D" w:rsidRDefault="00C6691D" w:rsidP="00C6691D">
      <w:pPr>
        <w:spacing w:after="0" w:line="240" w:lineRule="auto"/>
        <w:rPr>
          <w:b/>
          <w:sz w:val="21"/>
        </w:rPr>
      </w:pPr>
      <w:r w:rsidRPr="00C6691D">
        <w:rPr>
          <w:b/>
          <w:sz w:val="21"/>
        </w:rPr>
        <w:t>Sr Data Engineer</w:t>
      </w:r>
    </w:p>
    <w:p w14:paraId="4E641D62" w14:textId="176103E1"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Contributed to the Enterprise Fraud and Risk Analytics platform by modernizing legacy Hadoop pipelines using Apache Spark and Kafka for near real-time fraud detection and ensuring PCI-DSS compliance.</w:t>
      </w:r>
    </w:p>
    <w:p w14:paraId="218CC0D7" w14:textId="3690E923"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lastRenderedPageBreak/>
        <w:t>Migrated Spark ETL workflows by moving batch components to AWS Glue and Lambda, reducing compute cost and runtime while simplifying orchestration.</w:t>
      </w:r>
    </w:p>
    <w:p w14:paraId="28AA2D02" w14:textId="63CE05B6"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Built scalable data ingestion pipelines to reconcile transaction and payment data in near real time, improving reconciliation accuracy and audit readiness.</w:t>
      </w:r>
    </w:p>
    <w:p w14:paraId="01EBA2D3" w14:textId="36A036B3"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Created stored procedures and multi-step ETL pipelines using Python and Informatica PowerCenter to load financial datasets into Snowflake staging and core schemas.</w:t>
      </w:r>
    </w:p>
    <w:p w14:paraId="637850BB" w14:textId="69849D72"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Designed and optimized Snowflake data models (star and snowflake schemas) for fraud analytics, integrating raw and enriched data from AWS S3 and Kafka via Snowpipe and Spark ETL.</w:t>
      </w:r>
    </w:p>
    <w:p w14:paraId="2B0DFDC7" w14:textId="7DC02803"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Developed PySpark and Scala ETL jobs using Structured Streaming to cleanse, enrich, and transform streaming data for fraud analytics.</w:t>
      </w:r>
    </w:p>
    <w:p w14:paraId="328EBA28" w14:textId="407A9E15"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Migrated legacy MapReduce jobs to Spark, improving runtime from over 3 hours to under 40 minutes and accelerating fraud alert generation.</w:t>
      </w:r>
    </w:p>
    <w:p w14:paraId="6793696D" w14:textId="76A76675"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Implemented data mapping and schema validation layers between Hadoop and S3 datasets to maintain data consistency and accuracy.</w:t>
      </w:r>
    </w:p>
    <w:p w14:paraId="1D8DE2A8" w14:textId="4732CD38"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Performed data quality validation and implemented error handling logic to quarantine suspect records without interrupting downstream workflows.</w:t>
      </w:r>
    </w:p>
    <w:p w14:paraId="2C515D25" w14:textId="2F6112C1"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Collaborated with cross-functional teams to enforce data governance and RBAC policies within Snowflake for compliance.</w:t>
      </w:r>
    </w:p>
    <w:p w14:paraId="6C07750F" w14:textId="387B5A12"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Developed Azure Data Factory (ADF) pipelines to transfer curated data from AWS S3 to Azure Data Lake for enterprise-wide reporting.</w:t>
      </w:r>
    </w:p>
    <w:p w14:paraId="4F658DF0" w14:textId="796BA9DA"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Integrated Snowflake with Azure Synapse and Power BI dashboards to enable unified fraud analytics and real-time insights.</w:t>
      </w:r>
    </w:p>
    <w:p w14:paraId="3D3D04DF" w14:textId="3EF8AB03"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Utilized Azure Purview to catalog data assets across AWS and Azure, improving data lineage, governance, and compliance traceability.</w:t>
      </w:r>
    </w:p>
    <w:p w14:paraId="751B9E6F" w14:textId="337F1039"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Implemented Azure Key Vault for secure credential management and integration with Snowflake pipelines.</w:t>
      </w:r>
    </w:p>
    <w:p w14:paraId="12E9F8EE" w14:textId="6BAEF226"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Tuned performance using partitioning, broadcast joins, and Spark caching, monitoring resource usage and SLA adherence using Spark UI and Cloudera Manager.</w:t>
      </w:r>
    </w:p>
    <w:p w14:paraId="4ADA41A3" w14:textId="47435D7D"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Used AWS Step Functions for workflow orchestration and automated failure recovery, improving SLA compliance and transparency.</w:t>
      </w:r>
    </w:p>
    <w:p w14:paraId="69D37859" w14:textId="40334FF5" w:rsidR="009F5A22" w:rsidRPr="00087F1F" w:rsidRDefault="009F5A22" w:rsidP="00087F1F">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Applied AWS KMS encryption and IAM policies to secure data at rest and in transit as per PCI-DSS and governance standards.</w:t>
      </w:r>
    </w:p>
    <w:p w14:paraId="5D90972F" w14:textId="70BCCB64" w:rsidR="00350113" w:rsidRPr="00350113" w:rsidRDefault="009F5A22" w:rsidP="009F5A22">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9F5A22">
        <w:rPr>
          <w:rFonts w:eastAsia="Times New Roman" w:cstheme="minorHAnsi"/>
          <w:color w:val="000000"/>
          <w:sz w:val="21"/>
          <w:szCs w:val="21"/>
          <w:lang w:eastAsia="en-IN"/>
        </w:rPr>
        <w:t>Built Tableau and Power BI dashboards to visualize fraud trends and pipeline performance for compliance and audit reporting.</w:t>
      </w:r>
    </w:p>
    <w:p w14:paraId="2146F4F8" w14:textId="3D01881D" w:rsidR="00C6691D" w:rsidRPr="00C6691D" w:rsidRDefault="00C6691D" w:rsidP="00E236B2">
      <w:pPr>
        <w:pStyle w:val="NoSpacing"/>
      </w:pPr>
      <w:r w:rsidRPr="00C6691D">
        <w:rPr>
          <w:b/>
          <w:lang w:eastAsia="en-IN"/>
        </w:rPr>
        <w:t>Environment:</w:t>
      </w:r>
      <w:r w:rsidR="00E236B2">
        <w:rPr>
          <w:rFonts w:ascii="Times New Roman" w:hAnsi="Times New Roman" w:cs="Times New Roman"/>
          <w:b/>
        </w:rPr>
        <w:t xml:space="preserve"> </w:t>
      </w:r>
      <w:r w:rsidR="00E236B2" w:rsidRPr="00E236B2">
        <w:rPr>
          <w:lang w:eastAsia="en-IN"/>
        </w:rPr>
        <w:t>A</w:t>
      </w:r>
      <w:r w:rsidR="00087F1F" w:rsidRPr="00087F1F">
        <w:rPr>
          <w:lang w:eastAsia="en-IN"/>
        </w:rPr>
        <w:t>WS Glue, Lambda, Step Functions, S3, Snowflake, Informatica PowerCenter, KMS, Apache Spark (PySpark/Scala), Kafka, Hive, HDFS, HBase, MongoDB, Tableau, Power BI, Azure Data Factory (ADF), Azure Synapse, Azure Data Lake, Azure Key Vault, Python (Pandas, NumPy, Scikit-learn), Oracle, Git, Cloudera, HiveQL, SQL</w:t>
      </w:r>
      <w:r w:rsidR="00C52A90">
        <w:rPr>
          <w:lang w:eastAsia="en-IN"/>
        </w:rPr>
        <w:t>;</w:t>
      </w:r>
      <w:r w:rsidR="00087F1F" w:rsidRPr="00087F1F">
        <w:rPr>
          <w:lang w:eastAsia="en-IN"/>
        </w:rPr>
        <w:t xml:space="preserve"> PCI-DSS, SDLC</w:t>
      </w:r>
    </w:p>
    <w:p w14:paraId="7ECDA715" w14:textId="77777777" w:rsidR="00C6691D" w:rsidRDefault="00C6691D" w:rsidP="009D31CB">
      <w:pPr>
        <w:spacing w:after="0" w:line="240" w:lineRule="auto"/>
        <w:rPr>
          <w:b/>
          <w:sz w:val="21"/>
        </w:rPr>
      </w:pPr>
    </w:p>
    <w:p w14:paraId="68CEED84" w14:textId="266A74B3" w:rsidR="00B60512" w:rsidRPr="009D31CB" w:rsidRDefault="00C6691D" w:rsidP="009D31CB">
      <w:pPr>
        <w:spacing w:after="0" w:line="240" w:lineRule="auto"/>
        <w:rPr>
          <w:rFonts w:eastAsia="Times New Roman" w:cstheme="minorHAnsi"/>
          <w:sz w:val="21"/>
          <w:szCs w:val="21"/>
          <w:lang w:eastAsia="en-IN"/>
        </w:rPr>
      </w:pPr>
      <w:r>
        <w:rPr>
          <w:b/>
          <w:sz w:val="21"/>
        </w:rPr>
        <w:t>LTI</w:t>
      </w:r>
      <w:r>
        <w:rPr>
          <w:b/>
          <w:spacing w:val="-6"/>
          <w:sz w:val="21"/>
        </w:rPr>
        <w:t xml:space="preserve"> </w:t>
      </w:r>
      <w:r>
        <w:rPr>
          <w:b/>
          <w:sz w:val="21"/>
        </w:rPr>
        <w:t>Mindtree</w:t>
      </w:r>
      <w:r w:rsidR="004F12F4">
        <w:rPr>
          <w:b/>
          <w:sz w:val="21"/>
        </w:rPr>
        <w:t xml:space="preserve">/ </w:t>
      </w:r>
      <w:r w:rsidR="004F12F4" w:rsidRPr="004F12F4">
        <w:rPr>
          <w:b/>
          <w:sz w:val="21"/>
        </w:rPr>
        <w:t>Marsh &amp; McLennan</w:t>
      </w:r>
      <w:r>
        <w:rPr>
          <w:b/>
          <w:sz w:val="21"/>
        </w:rPr>
        <w:t>,</w:t>
      </w:r>
      <w:r>
        <w:rPr>
          <w:b/>
          <w:spacing w:val="-7"/>
          <w:sz w:val="21"/>
        </w:rPr>
        <w:t xml:space="preserve"> </w:t>
      </w:r>
      <w:r>
        <w:rPr>
          <w:b/>
          <w:sz w:val="21"/>
        </w:rPr>
        <w:t>Hyderabad,</w:t>
      </w:r>
      <w:r>
        <w:rPr>
          <w:b/>
          <w:spacing w:val="-11"/>
          <w:sz w:val="21"/>
        </w:rPr>
        <w:t xml:space="preserve"> </w:t>
      </w:r>
      <w:r>
        <w:rPr>
          <w:b/>
          <w:sz w:val="21"/>
        </w:rPr>
        <w:t>India</w:t>
      </w:r>
      <w:r w:rsidR="004C09DA">
        <w:rPr>
          <w:rFonts w:eastAsia="Times New Roman" w:cstheme="minorHAnsi"/>
          <w:b/>
          <w:bCs/>
          <w:color w:val="000000"/>
          <w:sz w:val="21"/>
          <w:szCs w:val="21"/>
          <w:lang w:eastAsia="en-IN"/>
        </w:rPr>
        <w:t xml:space="preserve">                                                                                  </w:t>
      </w:r>
      <w:r>
        <w:rPr>
          <w:rFonts w:eastAsia="Times New Roman" w:cstheme="minorHAnsi"/>
          <w:b/>
          <w:bCs/>
          <w:color w:val="000000"/>
          <w:sz w:val="21"/>
          <w:szCs w:val="21"/>
          <w:lang w:eastAsia="en-IN"/>
        </w:rPr>
        <w:t xml:space="preserve"> </w:t>
      </w:r>
      <w:r w:rsidR="004C09DA">
        <w:rPr>
          <w:rFonts w:eastAsia="Times New Roman" w:cstheme="minorHAnsi"/>
          <w:b/>
          <w:bCs/>
          <w:color w:val="000000"/>
          <w:sz w:val="21"/>
          <w:szCs w:val="21"/>
          <w:lang w:eastAsia="en-IN"/>
        </w:rPr>
        <w:t xml:space="preserve">   </w:t>
      </w:r>
      <w:r>
        <w:rPr>
          <w:rFonts w:eastAsia="Times New Roman" w:cstheme="minorHAnsi"/>
          <w:b/>
          <w:bCs/>
          <w:color w:val="000000"/>
          <w:sz w:val="21"/>
          <w:szCs w:val="21"/>
          <w:lang w:eastAsia="en-IN"/>
        </w:rPr>
        <w:t>Jun</w:t>
      </w:r>
      <w:r w:rsidR="004C09DA">
        <w:rPr>
          <w:rFonts w:eastAsia="Times New Roman" w:cstheme="minorHAnsi"/>
          <w:b/>
          <w:bCs/>
          <w:color w:val="000000"/>
          <w:sz w:val="21"/>
          <w:szCs w:val="21"/>
          <w:lang w:eastAsia="en-IN"/>
        </w:rPr>
        <w:t xml:space="preserve"> 202</w:t>
      </w:r>
      <w:r>
        <w:rPr>
          <w:rFonts w:eastAsia="Times New Roman" w:cstheme="minorHAnsi"/>
          <w:b/>
          <w:bCs/>
          <w:color w:val="000000"/>
          <w:sz w:val="21"/>
          <w:szCs w:val="21"/>
          <w:lang w:eastAsia="en-IN"/>
        </w:rPr>
        <w:t>2</w:t>
      </w:r>
      <w:r w:rsidR="004C09DA">
        <w:rPr>
          <w:rFonts w:eastAsia="Times New Roman" w:cstheme="minorHAnsi"/>
          <w:b/>
          <w:bCs/>
          <w:color w:val="000000"/>
          <w:sz w:val="21"/>
          <w:szCs w:val="21"/>
          <w:lang w:eastAsia="en-IN"/>
        </w:rPr>
        <w:t xml:space="preserve"> – </w:t>
      </w:r>
      <w:r>
        <w:rPr>
          <w:rFonts w:eastAsia="Times New Roman" w:cstheme="minorHAnsi"/>
          <w:b/>
          <w:bCs/>
          <w:color w:val="000000"/>
          <w:sz w:val="21"/>
          <w:szCs w:val="21"/>
          <w:lang w:eastAsia="en-IN"/>
        </w:rPr>
        <w:t>Mar 2023</w:t>
      </w:r>
      <w:r w:rsidR="004C09DA">
        <w:rPr>
          <w:rFonts w:eastAsia="Times New Roman" w:cstheme="minorHAnsi"/>
          <w:b/>
          <w:bCs/>
          <w:color w:val="000000"/>
          <w:sz w:val="21"/>
          <w:szCs w:val="21"/>
          <w:lang w:eastAsia="en-IN"/>
        </w:rPr>
        <w:t xml:space="preserve"> </w:t>
      </w:r>
    </w:p>
    <w:p w14:paraId="087DD1FF" w14:textId="10153225" w:rsidR="00C6691D" w:rsidRDefault="00C6691D" w:rsidP="00C6691D">
      <w:pPr>
        <w:spacing w:after="0" w:line="240" w:lineRule="auto"/>
        <w:rPr>
          <w:rFonts w:eastAsia="Times New Roman" w:cstheme="minorHAnsi"/>
          <w:color w:val="000000"/>
          <w:sz w:val="21"/>
          <w:szCs w:val="21"/>
          <w:lang w:eastAsia="en-IN"/>
        </w:rPr>
      </w:pPr>
      <w:r w:rsidRPr="00C6691D">
        <w:rPr>
          <w:b/>
          <w:sz w:val="21"/>
        </w:rPr>
        <w:t>S</w:t>
      </w:r>
      <w:r>
        <w:rPr>
          <w:b/>
          <w:sz w:val="21"/>
        </w:rPr>
        <w:t>r</w:t>
      </w:r>
      <w:r w:rsidRPr="00C6691D">
        <w:rPr>
          <w:b/>
          <w:spacing w:val="-8"/>
          <w:sz w:val="21"/>
        </w:rPr>
        <w:t xml:space="preserve"> </w:t>
      </w:r>
      <w:r w:rsidRPr="00C6691D">
        <w:rPr>
          <w:b/>
          <w:sz w:val="21"/>
        </w:rPr>
        <w:t>Data</w:t>
      </w:r>
      <w:r w:rsidRPr="00C6691D">
        <w:rPr>
          <w:b/>
          <w:spacing w:val="-7"/>
          <w:sz w:val="21"/>
        </w:rPr>
        <w:t xml:space="preserve"> </w:t>
      </w:r>
      <w:r w:rsidRPr="00C6691D">
        <w:rPr>
          <w:b/>
          <w:spacing w:val="-2"/>
          <w:sz w:val="21"/>
        </w:rPr>
        <w:t>Engineer</w:t>
      </w:r>
      <w:r w:rsidRPr="00C6691D">
        <w:rPr>
          <w:rFonts w:eastAsia="Times New Roman" w:cstheme="minorHAnsi"/>
          <w:color w:val="000000"/>
          <w:sz w:val="21"/>
          <w:szCs w:val="21"/>
          <w:lang w:eastAsia="en-IN"/>
        </w:rPr>
        <w:t xml:space="preserve"> </w:t>
      </w:r>
    </w:p>
    <w:p w14:paraId="31D82490" w14:textId="77777777" w:rsidR="00666D01" w:rsidRPr="00C6691D" w:rsidRDefault="00666D01" w:rsidP="00C6691D">
      <w:pPr>
        <w:spacing w:after="0" w:line="240" w:lineRule="auto"/>
        <w:rPr>
          <w:rFonts w:eastAsia="Times New Roman" w:cstheme="minorHAnsi"/>
          <w:color w:val="000000"/>
          <w:sz w:val="21"/>
          <w:szCs w:val="21"/>
          <w:lang w:eastAsia="en-IN"/>
        </w:rPr>
      </w:pPr>
    </w:p>
    <w:p w14:paraId="186C5B1F" w14:textId="49DA3379"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Led the development of enterprise-grade Power BI dashboards leveraging Azure Data Services to support strategic decision-making, improving visibility into operational KPIs and increasing insights by 35%.</w:t>
      </w:r>
    </w:p>
    <w:p w14:paraId="146113FE" w14:textId="6ECCBE25"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Collaborated on a hybrid Azure–AWS data integration framework using ADF for extraction and AWS Glue for transformation and cataloging, enabling unified analytics across environments.</w:t>
      </w:r>
    </w:p>
    <w:p w14:paraId="5CF6A2FE" w14:textId="199ED603"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Designed Snowflake ELT solutions to transform and load large datasets efficiently using ADF Snowflake connector and COPY INTO operations.</w:t>
      </w:r>
    </w:p>
    <w:p w14:paraId="7C2F6258" w14:textId="646FC666"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Created and maintained complex stored procedures in Snowflake and SQL Server for automating multi-step ETL workflows and reusable transformations.</w:t>
      </w:r>
    </w:p>
    <w:p w14:paraId="6DFD717E" w14:textId="1CC4156D"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Designed and deployed ETL pipelines using Informatica PowerCenter and Azure Data Factory; automated job scheduling, log monitoring, and metadata extraction using Python, reducing manual intervention by 40%.</w:t>
      </w:r>
    </w:p>
    <w:p w14:paraId="75EE7D4A" w14:textId="502E8DBC"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 xml:space="preserve">Automated Power BI and data-quality report refresh </w:t>
      </w:r>
      <w:r w:rsidR="00D050FC">
        <w:rPr>
          <w:rFonts w:eastAsia="Times New Roman" w:cstheme="minorHAnsi"/>
          <w:color w:val="000000"/>
          <w:sz w:val="21"/>
          <w:szCs w:val="21"/>
          <w:lang w:eastAsia="en-IN"/>
        </w:rPr>
        <w:t xml:space="preserve">through </w:t>
      </w:r>
      <w:r w:rsidRPr="00666D01">
        <w:rPr>
          <w:rFonts w:eastAsia="Times New Roman" w:cstheme="minorHAnsi"/>
          <w:color w:val="000000"/>
          <w:sz w:val="21"/>
          <w:szCs w:val="21"/>
          <w:lang w:eastAsia="en-IN"/>
        </w:rPr>
        <w:t>ADF pipelines and REST API scheduling, reducing manual refresh effort by 40%.</w:t>
      </w:r>
    </w:p>
    <w:p w14:paraId="72ACCA5B" w14:textId="3E95C61B"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Built interactive dashboards and visualizations using Power BI and Plotly/Dash, transforming large datasets into actionable insights.</w:t>
      </w:r>
    </w:p>
    <w:p w14:paraId="37725C4B" w14:textId="33F03193"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Integrated Java-based UDFs within Informatica to handle custom business logic, enabling dynamic data validation and improving transformation flexibility.</w:t>
      </w:r>
    </w:p>
    <w:p w14:paraId="207AD9F8" w14:textId="3BEF164B"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Conducted data profiling and anomaly detection using Pandas, NumPy, and Python scripts, improving data quality and trustworthiness by 20%.</w:t>
      </w:r>
    </w:p>
    <w:p w14:paraId="7EF922B6" w14:textId="71427199"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Registered key datasets in AWS Glue Data Catalog to enhance lineage tracking, governance, and metadata discoverability.</w:t>
      </w:r>
    </w:p>
    <w:p w14:paraId="731BC15B" w14:textId="463875AA" w:rsidR="00666D01" w:rsidRPr="00666D01"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lastRenderedPageBreak/>
        <w:t>Built parameterized Power BI datasets and reusable templates to standardize reporting and reduce report generation time</w:t>
      </w:r>
      <w:r w:rsidR="00207604">
        <w:rPr>
          <w:rFonts w:eastAsia="Times New Roman" w:cstheme="minorHAnsi"/>
          <w:color w:val="000000"/>
          <w:sz w:val="21"/>
          <w:szCs w:val="21"/>
          <w:lang w:eastAsia="en-IN"/>
        </w:rPr>
        <w:t>.</w:t>
      </w:r>
    </w:p>
    <w:p w14:paraId="51554FDE" w14:textId="098657B3" w:rsidR="004242B0" w:rsidRDefault="00666D01" w:rsidP="00666D01">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66D01">
        <w:rPr>
          <w:rFonts w:eastAsia="Times New Roman" w:cstheme="minorHAnsi"/>
          <w:color w:val="000000"/>
          <w:sz w:val="21"/>
          <w:szCs w:val="21"/>
          <w:lang w:eastAsia="en-IN"/>
        </w:rPr>
        <w:t>Collaborated with Azure DevOps to deploy ETL scripts to production using Python-based CI/CD, reducing deployment time by 30%.</w:t>
      </w:r>
    </w:p>
    <w:p w14:paraId="0643D677" w14:textId="77777777" w:rsidR="00666D01" w:rsidRPr="004242B0" w:rsidRDefault="00666D01" w:rsidP="00666D01">
      <w:pPr>
        <w:pStyle w:val="ListParagraph"/>
        <w:spacing w:after="0" w:line="240" w:lineRule="auto"/>
        <w:ind w:left="284"/>
        <w:contextualSpacing w:val="0"/>
        <w:rPr>
          <w:rFonts w:eastAsia="Times New Roman" w:cstheme="minorHAnsi"/>
          <w:color w:val="000000"/>
          <w:sz w:val="21"/>
          <w:szCs w:val="21"/>
          <w:lang w:eastAsia="en-IN"/>
        </w:rPr>
      </w:pPr>
    </w:p>
    <w:p w14:paraId="7E1DCE11" w14:textId="41178925" w:rsidR="009D31CB" w:rsidRPr="00DE1C6D" w:rsidRDefault="00876064" w:rsidP="009D31CB">
      <w:pPr>
        <w:spacing w:after="0" w:line="240" w:lineRule="auto"/>
        <w:rPr>
          <w:rFonts w:eastAsia="Times New Roman" w:cstheme="minorHAnsi"/>
          <w:color w:val="000000"/>
          <w:sz w:val="21"/>
          <w:szCs w:val="21"/>
          <w:lang w:eastAsia="en-IN"/>
        </w:rPr>
      </w:pPr>
      <w:r w:rsidRPr="00876064">
        <w:rPr>
          <w:rFonts w:eastAsia="Times New Roman" w:cstheme="minorHAnsi"/>
          <w:b/>
          <w:sz w:val="21"/>
          <w:szCs w:val="21"/>
          <w:lang w:eastAsia="en-IN"/>
        </w:rPr>
        <w:t>Environment:</w:t>
      </w:r>
      <w:r w:rsidR="00BD4E34" w:rsidRPr="00BD4E34">
        <w:t xml:space="preserve"> </w:t>
      </w:r>
      <w:r w:rsidR="00BD4E34" w:rsidRPr="00BD4E34">
        <w:rPr>
          <w:rFonts w:eastAsia="Times New Roman" w:cstheme="minorHAnsi"/>
          <w:color w:val="000000"/>
          <w:sz w:val="21"/>
          <w:szCs w:val="21"/>
          <w:lang w:eastAsia="en-IN"/>
        </w:rPr>
        <w:t>Azure Data Factory, Azure Data Lake, Azure SQL, AWS Glue, AWS Lambda, S3, Step Functions, Power BI, Informatica PowerCenter, Snowflake, SQL Server, Python (Pandas, NumPy, Plotly, Dash), REST APIs, Java, Git, Glue Data Catalog, Metadata Management, Data Quality, Data Warehousing, DevOps (Azure &amp; AWS), Agile/Scrum, Cross-Cloud Architecture</w:t>
      </w:r>
    </w:p>
    <w:p w14:paraId="3074FC67" w14:textId="77777777" w:rsidR="00876064" w:rsidRPr="009D31CB" w:rsidRDefault="00876064" w:rsidP="009D31CB">
      <w:pPr>
        <w:spacing w:after="0" w:line="240" w:lineRule="auto"/>
        <w:rPr>
          <w:rFonts w:eastAsia="Times New Roman" w:cstheme="minorHAnsi"/>
          <w:sz w:val="21"/>
          <w:szCs w:val="21"/>
          <w:lang w:eastAsia="en-IN"/>
        </w:rPr>
      </w:pPr>
    </w:p>
    <w:p w14:paraId="1303C706" w14:textId="7809B08D" w:rsidR="00B60512" w:rsidRPr="009D31CB" w:rsidRDefault="004C09DA" w:rsidP="009D31CB">
      <w:pPr>
        <w:spacing w:after="0" w:line="240" w:lineRule="auto"/>
        <w:rPr>
          <w:rFonts w:eastAsia="Times New Roman" w:cstheme="minorHAnsi"/>
          <w:sz w:val="21"/>
          <w:szCs w:val="21"/>
          <w:lang w:eastAsia="en-IN"/>
        </w:rPr>
      </w:pPr>
      <w:r>
        <w:rPr>
          <w:rFonts w:eastAsia="Times New Roman" w:cstheme="minorHAnsi"/>
          <w:b/>
          <w:bCs/>
          <w:color w:val="000000"/>
          <w:sz w:val="21"/>
          <w:szCs w:val="21"/>
          <w:lang w:eastAsia="en-IN"/>
        </w:rPr>
        <w:t>Hudson Infotech</w:t>
      </w:r>
      <w:r w:rsidR="00C6691D">
        <w:rPr>
          <w:rFonts w:eastAsia="Times New Roman" w:cstheme="minorHAnsi"/>
          <w:b/>
          <w:bCs/>
          <w:color w:val="000000"/>
          <w:sz w:val="21"/>
          <w:szCs w:val="21"/>
          <w:lang w:eastAsia="en-IN"/>
        </w:rPr>
        <w:t>/</w:t>
      </w:r>
      <w:r w:rsidR="00342B19">
        <w:rPr>
          <w:rFonts w:eastAsia="Times New Roman" w:cstheme="minorHAnsi"/>
          <w:b/>
          <w:bCs/>
          <w:color w:val="000000"/>
          <w:sz w:val="21"/>
          <w:szCs w:val="21"/>
          <w:lang w:eastAsia="en-IN"/>
        </w:rPr>
        <w:t xml:space="preserve"> HDFC Bank</w:t>
      </w:r>
      <w:r>
        <w:rPr>
          <w:rFonts w:eastAsia="Times New Roman" w:cstheme="minorHAnsi"/>
          <w:b/>
          <w:bCs/>
          <w:color w:val="000000"/>
          <w:sz w:val="21"/>
          <w:szCs w:val="21"/>
          <w:lang w:eastAsia="en-IN"/>
        </w:rPr>
        <w:t xml:space="preserve">, Hyderabad, India                                                                                           </w:t>
      </w:r>
      <w:r w:rsidR="00C6691D">
        <w:rPr>
          <w:rFonts w:eastAsia="Times New Roman" w:cstheme="minorHAnsi"/>
          <w:b/>
          <w:bCs/>
          <w:color w:val="000000"/>
          <w:sz w:val="21"/>
          <w:szCs w:val="21"/>
          <w:lang w:eastAsia="en-IN"/>
        </w:rPr>
        <w:t>July</w:t>
      </w:r>
      <w:r>
        <w:rPr>
          <w:rFonts w:eastAsia="Times New Roman" w:cstheme="minorHAnsi"/>
          <w:b/>
          <w:bCs/>
          <w:color w:val="000000"/>
          <w:sz w:val="21"/>
          <w:szCs w:val="21"/>
          <w:lang w:eastAsia="en-IN"/>
        </w:rPr>
        <w:t xml:space="preserve"> 2018 – </w:t>
      </w:r>
      <w:r w:rsidR="00C6691D">
        <w:rPr>
          <w:rFonts w:eastAsia="Times New Roman" w:cstheme="minorHAnsi"/>
          <w:b/>
          <w:bCs/>
          <w:color w:val="000000"/>
          <w:sz w:val="21"/>
          <w:szCs w:val="21"/>
          <w:lang w:eastAsia="en-IN"/>
        </w:rPr>
        <w:t>May</w:t>
      </w:r>
      <w:r>
        <w:rPr>
          <w:rFonts w:eastAsia="Times New Roman" w:cstheme="minorHAnsi"/>
          <w:b/>
          <w:bCs/>
          <w:color w:val="000000"/>
          <w:sz w:val="21"/>
          <w:szCs w:val="21"/>
          <w:lang w:eastAsia="en-IN"/>
        </w:rPr>
        <w:t xml:space="preserve"> 202</w:t>
      </w:r>
      <w:r w:rsidR="00C6691D">
        <w:rPr>
          <w:rFonts w:eastAsia="Times New Roman" w:cstheme="minorHAnsi"/>
          <w:b/>
          <w:bCs/>
          <w:color w:val="000000"/>
          <w:sz w:val="21"/>
          <w:szCs w:val="21"/>
          <w:lang w:eastAsia="en-IN"/>
        </w:rPr>
        <w:t>2</w:t>
      </w:r>
    </w:p>
    <w:p w14:paraId="12F6EF39" w14:textId="60B87DFC" w:rsidR="00922696" w:rsidRPr="00922696" w:rsidRDefault="00C6691D" w:rsidP="00922696">
      <w:pPr>
        <w:spacing w:after="0" w:line="240" w:lineRule="auto"/>
        <w:rPr>
          <w:rFonts w:eastAsia="Times New Roman" w:cstheme="minorHAnsi"/>
          <w:sz w:val="21"/>
          <w:szCs w:val="21"/>
          <w:lang w:eastAsia="en-IN"/>
        </w:rPr>
      </w:pPr>
      <w:r>
        <w:rPr>
          <w:rFonts w:eastAsia="Times New Roman" w:cstheme="minorHAnsi"/>
          <w:b/>
          <w:bCs/>
          <w:color w:val="000000"/>
          <w:sz w:val="21"/>
          <w:szCs w:val="21"/>
          <w:lang w:eastAsia="en-IN"/>
        </w:rPr>
        <w:t>Data Engineer</w:t>
      </w:r>
    </w:p>
    <w:p w14:paraId="084763BF" w14:textId="63105F83"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Designed end-to-end ETL pipelines and Power BI dashboards for the enterprise data warehouse, improving business intelligence and reporting efficiency.</w:t>
      </w:r>
    </w:p>
    <w:p w14:paraId="2F1CC6E4" w14:textId="52D987FD"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Migrated legacy reporting from Reveleus</w:t>
      </w:r>
      <w:r w:rsidR="00E71F24">
        <w:rPr>
          <w:rFonts w:eastAsia="Times New Roman" w:cstheme="minorHAnsi"/>
          <w:color w:val="000000"/>
          <w:sz w:val="21"/>
          <w:szCs w:val="21"/>
          <w:lang w:eastAsia="en-IN"/>
        </w:rPr>
        <w:t>,</w:t>
      </w:r>
      <w:r w:rsidRPr="006A0447">
        <w:rPr>
          <w:rFonts w:eastAsia="Times New Roman" w:cstheme="minorHAnsi"/>
          <w:color w:val="000000"/>
          <w:sz w:val="21"/>
          <w:szCs w:val="21"/>
          <w:lang w:eastAsia="en-IN"/>
        </w:rPr>
        <w:t xml:space="preserve"> to a modern BI stack using Informatica 9.1 and Netezza; partnered with data architects to align technical delivery with business needs.</w:t>
      </w:r>
    </w:p>
    <w:p w14:paraId="68CC9BFE" w14:textId="0031F64E"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Integrated SmartStream TLM reconciliation feeds into Informatica and SQL workflows, automating daily cash-matching and exception handling.</w:t>
      </w:r>
    </w:p>
    <w:p w14:paraId="0B9F6E53" w14:textId="1FF0C859"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Delivered ETL pipelines and interactive dashboards using Power BI and Python (Plotly/Dash), improving reporting speed and enabling self-service BI.</w:t>
      </w:r>
    </w:p>
    <w:p w14:paraId="170F6DD1" w14:textId="31D00B5E"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Implemented SCD Type 1/2 and CDC processes, enhancing data freshness and reducing latency in reporting.</w:t>
      </w:r>
    </w:p>
    <w:p w14:paraId="5411AB3A" w14:textId="5D91EF40"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Utilized SQL and Informatica for ETL transformations and query logic; integrated Informatica jobs into orchestration workflows using AWS.</w:t>
      </w:r>
    </w:p>
    <w:p w14:paraId="490FC520" w14:textId="3AB32A16"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Implemented robust data quality checks and validation pipelines using Python and SQL, achieving over 95% data accuracy.</w:t>
      </w:r>
    </w:p>
    <w:p w14:paraId="095FE15C" w14:textId="097B7B14"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Documented data-mapping and transformation logic between core banking systems and data marts, improving audit traceability and BI development.</w:t>
      </w:r>
    </w:p>
    <w:p w14:paraId="6473170E" w14:textId="087E9BD4"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Deployed Power BI dashboards across departments with role-based access and version-controlled datasets, promoting secure self-service BI.</w:t>
      </w:r>
    </w:p>
    <w:p w14:paraId="2A68E62A" w14:textId="67D42B77"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Supported the migration of the data warehouse from Netezza to Azure Synapse Analytics by redesigning ETL workflows, updating Informatica mappings, and optimizing load performance.</w:t>
      </w:r>
    </w:p>
    <w:p w14:paraId="1C6948E6" w14:textId="5E7F10EF" w:rsidR="006A0447" w:rsidRPr="006A0447" w:rsidRDefault="006A0447"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sidRPr="006A0447">
        <w:rPr>
          <w:rFonts w:eastAsia="Times New Roman" w:cstheme="minorHAnsi"/>
          <w:color w:val="000000"/>
          <w:sz w:val="21"/>
          <w:szCs w:val="21"/>
          <w:lang w:eastAsia="en-IN"/>
        </w:rPr>
        <w:t>Coordinated schema adaptation and performance tuning to ensure a smooth transition with minimal downtime and improved query performance.</w:t>
      </w:r>
    </w:p>
    <w:p w14:paraId="25D75D37" w14:textId="33ED6A40" w:rsidR="00C6691D" w:rsidRDefault="00FF0BB4" w:rsidP="006A0447">
      <w:pPr>
        <w:pStyle w:val="ListParagraph"/>
        <w:numPr>
          <w:ilvl w:val="0"/>
          <w:numId w:val="1"/>
        </w:numPr>
        <w:spacing w:after="0" w:line="240" w:lineRule="auto"/>
        <w:ind w:left="284" w:hanging="284"/>
        <w:contextualSpacing w:val="0"/>
        <w:rPr>
          <w:rFonts w:eastAsia="Times New Roman" w:cstheme="minorHAnsi"/>
          <w:color w:val="000000"/>
          <w:sz w:val="21"/>
          <w:szCs w:val="21"/>
          <w:lang w:eastAsia="en-IN"/>
        </w:rPr>
      </w:pPr>
      <w:r>
        <w:rPr>
          <w:rFonts w:eastAsia="Times New Roman" w:cstheme="minorHAnsi"/>
          <w:color w:val="000000"/>
          <w:sz w:val="21"/>
          <w:szCs w:val="21"/>
          <w:lang w:eastAsia="en-IN"/>
        </w:rPr>
        <w:t>Conducted</w:t>
      </w:r>
      <w:r w:rsidR="006A0447" w:rsidRPr="006A0447">
        <w:rPr>
          <w:rFonts w:eastAsia="Times New Roman" w:cstheme="minorHAnsi"/>
          <w:color w:val="000000"/>
          <w:sz w:val="21"/>
          <w:szCs w:val="21"/>
          <w:lang w:eastAsia="en-IN"/>
        </w:rPr>
        <w:t xml:space="preserve"> knowledge-sharing sessions for junior engineers on Power BI and data workflow best practices.</w:t>
      </w:r>
    </w:p>
    <w:p w14:paraId="67EFE403" w14:textId="77777777" w:rsidR="006A0447" w:rsidRPr="006A0447" w:rsidRDefault="006A0447" w:rsidP="006A0447">
      <w:pPr>
        <w:spacing w:after="0" w:line="240" w:lineRule="auto"/>
        <w:rPr>
          <w:rFonts w:eastAsia="Times New Roman" w:cstheme="minorHAnsi"/>
          <w:color w:val="000000"/>
          <w:sz w:val="21"/>
          <w:szCs w:val="21"/>
          <w:lang w:eastAsia="en-IN"/>
        </w:rPr>
      </w:pPr>
    </w:p>
    <w:p w14:paraId="4D96C711" w14:textId="694859F9" w:rsidR="00876064" w:rsidRDefault="00876064" w:rsidP="009D31CB">
      <w:pPr>
        <w:spacing w:after="0" w:line="240" w:lineRule="auto"/>
        <w:rPr>
          <w:rFonts w:eastAsia="Times New Roman" w:cstheme="minorHAnsi"/>
          <w:color w:val="000000"/>
          <w:sz w:val="21"/>
          <w:szCs w:val="21"/>
          <w:lang w:eastAsia="en-IN"/>
        </w:rPr>
      </w:pPr>
      <w:r w:rsidRPr="00876064">
        <w:rPr>
          <w:rFonts w:eastAsia="Times New Roman" w:cstheme="minorHAnsi"/>
          <w:b/>
          <w:bCs/>
          <w:sz w:val="21"/>
          <w:szCs w:val="21"/>
          <w:lang w:eastAsia="en-IN"/>
        </w:rPr>
        <w:t>Environment</w:t>
      </w:r>
      <w:r w:rsidRPr="00F4305E">
        <w:rPr>
          <w:rFonts w:eastAsia="Times New Roman" w:cstheme="minorHAnsi"/>
          <w:color w:val="000000"/>
          <w:sz w:val="21"/>
          <w:szCs w:val="21"/>
          <w:lang w:eastAsia="en-IN"/>
        </w:rPr>
        <w:t xml:space="preserve">: </w:t>
      </w:r>
      <w:r w:rsidR="00495F9C" w:rsidRPr="00495F9C">
        <w:rPr>
          <w:rFonts w:eastAsia="Times New Roman" w:cstheme="minorHAnsi"/>
          <w:color w:val="000000"/>
          <w:sz w:val="21"/>
          <w:szCs w:val="21"/>
          <w:lang w:eastAsia="en-IN"/>
        </w:rPr>
        <w:t>Informatica PowerCenter 9.1 (Workflows, Mappings, Transformations, SCD Type 1/2, CDC), Snowflake, AWS S3 (Staging), SmartStream TLM, Azure Data Factory (ADF), Netezza, Azure Synapse Analytics, SQL Server, Python (Pandas, NumPy, Plotly, Dash, Data Quality Scripts), Power BI (DAX, Power Query, Role-Based Access, Self-Service BI), Data Marts, Data Warehousing &amp; Modeling, Version Control &amp; Migration (DEV → SIT → PROD), Agile/Scrum, Windows &amp; Linux Environments</w:t>
      </w:r>
    </w:p>
    <w:p w14:paraId="4F7582A9" w14:textId="77777777" w:rsidR="00CC5EE9" w:rsidRPr="009D31CB" w:rsidRDefault="00CC5EE9" w:rsidP="009D31CB">
      <w:pPr>
        <w:spacing w:after="0" w:line="240" w:lineRule="auto"/>
        <w:rPr>
          <w:rFonts w:eastAsia="Times New Roman" w:cstheme="minorHAnsi"/>
          <w:sz w:val="21"/>
          <w:szCs w:val="21"/>
          <w:lang w:eastAsia="en-IN"/>
        </w:rPr>
      </w:pPr>
    </w:p>
    <w:p w14:paraId="289501D4" w14:textId="77777777" w:rsidR="00B60512" w:rsidRPr="009D31CB" w:rsidRDefault="00B60512" w:rsidP="009D31CB">
      <w:pPr>
        <w:spacing w:after="0" w:line="240" w:lineRule="auto"/>
        <w:rPr>
          <w:rFonts w:eastAsia="Times New Roman" w:cstheme="minorHAnsi"/>
          <w:sz w:val="21"/>
          <w:szCs w:val="21"/>
          <w:lang w:eastAsia="en-IN"/>
        </w:rPr>
      </w:pPr>
    </w:p>
    <w:p w14:paraId="7773DBA2" w14:textId="77777777" w:rsidR="00B60512" w:rsidRPr="009D31CB" w:rsidRDefault="009D31CB" w:rsidP="009D31CB">
      <w:pPr>
        <w:shd w:val="clear" w:color="auto" w:fill="EAF1DD" w:themeFill="accent3" w:themeFillTint="33"/>
        <w:spacing w:after="0" w:line="240" w:lineRule="auto"/>
        <w:rPr>
          <w:rFonts w:eastAsia="Times New Roman" w:cstheme="minorHAnsi"/>
          <w:b/>
          <w:bCs/>
          <w:color w:val="336699"/>
          <w:sz w:val="21"/>
          <w:szCs w:val="21"/>
          <w:lang w:eastAsia="en-IN"/>
        </w:rPr>
      </w:pPr>
      <w:r w:rsidRPr="009D31CB">
        <w:rPr>
          <w:rFonts w:eastAsia="Times New Roman" w:cstheme="minorHAnsi"/>
          <w:b/>
          <w:bCs/>
          <w:color w:val="336699"/>
          <w:sz w:val="21"/>
          <w:szCs w:val="21"/>
          <w:lang w:eastAsia="en-IN"/>
        </w:rPr>
        <w:t>Education</w:t>
      </w:r>
      <w:r w:rsidR="00B60512" w:rsidRPr="009D31CB">
        <w:rPr>
          <w:rFonts w:eastAsia="Times New Roman" w:cstheme="minorHAnsi"/>
          <w:b/>
          <w:bCs/>
          <w:color w:val="336699"/>
          <w:sz w:val="21"/>
          <w:szCs w:val="21"/>
          <w:lang w:eastAsia="en-IN"/>
        </w:rPr>
        <w:t>:</w:t>
      </w:r>
    </w:p>
    <w:p w14:paraId="32BDC9D7" w14:textId="77777777" w:rsidR="00922696" w:rsidRDefault="00922696" w:rsidP="009D31CB">
      <w:pPr>
        <w:spacing w:after="0" w:line="240" w:lineRule="auto"/>
        <w:rPr>
          <w:rFonts w:eastAsia="Times New Roman" w:cstheme="minorHAnsi"/>
          <w:color w:val="000000"/>
          <w:sz w:val="21"/>
          <w:szCs w:val="21"/>
          <w:lang w:eastAsia="en-IN"/>
        </w:rPr>
      </w:pPr>
    </w:p>
    <w:p w14:paraId="13037AE8" w14:textId="1EC0E001" w:rsidR="00E223CB" w:rsidRDefault="00E223CB" w:rsidP="00D2056F">
      <w:pPr>
        <w:spacing w:after="0" w:line="240" w:lineRule="auto"/>
        <w:rPr>
          <w:rFonts w:eastAsia="Times New Roman" w:cstheme="minorHAnsi"/>
          <w:color w:val="000000"/>
          <w:sz w:val="21"/>
          <w:szCs w:val="21"/>
          <w:lang w:eastAsia="en-IN"/>
        </w:rPr>
      </w:pPr>
      <w:r w:rsidRPr="00E223CB">
        <w:rPr>
          <w:rFonts w:eastAsia="Times New Roman" w:cstheme="minorHAnsi"/>
          <w:color w:val="000000"/>
          <w:sz w:val="21"/>
          <w:szCs w:val="21"/>
          <w:lang w:eastAsia="en-IN"/>
        </w:rPr>
        <w:t>Master of Science in Computer Information Technolog</w:t>
      </w:r>
      <w:r>
        <w:rPr>
          <w:rFonts w:eastAsia="Times New Roman" w:cstheme="minorHAnsi"/>
          <w:color w:val="000000"/>
          <w:sz w:val="21"/>
          <w:szCs w:val="21"/>
          <w:lang w:eastAsia="en-IN"/>
        </w:rPr>
        <w:t>y</w:t>
      </w:r>
      <w:r w:rsidRPr="00E223CB">
        <w:rPr>
          <w:rFonts w:eastAsia="Times New Roman" w:cstheme="minorHAnsi"/>
          <w:color w:val="000000"/>
          <w:sz w:val="21"/>
          <w:szCs w:val="21"/>
          <w:lang w:eastAsia="en-IN"/>
        </w:rPr>
        <w:t xml:space="preserve"> </w:t>
      </w:r>
    </w:p>
    <w:p w14:paraId="35F51DD7" w14:textId="6EBAE581" w:rsidR="00876064" w:rsidRDefault="00867787" w:rsidP="00D2056F">
      <w:pPr>
        <w:spacing w:after="0" w:line="240" w:lineRule="auto"/>
        <w:rPr>
          <w:rFonts w:eastAsia="Times New Roman" w:cstheme="minorHAnsi"/>
          <w:color w:val="000000"/>
          <w:sz w:val="21"/>
          <w:szCs w:val="21"/>
          <w:lang w:eastAsia="en-IN"/>
        </w:rPr>
      </w:pPr>
      <w:r w:rsidRPr="00867787">
        <w:rPr>
          <w:rFonts w:eastAsia="Times New Roman" w:cstheme="minorHAnsi"/>
          <w:b/>
          <w:bCs/>
          <w:color w:val="000000"/>
          <w:sz w:val="21"/>
          <w:szCs w:val="21"/>
          <w:lang w:eastAsia="en-IN"/>
        </w:rPr>
        <w:t>Elmhurst University</w:t>
      </w:r>
      <w:r w:rsidRPr="00867787">
        <w:rPr>
          <w:rFonts w:eastAsia="Times New Roman" w:cstheme="minorHAnsi"/>
          <w:color w:val="000000"/>
          <w:sz w:val="21"/>
          <w:szCs w:val="21"/>
          <w:lang w:eastAsia="en-IN"/>
        </w:rPr>
        <w:t>, Elmhurst, IL</w:t>
      </w:r>
      <w:r w:rsidR="00D2056F" w:rsidRPr="00867787">
        <w:rPr>
          <w:rFonts w:eastAsia="Times New Roman" w:cstheme="minorHAnsi"/>
          <w:color w:val="000000"/>
          <w:sz w:val="21"/>
          <w:szCs w:val="21"/>
          <w:lang w:eastAsia="en-IN"/>
        </w:rPr>
        <w:t xml:space="preserve">                         </w:t>
      </w:r>
      <w:r w:rsidR="00C6691D" w:rsidRPr="00867787">
        <w:rPr>
          <w:rFonts w:eastAsia="Times New Roman" w:cstheme="minorHAnsi"/>
          <w:color w:val="000000"/>
          <w:sz w:val="21"/>
          <w:szCs w:val="21"/>
          <w:lang w:eastAsia="en-IN"/>
        </w:rPr>
        <w:t xml:space="preserve">            </w:t>
      </w:r>
      <w:r w:rsidR="00D2056F" w:rsidRPr="00867787">
        <w:rPr>
          <w:rFonts w:eastAsia="Times New Roman" w:cstheme="minorHAnsi"/>
          <w:color w:val="000000"/>
          <w:sz w:val="21"/>
          <w:szCs w:val="21"/>
          <w:lang w:eastAsia="en-IN"/>
        </w:rPr>
        <w:t xml:space="preserve">                                                                            </w:t>
      </w:r>
      <w:r>
        <w:rPr>
          <w:rFonts w:eastAsia="Times New Roman" w:cstheme="minorHAnsi"/>
          <w:color w:val="000000"/>
          <w:sz w:val="21"/>
          <w:szCs w:val="21"/>
          <w:lang w:eastAsia="en-IN"/>
        </w:rPr>
        <w:t xml:space="preserve">    </w:t>
      </w:r>
      <w:r w:rsidR="00D2056F" w:rsidRPr="00867787">
        <w:rPr>
          <w:rFonts w:eastAsia="Times New Roman" w:cstheme="minorHAnsi"/>
          <w:color w:val="000000"/>
          <w:sz w:val="21"/>
          <w:szCs w:val="21"/>
          <w:lang w:eastAsia="en-IN"/>
        </w:rPr>
        <w:t xml:space="preserve">    </w:t>
      </w:r>
      <w:r w:rsidR="00D2056F">
        <w:rPr>
          <w:rFonts w:eastAsia="Times New Roman" w:cstheme="minorHAnsi"/>
          <w:color w:val="000000"/>
          <w:sz w:val="21"/>
          <w:szCs w:val="21"/>
          <w:lang w:eastAsia="en-IN"/>
        </w:rPr>
        <w:t>Aug 202</w:t>
      </w:r>
      <w:r w:rsidR="00C6691D">
        <w:rPr>
          <w:rFonts w:eastAsia="Times New Roman" w:cstheme="minorHAnsi"/>
          <w:color w:val="000000"/>
          <w:sz w:val="21"/>
          <w:szCs w:val="21"/>
          <w:lang w:eastAsia="en-IN"/>
        </w:rPr>
        <w:t>3</w:t>
      </w:r>
      <w:r w:rsidR="00D2056F">
        <w:rPr>
          <w:rFonts w:eastAsia="Times New Roman" w:cstheme="minorHAnsi"/>
          <w:color w:val="000000"/>
          <w:sz w:val="21"/>
          <w:szCs w:val="21"/>
          <w:lang w:eastAsia="en-IN"/>
        </w:rPr>
        <w:t xml:space="preserve"> – Ma</w:t>
      </w:r>
      <w:r w:rsidR="00C6691D">
        <w:rPr>
          <w:rFonts w:eastAsia="Times New Roman" w:cstheme="minorHAnsi"/>
          <w:color w:val="000000"/>
          <w:sz w:val="21"/>
          <w:szCs w:val="21"/>
          <w:lang w:eastAsia="en-IN"/>
        </w:rPr>
        <w:t>y</w:t>
      </w:r>
      <w:r w:rsidR="00D2056F">
        <w:rPr>
          <w:rFonts w:eastAsia="Times New Roman" w:cstheme="minorHAnsi"/>
          <w:color w:val="000000"/>
          <w:sz w:val="21"/>
          <w:szCs w:val="21"/>
          <w:lang w:eastAsia="en-IN"/>
        </w:rPr>
        <w:t xml:space="preserve"> 202</w:t>
      </w:r>
      <w:r w:rsidR="00C6691D">
        <w:rPr>
          <w:rFonts w:eastAsia="Times New Roman" w:cstheme="minorHAnsi"/>
          <w:color w:val="000000"/>
          <w:sz w:val="21"/>
          <w:szCs w:val="21"/>
          <w:lang w:eastAsia="en-IN"/>
        </w:rPr>
        <w:t>5</w:t>
      </w:r>
      <w:r w:rsidR="00D2056F">
        <w:rPr>
          <w:rFonts w:eastAsia="Times New Roman" w:cstheme="minorHAnsi"/>
          <w:color w:val="000000"/>
          <w:sz w:val="21"/>
          <w:szCs w:val="21"/>
          <w:lang w:eastAsia="en-IN"/>
        </w:rPr>
        <w:t xml:space="preserve"> </w:t>
      </w:r>
    </w:p>
    <w:p w14:paraId="74790A3D" w14:textId="77777777" w:rsidR="0047441F" w:rsidRDefault="0047441F" w:rsidP="009D31CB">
      <w:pPr>
        <w:spacing w:after="0" w:line="240" w:lineRule="auto"/>
        <w:rPr>
          <w:rFonts w:eastAsia="Times New Roman" w:cstheme="minorHAnsi"/>
          <w:color w:val="000000"/>
          <w:sz w:val="21"/>
          <w:szCs w:val="21"/>
          <w:lang w:eastAsia="en-IN"/>
        </w:rPr>
      </w:pPr>
      <w:r w:rsidRPr="0047441F">
        <w:rPr>
          <w:rFonts w:eastAsia="Times New Roman" w:cstheme="minorHAnsi"/>
          <w:color w:val="000000"/>
          <w:sz w:val="21"/>
          <w:szCs w:val="21"/>
          <w:lang w:eastAsia="en-IN"/>
        </w:rPr>
        <w:t>Bachelor of Technology in Computer Science</w:t>
      </w:r>
    </w:p>
    <w:p w14:paraId="24304540" w14:textId="35C8D3FB" w:rsidR="00D2056F" w:rsidRPr="006A0447" w:rsidRDefault="00CD7817" w:rsidP="009D31CB">
      <w:pPr>
        <w:spacing w:after="0" w:line="240" w:lineRule="auto"/>
        <w:rPr>
          <w:rFonts w:eastAsia="Times New Roman" w:cstheme="minorHAnsi"/>
          <w:b/>
          <w:bCs/>
          <w:color w:val="000000"/>
          <w:sz w:val="21"/>
          <w:szCs w:val="21"/>
          <w:lang w:val="en-US" w:eastAsia="en-IN"/>
        </w:rPr>
      </w:pPr>
      <w:r>
        <w:rPr>
          <w:rFonts w:eastAsia="Times New Roman" w:cstheme="minorHAnsi"/>
          <w:b/>
          <w:bCs/>
          <w:color w:val="000000"/>
          <w:sz w:val="21"/>
          <w:szCs w:val="21"/>
          <w:lang w:eastAsia="en-IN"/>
        </w:rPr>
        <w:t>JNTUK</w:t>
      </w:r>
      <w:r w:rsidR="00C6691D">
        <w:rPr>
          <w:rFonts w:eastAsia="Times New Roman" w:cstheme="minorHAnsi"/>
          <w:b/>
          <w:bCs/>
          <w:color w:val="000000"/>
          <w:sz w:val="21"/>
          <w:szCs w:val="21"/>
          <w:lang w:eastAsia="en-IN"/>
        </w:rPr>
        <w:t xml:space="preserve"> University</w:t>
      </w:r>
      <w:r w:rsidR="0071112B">
        <w:rPr>
          <w:rFonts w:eastAsia="Times New Roman" w:cstheme="minorHAnsi"/>
          <w:b/>
          <w:bCs/>
          <w:color w:val="000000"/>
          <w:sz w:val="21"/>
          <w:szCs w:val="21"/>
          <w:lang w:eastAsia="en-IN"/>
        </w:rPr>
        <w:t xml:space="preserve">, </w:t>
      </w:r>
      <w:r w:rsidR="0071112B" w:rsidRPr="0071112B">
        <w:rPr>
          <w:rFonts w:eastAsia="Times New Roman" w:cstheme="minorHAnsi"/>
          <w:color w:val="000000"/>
          <w:sz w:val="21"/>
          <w:szCs w:val="21"/>
          <w:lang w:eastAsia="en-IN"/>
        </w:rPr>
        <w:t>India</w:t>
      </w:r>
      <w:r w:rsidR="00D2056F" w:rsidRPr="0071112B">
        <w:rPr>
          <w:rFonts w:eastAsia="Times New Roman" w:cstheme="minorHAnsi"/>
          <w:color w:val="000000"/>
          <w:sz w:val="21"/>
          <w:szCs w:val="21"/>
          <w:lang w:eastAsia="en-IN"/>
        </w:rPr>
        <w:t xml:space="preserve">             </w:t>
      </w:r>
      <w:r w:rsidR="00D2056F">
        <w:rPr>
          <w:rFonts w:eastAsia="Times New Roman" w:cstheme="minorHAnsi"/>
          <w:b/>
          <w:bCs/>
          <w:color w:val="000000"/>
          <w:sz w:val="21"/>
          <w:szCs w:val="21"/>
          <w:lang w:eastAsia="en-IN"/>
        </w:rPr>
        <w:t xml:space="preserve">                                                                                                               </w:t>
      </w:r>
      <w:r w:rsidR="0071112B">
        <w:rPr>
          <w:rFonts w:eastAsia="Times New Roman" w:cstheme="minorHAnsi"/>
          <w:b/>
          <w:bCs/>
          <w:color w:val="000000"/>
          <w:sz w:val="21"/>
          <w:szCs w:val="21"/>
          <w:lang w:eastAsia="en-IN"/>
        </w:rPr>
        <w:t xml:space="preserve">    </w:t>
      </w:r>
      <w:r w:rsidR="00D2056F">
        <w:rPr>
          <w:rFonts w:eastAsia="Times New Roman" w:cstheme="minorHAnsi"/>
          <w:b/>
          <w:bCs/>
          <w:color w:val="000000"/>
          <w:sz w:val="21"/>
          <w:szCs w:val="21"/>
          <w:lang w:eastAsia="en-IN"/>
        </w:rPr>
        <w:t xml:space="preserve">        </w:t>
      </w:r>
      <w:r>
        <w:rPr>
          <w:rFonts w:eastAsia="Times New Roman" w:cstheme="minorHAnsi"/>
          <w:b/>
          <w:bCs/>
          <w:color w:val="000000"/>
          <w:sz w:val="21"/>
          <w:szCs w:val="21"/>
          <w:lang w:eastAsia="en-IN"/>
        </w:rPr>
        <w:t xml:space="preserve"> </w:t>
      </w:r>
      <w:r w:rsidR="00D2056F">
        <w:rPr>
          <w:rFonts w:eastAsia="Times New Roman" w:cstheme="minorHAnsi"/>
          <w:b/>
          <w:bCs/>
          <w:color w:val="000000"/>
          <w:sz w:val="21"/>
          <w:szCs w:val="21"/>
          <w:lang w:eastAsia="en-IN"/>
        </w:rPr>
        <w:t xml:space="preserve"> </w:t>
      </w:r>
      <w:r w:rsidR="00D2056F" w:rsidRPr="00D2056F">
        <w:rPr>
          <w:rFonts w:eastAsia="Times New Roman" w:cstheme="minorHAnsi"/>
          <w:color w:val="000000"/>
          <w:sz w:val="21"/>
          <w:szCs w:val="21"/>
          <w:lang w:eastAsia="en-IN"/>
        </w:rPr>
        <w:t>July 201</w:t>
      </w:r>
      <w:r w:rsidR="00C6691D">
        <w:rPr>
          <w:rFonts w:eastAsia="Times New Roman" w:cstheme="minorHAnsi"/>
          <w:color w:val="000000"/>
          <w:sz w:val="21"/>
          <w:szCs w:val="21"/>
          <w:lang w:eastAsia="en-IN"/>
        </w:rPr>
        <w:t>4</w:t>
      </w:r>
      <w:r w:rsidR="00D2056F" w:rsidRPr="00D2056F">
        <w:rPr>
          <w:rFonts w:eastAsia="Times New Roman" w:cstheme="minorHAnsi"/>
          <w:color w:val="000000"/>
          <w:sz w:val="21"/>
          <w:szCs w:val="21"/>
          <w:lang w:eastAsia="en-IN"/>
        </w:rPr>
        <w:t xml:space="preserve"> – </w:t>
      </w:r>
      <w:r>
        <w:rPr>
          <w:rFonts w:eastAsia="Times New Roman" w:cstheme="minorHAnsi"/>
          <w:color w:val="000000"/>
          <w:sz w:val="21"/>
          <w:szCs w:val="21"/>
          <w:lang w:eastAsia="en-IN"/>
        </w:rPr>
        <w:t>May</w:t>
      </w:r>
      <w:r w:rsidR="00D2056F" w:rsidRPr="00D2056F">
        <w:rPr>
          <w:rFonts w:eastAsia="Times New Roman" w:cstheme="minorHAnsi"/>
          <w:color w:val="000000"/>
          <w:sz w:val="21"/>
          <w:szCs w:val="21"/>
          <w:lang w:eastAsia="en-IN"/>
        </w:rPr>
        <w:t xml:space="preserve"> 201</w:t>
      </w:r>
      <w:r w:rsidR="00C6691D">
        <w:rPr>
          <w:rFonts w:eastAsia="Times New Roman" w:cstheme="minorHAnsi"/>
          <w:color w:val="000000"/>
          <w:sz w:val="21"/>
          <w:szCs w:val="21"/>
          <w:lang w:eastAsia="en-IN"/>
        </w:rPr>
        <w:t>8</w:t>
      </w:r>
      <w:r w:rsidR="00D2056F">
        <w:rPr>
          <w:rFonts w:eastAsia="Times New Roman" w:cstheme="minorHAnsi"/>
          <w:b/>
          <w:bCs/>
          <w:color w:val="000000"/>
          <w:sz w:val="21"/>
          <w:szCs w:val="21"/>
          <w:lang w:eastAsia="en-IN"/>
        </w:rPr>
        <w:t xml:space="preserve">  </w:t>
      </w:r>
    </w:p>
    <w:sectPr w:rsidR="00D2056F" w:rsidRPr="006A0447" w:rsidSect="00554447">
      <w:pgSz w:w="11906" w:h="16838" w:code="9"/>
      <w:pgMar w:top="567" w:right="720" w:bottom="568"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648A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71846"/>
    <w:multiLevelType w:val="hybridMultilevel"/>
    <w:tmpl w:val="FB349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6145E6"/>
    <w:multiLevelType w:val="multilevel"/>
    <w:tmpl w:val="853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C5BD3"/>
    <w:multiLevelType w:val="hybridMultilevel"/>
    <w:tmpl w:val="EC18FB8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BC7629"/>
    <w:multiLevelType w:val="hybridMultilevel"/>
    <w:tmpl w:val="96EA028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370018"/>
    <w:multiLevelType w:val="hybridMultilevel"/>
    <w:tmpl w:val="B23C2A9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DB62EA"/>
    <w:multiLevelType w:val="hybridMultilevel"/>
    <w:tmpl w:val="D6A4E46A"/>
    <w:lvl w:ilvl="0" w:tplc="292844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3C6035"/>
    <w:multiLevelType w:val="hybridMultilevel"/>
    <w:tmpl w:val="13D89AF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A1CB0"/>
    <w:multiLevelType w:val="hybridMultilevel"/>
    <w:tmpl w:val="8ED618A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942F3B"/>
    <w:multiLevelType w:val="multilevel"/>
    <w:tmpl w:val="2CA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071B6"/>
    <w:multiLevelType w:val="multilevel"/>
    <w:tmpl w:val="474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F168F"/>
    <w:multiLevelType w:val="hybridMultilevel"/>
    <w:tmpl w:val="53DA2ED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996602"/>
    <w:multiLevelType w:val="hybridMultilevel"/>
    <w:tmpl w:val="3A06673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D61257"/>
    <w:multiLevelType w:val="hybridMultilevel"/>
    <w:tmpl w:val="9752BAD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7D5655"/>
    <w:multiLevelType w:val="hybridMultilevel"/>
    <w:tmpl w:val="8F1464B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D92773"/>
    <w:multiLevelType w:val="hybridMultilevel"/>
    <w:tmpl w:val="24F4E8D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3421ED"/>
    <w:multiLevelType w:val="hybridMultilevel"/>
    <w:tmpl w:val="5900E2E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839C6"/>
    <w:multiLevelType w:val="multilevel"/>
    <w:tmpl w:val="4BF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735DA"/>
    <w:multiLevelType w:val="hybridMultilevel"/>
    <w:tmpl w:val="390840F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866FF4"/>
    <w:multiLevelType w:val="multilevel"/>
    <w:tmpl w:val="8A4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F2D28"/>
    <w:multiLevelType w:val="hybridMultilevel"/>
    <w:tmpl w:val="359E624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120BF6"/>
    <w:multiLevelType w:val="hybridMultilevel"/>
    <w:tmpl w:val="41D86EB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492B83"/>
    <w:multiLevelType w:val="hybridMultilevel"/>
    <w:tmpl w:val="09D697D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3D3768"/>
    <w:multiLevelType w:val="hybridMultilevel"/>
    <w:tmpl w:val="97FC3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2D82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17B5793"/>
    <w:multiLevelType w:val="hybridMultilevel"/>
    <w:tmpl w:val="8398D296"/>
    <w:lvl w:ilvl="0" w:tplc="5DB09E66">
      <w:numFmt w:val="bullet"/>
      <w:lvlText w:val=""/>
      <w:lvlJc w:val="left"/>
      <w:pPr>
        <w:ind w:left="720" w:hanging="360"/>
      </w:pPr>
      <w:rPr>
        <w:rFonts w:ascii="Symbol" w:eastAsia="Symbol" w:hAnsi="Symbol" w:cs="Symbol" w:hint="default"/>
        <w:spacing w:val="0"/>
        <w:w w:val="99"/>
        <w:lang w:val="en-US" w:eastAsia="en-US" w:bidi="ar-SA"/>
      </w:rPr>
    </w:lvl>
    <w:lvl w:ilvl="1" w:tplc="518CD5C4">
      <w:numFmt w:val="bullet"/>
      <w:lvlText w:val="•"/>
      <w:lvlJc w:val="left"/>
      <w:pPr>
        <w:ind w:left="1800" w:hanging="360"/>
      </w:pPr>
      <w:rPr>
        <w:rFonts w:hint="default"/>
        <w:lang w:val="en-US" w:eastAsia="en-US" w:bidi="ar-SA"/>
      </w:rPr>
    </w:lvl>
    <w:lvl w:ilvl="2" w:tplc="61961704">
      <w:numFmt w:val="bullet"/>
      <w:lvlText w:val="•"/>
      <w:lvlJc w:val="left"/>
      <w:pPr>
        <w:ind w:left="2880" w:hanging="360"/>
      </w:pPr>
      <w:rPr>
        <w:rFonts w:hint="default"/>
        <w:lang w:val="en-US" w:eastAsia="en-US" w:bidi="ar-SA"/>
      </w:rPr>
    </w:lvl>
    <w:lvl w:ilvl="3" w:tplc="55CAB5B4">
      <w:numFmt w:val="bullet"/>
      <w:lvlText w:val="•"/>
      <w:lvlJc w:val="left"/>
      <w:pPr>
        <w:ind w:left="3960" w:hanging="360"/>
      </w:pPr>
      <w:rPr>
        <w:rFonts w:hint="default"/>
        <w:lang w:val="en-US" w:eastAsia="en-US" w:bidi="ar-SA"/>
      </w:rPr>
    </w:lvl>
    <w:lvl w:ilvl="4" w:tplc="55F63E66">
      <w:numFmt w:val="bullet"/>
      <w:lvlText w:val="•"/>
      <w:lvlJc w:val="left"/>
      <w:pPr>
        <w:ind w:left="5040" w:hanging="360"/>
      </w:pPr>
      <w:rPr>
        <w:rFonts w:hint="default"/>
        <w:lang w:val="en-US" w:eastAsia="en-US" w:bidi="ar-SA"/>
      </w:rPr>
    </w:lvl>
    <w:lvl w:ilvl="5" w:tplc="462EA050">
      <w:numFmt w:val="bullet"/>
      <w:lvlText w:val="•"/>
      <w:lvlJc w:val="left"/>
      <w:pPr>
        <w:ind w:left="6120" w:hanging="360"/>
      </w:pPr>
      <w:rPr>
        <w:rFonts w:hint="default"/>
        <w:lang w:val="en-US" w:eastAsia="en-US" w:bidi="ar-SA"/>
      </w:rPr>
    </w:lvl>
    <w:lvl w:ilvl="6" w:tplc="C63ECCFE">
      <w:numFmt w:val="bullet"/>
      <w:lvlText w:val="•"/>
      <w:lvlJc w:val="left"/>
      <w:pPr>
        <w:ind w:left="7200" w:hanging="360"/>
      </w:pPr>
      <w:rPr>
        <w:rFonts w:hint="default"/>
        <w:lang w:val="en-US" w:eastAsia="en-US" w:bidi="ar-SA"/>
      </w:rPr>
    </w:lvl>
    <w:lvl w:ilvl="7" w:tplc="BEBCB42A">
      <w:numFmt w:val="bullet"/>
      <w:lvlText w:val="•"/>
      <w:lvlJc w:val="left"/>
      <w:pPr>
        <w:ind w:left="8280" w:hanging="360"/>
      </w:pPr>
      <w:rPr>
        <w:rFonts w:hint="default"/>
        <w:lang w:val="en-US" w:eastAsia="en-US" w:bidi="ar-SA"/>
      </w:rPr>
    </w:lvl>
    <w:lvl w:ilvl="8" w:tplc="5D8E7CE0">
      <w:numFmt w:val="bullet"/>
      <w:lvlText w:val="•"/>
      <w:lvlJc w:val="left"/>
      <w:pPr>
        <w:ind w:left="9360" w:hanging="360"/>
      </w:pPr>
      <w:rPr>
        <w:rFonts w:hint="default"/>
        <w:lang w:val="en-US" w:eastAsia="en-US" w:bidi="ar-SA"/>
      </w:rPr>
    </w:lvl>
  </w:abstractNum>
  <w:abstractNum w:abstractNumId="26" w15:restartNumberingAfterBreak="0">
    <w:nsid w:val="427E2FB3"/>
    <w:multiLevelType w:val="multilevel"/>
    <w:tmpl w:val="633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0497D"/>
    <w:multiLevelType w:val="hybridMultilevel"/>
    <w:tmpl w:val="20D030D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1A4709"/>
    <w:multiLevelType w:val="hybridMultilevel"/>
    <w:tmpl w:val="E1783FE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351A71"/>
    <w:multiLevelType w:val="hybridMultilevel"/>
    <w:tmpl w:val="53008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0E1F8F"/>
    <w:multiLevelType w:val="hybridMultilevel"/>
    <w:tmpl w:val="D982EF7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162A22"/>
    <w:multiLevelType w:val="multilevel"/>
    <w:tmpl w:val="4C3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B7D1B"/>
    <w:multiLevelType w:val="multilevel"/>
    <w:tmpl w:val="B41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A3AB2"/>
    <w:multiLevelType w:val="multilevel"/>
    <w:tmpl w:val="1B8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22041"/>
    <w:multiLevelType w:val="hybridMultilevel"/>
    <w:tmpl w:val="2890A7C4"/>
    <w:lvl w:ilvl="0" w:tplc="B5BECDE0">
      <w:start w:val="1"/>
      <w:numFmt w:val="bullet"/>
      <w:lvlText w:val="●"/>
      <w:lvlJc w:val="left"/>
      <w:pPr>
        <w:ind w:left="705"/>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1" w:tplc="C436DE34">
      <w:start w:val="1"/>
      <w:numFmt w:val="bullet"/>
      <w:lvlText w:val="o"/>
      <w:lvlJc w:val="left"/>
      <w:pPr>
        <w:ind w:left="144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2" w:tplc="EDE60E66">
      <w:start w:val="1"/>
      <w:numFmt w:val="bullet"/>
      <w:lvlText w:val="▪"/>
      <w:lvlJc w:val="left"/>
      <w:pPr>
        <w:ind w:left="216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3" w:tplc="CDF4B460">
      <w:start w:val="1"/>
      <w:numFmt w:val="bullet"/>
      <w:lvlText w:val="•"/>
      <w:lvlJc w:val="left"/>
      <w:pPr>
        <w:ind w:left="288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4" w:tplc="704A3744">
      <w:start w:val="1"/>
      <w:numFmt w:val="bullet"/>
      <w:lvlText w:val="o"/>
      <w:lvlJc w:val="left"/>
      <w:pPr>
        <w:ind w:left="360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5" w:tplc="A3D81E34">
      <w:start w:val="1"/>
      <w:numFmt w:val="bullet"/>
      <w:lvlText w:val="▪"/>
      <w:lvlJc w:val="left"/>
      <w:pPr>
        <w:ind w:left="432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6" w:tplc="2D3A7DF4">
      <w:start w:val="1"/>
      <w:numFmt w:val="bullet"/>
      <w:lvlText w:val="•"/>
      <w:lvlJc w:val="left"/>
      <w:pPr>
        <w:ind w:left="504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7" w:tplc="9190A6B2">
      <w:start w:val="1"/>
      <w:numFmt w:val="bullet"/>
      <w:lvlText w:val="o"/>
      <w:lvlJc w:val="left"/>
      <w:pPr>
        <w:ind w:left="576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8" w:tplc="72E2A69E">
      <w:start w:val="1"/>
      <w:numFmt w:val="bullet"/>
      <w:lvlText w:val="▪"/>
      <w:lvlJc w:val="left"/>
      <w:pPr>
        <w:ind w:left="6480"/>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abstractNum>
  <w:abstractNum w:abstractNumId="35" w15:restartNumberingAfterBreak="0">
    <w:nsid w:val="5E4E1681"/>
    <w:multiLevelType w:val="hybridMultilevel"/>
    <w:tmpl w:val="F338624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8674D5"/>
    <w:multiLevelType w:val="hybridMultilevel"/>
    <w:tmpl w:val="666CB320"/>
    <w:lvl w:ilvl="0" w:tplc="88385A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CA1A61"/>
    <w:multiLevelType w:val="multilevel"/>
    <w:tmpl w:val="5EA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B056B"/>
    <w:multiLevelType w:val="hybridMultilevel"/>
    <w:tmpl w:val="0B448A2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400EC4"/>
    <w:multiLevelType w:val="hybridMultilevel"/>
    <w:tmpl w:val="8A0C545E"/>
    <w:lvl w:ilvl="0" w:tplc="292844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F8618D"/>
    <w:multiLevelType w:val="multilevel"/>
    <w:tmpl w:val="4582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01577"/>
    <w:multiLevelType w:val="hybridMultilevel"/>
    <w:tmpl w:val="3796CE98"/>
    <w:lvl w:ilvl="0" w:tplc="88385A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8F218D"/>
    <w:multiLevelType w:val="hybridMultilevel"/>
    <w:tmpl w:val="9546113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FC865EF"/>
    <w:multiLevelType w:val="multilevel"/>
    <w:tmpl w:val="9B6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1436">
    <w:abstractNumId w:val="21"/>
  </w:num>
  <w:num w:numId="2" w16cid:durableId="1852181232">
    <w:abstractNumId w:val="18"/>
  </w:num>
  <w:num w:numId="3" w16cid:durableId="1999306853">
    <w:abstractNumId w:val="30"/>
  </w:num>
  <w:num w:numId="4" w16cid:durableId="1704555946">
    <w:abstractNumId w:val="35"/>
  </w:num>
  <w:num w:numId="5" w16cid:durableId="1383165698">
    <w:abstractNumId w:val="7"/>
  </w:num>
  <w:num w:numId="6" w16cid:durableId="1657685603">
    <w:abstractNumId w:val="33"/>
  </w:num>
  <w:num w:numId="7" w16cid:durableId="904607784">
    <w:abstractNumId w:val="37"/>
  </w:num>
  <w:num w:numId="8" w16cid:durableId="1812405891">
    <w:abstractNumId w:val="17"/>
  </w:num>
  <w:num w:numId="9" w16cid:durableId="1411153425">
    <w:abstractNumId w:val="40"/>
  </w:num>
  <w:num w:numId="10" w16cid:durableId="1433894262">
    <w:abstractNumId w:val="1"/>
  </w:num>
  <w:num w:numId="11" w16cid:durableId="1908568203">
    <w:abstractNumId w:val="27"/>
  </w:num>
  <w:num w:numId="12" w16cid:durableId="564073013">
    <w:abstractNumId w:val="43"/>
  </w:num>
  <w:num w:numId="13" w16cid:durableId="1541816036">
    <w:abstractNumId w:val="2"/>
  </w:num>
  <w:num w:numId="14" w16cid:durableId="1327636030">
    <w:abstractNumId w:val="9"/>
  </w:num>
  <w:num w:numId="15" w16cid:durableId="1265310734">
    <w:abstractNumId w:val="23"/>
  </w:num>
  <w:num w:numId="16" w16cid:durableId="1320841218">
    <w:abstractNumId w:val="39"/>
  </w:num>
  <w:num w:numId="17" w16cid:durableId="493107635">
    <w:abstractNumId w:val="6"/>
  </w:num>
  <w:num w:numId="18" w16cid:durableId="1409569746">
    <w:abstractNumId w:val="14"/>
  </w:num>
  <w:num w:numId="19" w16cid:durableId="1575123057">
    <w:abstractNumId w:val="8"/>
  </w:num>
  <w:num w:numId="20" w16cid:durableId="1285188366">
    <w:abstractNumId w:val="19"/>
  </w:num>
  <w:num w:numId="21" w16cid:durableId="1292512550">
    <w:abstractNumId w:val="32"/>
  </w:num>
  <w:num w:numId="22" w16cid:durableId="388186016">
    <w:abstractNumId w:val="28"/>
  </w:num>
  <w:num w:numId="23" w16cid:durableId="653098764">
    <w:abstractNumId w:val="31"/>
  </w:num>
  <w:num w:numId="24" w16cid:durableId="611324537">
    <w:abstractNumId w:val="29"/>
  </w:num>
  <w:num w:numId="25" w16cid:durableId="676464931">
    <w:abstractNumId w:val="3"/>
  </w:num>
  <w:num w:numId="26" w16cid:durableId="1610894098">
    <w:abstractNumId w:val="13"/>
  </w:num>
  <w:num w:numId="27" w16cid:durableId="459880763">
    <w:abstractNumId w:val="5"/>
  </w:num>
  <w:num w:numId="28" w16cid:durableId="1559437749">
    <w:abstractNumId w:val="15"/>
  </w:num>
  <w:num w:numId="29" w16cid:durableId="1539657627">
    <w:abstractNumId w:val="12"/>
  </w:num>
  <w:num w:numId="30" w16cid:durableId="1818373668">
    <w:abstractNumId w:val="36"/>
  </w:num>
  <w:num w:numId="31" w16cid:durableId="2024431096">
    <w:abstractNumId w:val="41"/>
  </w:num>
  <w:num w:numId="32" w16cid:durableId="179777702">
    <w:abstractNumId w:val="16"/>
  </w:num>
  <w:num w:numId="33" w16cid:durableId="1220241113">
    <w:abstractNumId w:val="42"/>
  </w:num>
  <w:num w:numId="34" w16cid:durableId="216671746">
    <w:abstractNumId w:val="22"/>
  </w:num>
  <w:num w:numId="35" w16cid:durableId="1069113614">
    <w:abstractNumId w:val="11"/>
  </w:num>
  <w:num w:numId="36" w16cid:durableId="184755686">
    <w:abstractNumId w:val="4"/>
  </w:num>
  <w:num w:numId="37" w16cid:durableId="1758137098">
    <w:abstractNumId w:val="20"/>
  </w:num>
  <w:num w:numId="38" w16cid:durableId="1243375093">
    <w:abstractNumId w:val="10"/>
  </w:num>
  <w:num w:numId="39" w16cid:durableId="270364103">
    <w:abstractNumId w:val="26"/>
  </w:num>
  <w:num w:numId="40" w16cid:durableId="1674333337">
    <w:abstractNumId w:val="38"/>
  </w:num>
  <w:num w:numId="41" w16cid:durableId="1805462256">
    <w:abstractNumId w:val="25"/>
  </w:num>
  <w:num w:numId="42" w16cid:durableId="204871772">
    <w:abstractNumId w:val="34"/>
  </w:num>
  <w:num w:numId="43" w16cid:durableId="143863089">
    <w:abstractNumId w:val="0"/>
  </w:num>
  <w:num w:numId="44" w16cid:durableId="905878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0MjYwNjYxNjOzMDdU0lEKTi0uzszPAykwrgUAE7ye4SwAAAA="/>
  </w:docVars>
  <w:rsids>
    <w:rsidRoot w:val="00B60512"/>
    <w:rsid w:val="00030285"/>
    <w:rsid w:val="000371C1"/>
    <w:rsid w:val="000572FE"/>
    <w:rsid w:val="0006037B"/>
    <w:rsid w:val="00076C59"/>
    <w:rsid w:val="00087609"/>
    <w:rsid w:val="00087F1F"/>
    <w:rsid w:val="000908E0"/>
    <w:rsid w:val="000A2CBA"/>
    <w:rsid w:val="000B40AC"/>
    <w:rsid w:val="000B4216"/>
    <w:rsid w:val="000D3890"/>
    <w:rsid w:val="000D7BFB"/>
    <w:rsid w:val="001140EA"/>
    <w:rsid w:val="00120712"/>
    <w:rsid w:val="00134290"/>
    <w:rsid w:val="00157EB8"/>
    <w:rsid w:val="0017482C"/>
    <w:rsid w:val="001843C9"/>
    <w:rsid w:val="00191188"/>
    <w:rsid w:val="001A0F89"/>
    <w:rsid w:val="001A176B"/>
    <w:rsid w:val="001B0749"/>
    <w:rsid w:val="001C2BCD"/>
    <w:rsid w:val="001E0CB3"/>
    <w:rsid w:val="00206D56"/>
    <w:rsid w:val="00207604"/>
    <w:rsid w:val="00223BF4"/>
    <w:rsid w:val="00256938"/>
    <w:rsid w:val="00256B1C"/>
    <w:rsid w:val="00271BF9"/>
    <w:rsid w:val="002827C2"/>
    <w:rsid w:val="002E7242"/>
    <w:rsid w:val="0030019A"/>
    <w:rsid w:val="00336B5E"/>
    <w:rsid w:val="00342B19"/>
    <w:rsid w:val="00350113"/>
    <w:rsid w:val="003763FD"/>
    <w:rsid w:val="00377806"/>
    <w:rsid w:val="00384926"/>
    <w:rsid w:val="003858FE"/>
    <w:rsid w:val="00392EB3"/>
    <w:rsid w:val="00395D8C"/>
    <w:rsid w:val="003E4889"/>
    <w:rsid w:val="003F0887"/>
    <w:rsid w:val="003F2130"/>
    <w:rsid w:val="003F7F93"/>
    <w:rsid w:val="004138CF"/>
    <w:rsid w:val="004242B0"/>
    <w:rsid w:val="00434702"/>
    <w:rsid w:val="00443C57"/>
    <w:rsid w:val="004454B4"/>
    <w:rsid w:val="00446B95"/>
    <w:rsid w:val="0044785B"/>
    <w:rsid w:val="0047441F"/>
    <w:rsid w:val="00495F9C"/>
    <w:rsid w:val="004A0225"/>
    <w:rsid w:val="004A1CCE"/>
    <w:rsid w:val="004A1DB8"/>
    <w:rsid w:val="004B0A6A"/>
    <w:rsid w:val="004C09DA"/>
    <w:rsid w:val="004C110B"/>
    <w:rsid w:val="004E0F21"/>
    <w:rsid w:val="004F12F4"/>
    <w:rsid w:val="00507B95"/>
    <w:rsid w:val="005110FD"/>
    <w:rsid w:val="00541B2E"/>
    <w:rsid w:val="00554447"/>
    <w:rsid w:val="005564C8"/>
    <w:rsid w:val="005909C3"/>
    <w:rsid w:val="0059398B"/>
    <w:rsid w:val="00593C3C"/>
    <w:rsid w:val="005A4E4E"/>
    <w:rsid w:val="005A61AE"/>
    <w:rsid w:val="005A7473"/>
    <w:rsid w:val="005D6F56"/>
    <w:rsid w:val="005F5BE6"/>
    <w:rsid w:val="00611E40"/>
    <w:rsid w:val="00612A40"/>
    <w:rsid w:val="00613E7F"/>
    <w:rsid w:val="0063111C"/>
    <w:rsid w:val="00653DFF"/>
    <w:rsid w:val="00666D01"/>
    <w:rsid w:val="00684853"/>
    <w:rsid w:val="006A0447"/>
    <w:rsid w:val="006A5DD0"/>
    <w:rsid w:val="006A6D89"/>
    <w:rsid w:val="006F3CC4"/>
    <w:rsid w:val="006F76AE"/>
    <w:rsid w:val="0071112B"/>
    <w:rsid w:val="0071478E"/>
    <w:rsid w:val="00722947"/>
    <w:rsid w:val="00727174"/>
    <w:rsid w:val="00735318"/>
    <w:rsid w:val="0073674D"/>
    <w:rsid w:val="00754D3F"/>
    <w:rsid w:val="007A12CB"/>
    <w:rsid w:val="007E2973"/>
    <w:rsid w:val="007E47C8"/>
    <w:rsid w:val="007F19B2"/>
    <w:rsid w:val="008118F7"/>
    <w:rsid w:val="00812B38"/>
    <w:rsid w:val="00867787"/>
    <w:rsid w:val="00876064"/>
    <w:rsid w:val="008A0F14"/>
    <w:rsid w:val="008A7D56"/>
    <w:rsid w:val="008D1145"/>
    <w:rsid w:val="008F1A32"/>
    <w:rsid w:val="00900B81"/>
    <w:rsid w:val="0090373E"/>
    <w:rsid w:val="00922696"/>
    <w:rsid w:val="00934311"/>
    <w:rsid w:val="0096212F"/>
    <w:rsid w:val="009D0069"/>
    <w:rsid w:val="009D31CB"/>
    <w:rsid w:val="009E28F4"/>
    <w:rsid w:val="009F5A22"/>
    <w:rsid w:val="00A34004"/>
    <w:rsid w:val="00A7541F"/>
    <w:rsid w:val="00AC4682"/>
    <w:rsid w:val="00AC7C0F"/>
    <w:rsid w:val="00AE4E4C"/>
    <w:rsid w:val="00AF37A8"/>
    <w:rsid w:val="00B10B3B"/>
    <w:rsid w:val="00B60512"/>
    <w:rsid w:val="00BD4E34"/>
    <w:rsid w:val="00BE6293"/>
    <w:rsid w:val="00C047FE"/>
    <w:rsid w:val="00C054B1"/>
    <w:rsid w:val="00C10CC7"/>
    <w:rsid w:val="00C11AC4"/>
    <w:rsid w:val="00C20E58"/>
    <w:rsid w:val="00C30095"/>
    <w:rsid w:val="00C32C5D"/>
    <w:rsid w:val="00C52A90"/>
    <w:rsid w:val="00C6691D"/>
    <w:rsid w:val="00C839BF"/>
    <w:rsid w:val="00CC5EE9"/>
    <w:rsid w:val="00CC7AEA"/>
    <w:rsid w:val="00CD7817"/>
    <w:rsid w:val="00CE2BFD"/>
    <w:rsid w:val="00CE7480"/>
    <w:rsid w:val="00D050FC"/>
    <w:rsid w:val="00D142E8"/>
    <w:rsid w:val="00D2056F"/>
    <w:rsid w:val="00D309E1"/>
    <w:rsid w:val="00D405D1"/>
    <w:rsid w:val="00D542FE"/>
    <w:rsid w:val="00D774E7"/>
    <w:rsid w:val="00DD2485"/>
    <w:rsid w:val="00DD2C94"/>
    <w:rsid w:val="00DE1C6D"/>
    <w:rsid w:val="00DE7A4A"/>
    <w:rsid w:val="00E02C3A"/>
    <w:rsid w:val="00E223CB"/>
    <w:rsid w:val="00E236B2"/>
    <w:rsid w:val="00E24D81"/>
    <w:rsid w:val="00E35834"/>
    <w:rsid w:val="00E3730E"/>
    <w:rsid w:val="00E41AC0"/>
    <w:rsid w:val="00E512BE"/>
    <w:rsid w:val="00E71F24"/>
    <w:rsid w:val="00E71FAD"/>
    <w:rsid w:val="00E74BE8"/>
    <w:rsid w:val="00E9063F"/>
    <w:rsid w:val="00EB5DBF"/>
    <w:rsid w:val="00F02225"/>
    <w:rsid w:val="00F4305E"/>
    <w:rsid w:val="00F769EE"/>
    <w:rsid w:val="00F857F3"/>
    <w:rsid w:val="00FF0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048D3"/>
  <w15:docId w15:val="{D18F6734-E2AB-47DB-9BE5-0E265C1C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8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5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1"/>
    <w:qFormat/>
    <w:rsid w:val="00B60512"/>
    <w:pPr>
      <w:ind w:left="720"/>
      <w:contextualSpacing/>
    </w:pPr>
  </w:style>
  <w:style w:type="character" w:styleId="Hyperlink">
    <w:name w:val="Hyperlink"/>
    <w:basedOn w:val="DefaultParagraphFont"/>
    <w:uiPriority w:val="99"/>
    <w:unhideWhenUsed/>
    <w:rsid w:val="00554447"/>
    <w:rPr>
      <w:color w:val="0000FF" w:themeColor="hyperlink"/>
      <w:u w:val="single"/>
    </w:rPr>
  </w:style>
  <w:style w:type="character" w:styleId="Strong">
    <w:name w:val="Strong"/>
    <w:basedOn w:val="DefaultParagraphFont"/>
    <w:uiPriority w:val="22"/>
    <w:qFormat/>
    <w:rsid w:val="00922696"/>
    <w:rPr>
      <w:b/>
      <w:bCs/>
    </w:rPr>
  </w:style>
  <w:style w:type="table" w:styleId="TableGrid">
    <w:name w:val="Table Grid"/>
    <w:basedOn w:val="TableNormal"/>
    <w:uiPriority w:val="59"/>
    <w:rsid w:val="00C6691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43C57"/>
    <w:pPr>
      <w:spacing w:after="0" w:line="240" w:lineRule="auto"/>
    </w:pPr>
  </w:style>
  <w:style w:type="character" w:styleId="UnresolvedMention">
    <w:name w:val="Unresolved Mention"/>
    <w:basedOn w:val="DefaultParagraphFont"/>
    <w:uiPriority w:val="99"/>
    <w:semiHidden/>
    <w:unhideWhenUsed/>
    <w:rsid w:val="00E24D81"/>
    <w:rPr>
      <w:color w:val="605E5C"/>
      <w:shd w:val="clear" w:color="auto" w:fill="E1DFDD"/>
    </w:rPr>
  </w:style>
  <w:style w:type="paragraph" w:customStyle="1" w:styleId="Default">
    <w:name w:val="Default"/>
    <w:rsid w:val="00BE629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087">
      <w:bodyDiv w:val="1"/>
      <w:marLeft w:val="0"/>
      <w:marRight w:val="0"/>
      <w:marTop w:val="0"/>
      <w:marBottom w:val="0"/>
      <w:divBdr>
        <w:top w:val="none" w:sz="0" w:space="0" w:color="auto"/>
        <w:left w:val="none" w:sz="0" w:space="0" w:color="auto"/>
        <w:bottom w:val="none" w:sz="0" w:space="0" w:color="auto"/>
        <w:right w:val="none" w:sz="0" w:space="0" w:color="auto"/>
      </w:divBdr>
    </w:div>
    <w:div w:id="24794556">
      <w:bodyDiv w:val="1"/>
      <w:marLeft w:val="0"/>
      <w:marRight w:val="0"/>
      <w:marTop w:val="0"/>
      <w:marBottom w:val="0"/>
      <w:divBdr>
        <w:top w:val="none" w:sz="0" w:space="0" w:color="auto"/>
        <w:left w:val="none" w:sz="0" w:space="0" w:color="auto"/>
        <w:bottom w:val="none" w:sz="0" w:space="0" w:color="auto"/>
        <w:right w:val="none" w:sz="0" w:space="0" w:color="auto"/>
      </w:divBdr>
    </w:div>
    <w:div w:id="31812939">
      <w:bodyDiv w:val="1"/>
      <w:marLeft w:val="0"/>
      <w:marRight w:val="0"/>
      <w:marTop w:val="0"/>
      <w:marBottom w:val="0"/>
      <w:divBdr>
        <w:top w:val="none" w:sz="0" w:space="0" w:color="auto"/>
        <w:left w:val="none" w:sz="0" w:space="0" w:color="auto"/>
        <w:bottom w:val="none" w:sz="0" w:space="0" w:color="auto"/>
        <w:right w:val="none" w:sz="0" w:space="0" w:color="auto"/>
      </w:divBdr>
    </w:div>
    <w:div w:id="95289873">
      <w:bodyDiv w:val="1"/>
      <w:marLeft w:val="0"/>
      <w:marRight w:val="0"/>
      <w:marTop w:val="0"/>
      <w:marBottom w:val="0"/>
      <w:divBdr>
        <w:top w:val="none" w:sz="0" w:space="0" w:color="auto"/>
        <w:left w:val="none" w:sz="0" w:space="0" w:color="auto"/>
        <w:bottom w:val="none" w:sz="0" w:space="0" w:color="auto"/>
        <w:right w:val="none" w:sz="0" w:space="0" w:color="auto"/>
      </w:divBdr>
    </w:div>
    <w:div w:id="109514955">
      <w:bodyDiv w:val="1"/>
      <w:marLeft w:val="0"/>
      <w:marRight w:val="0"/>
      <w:marTop w:val="0"/>
      <w:marBottom w:val="0"/>
      <w:divBdr>
        <w:top w:val="none" w:sz="0" w:space="0" w:color="auto"/>
        <w:left w:val="none" w:sz="0" w:space="0" w:color="auto"/>
        <w:bottom w:val="none" w:sz="0" w:space="0" w:color="auto"/>
        <w:right w:val="none" w:sz="0" w:space="0" w:color="auto"/>
      </w:divBdr>
    </w:div>
    <w:div w:id="154996067">
      <w:bodyDiv w:val="1"/>
      <w:marLeft w:val="0"/>
      <w:marRight w:val="0"/>
      <w:marTop w:val="0"/>
      <w:marBottom w:val="0"/>
      <w:divBdr>
        <w:top w:val="none" w:sz="0" w:space="0" w:color="auto"/>
        <w:left w:val="none" w:sz="0" w:space="0" w:color="auto"/>
        <w:bottom w:val="none" w:sz="0" w:space="0" w:color="auto"/>
        <w:right w:val="none" w:sz="0" w:space="0" w:color="auto"/>
      </w:divBdr>
    </w:div>
    <w:div w:id="194855153">
      <w:bodyDiv w:val="1"/>
      <w:marLeft w:val="0"/>
      <w:marRight w:val="0"/>
      <w:marTop w:val="0"/>
      <w:marBottom w:val="0"/>
      <w:divBdr>
        <w:top w:val="none" w:sz="0" w:space="0" w:color="auto"/>
        <w:left w:val="none" w:sz="0" w:space="0" w:color="auto"/>
        <w:bottom w:val="none" w:sz="0" w:space="0" w:color="auto"/>
        <w:right w:val="none" w:sz="0" w:space="0" w:color="auto"/>
      </w:divBdr>
    </w:div>
    <w:div w:id="321545683">
      <w:bodyDiv w:val="1"/>
      <w:marLeft w:val="0"/>
      <w:marRight w:val="0"/>
      <w:marTop w:val="0"/>
      <w:marBottom w:val="0"/>
      <w:divBdr>
        <w:top w:val="none" w:sz="0" w:space="0" w:color="auto"/>
        <w:left w:val="none" w:sz="0" w:space="0" w:color="auto"/>
        <w:bottom w:val="none" w:sz="0" w:space="0" w:color="auto"/>
        <w:right w:val="none" w:sz="0" w:space="0" w:color="auto"/>
      </w:divBdr>
    </w:div>
    <w:div w:id="326442521">
      <w:bodyDiv w:val="1"/>
      <w:marLeft w:val="0"/>
      <w:marRight w:val="0"/>
      <w:marTop w:val="0"/>
      <w:marBottom w:val="0"/>
      <w:divBdr>
        <w:top w:val="none" w:sz="0" w:space="0" w:color="auto"/>
        <w:left w:val="none" w:sz="0" w:space="0" w:color="auto"/>
        <w:bottom w:val="none" w:sz="0" w:space="0" w:color="auto"/>
        <w:right w:val="none" w:sz="0" w:space="0" w:color="auto"/>
      </w:divBdr>
    </w:div>
    <w:div w:id="379937724">
      <w:bodyDiv w:val="1"/>
      <w:marLeft w:val="0"/>
      <w:marRight w:val="0"/>
      <w:marTop w:val="0"/>
      <w:marBottom w:val="0"/>
      <w:divBdr>
        <w:top w:val="none" w:sz="0" w:space="0" w:color="auto"/>
        <w:left w:val="none" w:sz="0" w:space="0" w:color="auto"/>
        <w:bottom w:val="none" w:sz="0" w:space="0" w:color="auto"/>
        <w:right w:val="none" w:sz="0" w:space="0" w:color="auto"/>
      </w:divBdr>
    </w:div>
    <w:div w:id="414714679">
      <w:bodyDiv w:val="1"/>
      <w:marLeft w:val="0"/>
      <w:marRight w:val="0"/>
      <w:marTop w:val="0"/>
      <w:marBottom w:val="0"/>
      <w:divBdr>
        <w:top w:val="none" w:sz="0" w:space="0" w:color="auto"/>
        <w:left w:val="none" w:sz="0" w:space="0" w:color="auto"/>
        <w:bottom w:val="none" w:sz="0" w:space="0" w:color="auto"/>
        <w:right w:val="none" w:sz="0" w:space="0" w:color="auto"/>
      </w:divBdr>
    </w:div>
    <w:div w:id="415905900">
      <w:bodyDiv w:val="1"/>
      <w:marLeft w:val="0"/>
      <w:marRight w:val="0"/>
      <w:marTop w:val="0"/>
      <w:marBottom w:val="0"/>
      <w:divBdr>
        <w:top w:val="none" w:sz="0" w:space="0" w:color="auto"/>
        <w:left w:val="none" w:sz="0" w:space="0" w:color="auto"/>
        <w:bottom w:val="none" w:sz="0" w:space="0" w:color="auto"/>
        <w:right w:val="none" w:sz="0" w:space="0" w:color="auto"/>
      </w:divBdr>
    </w:div>
    <w:div w:id="450787311">
      <w:bodyDiv w:val="1"/>
      <w:marLeft w:val="0"/>
      <w:marRight w:val="0"/>
      <w:marTop w:val="0"/>
      <w:marBottom w:val="0"/>
      <w:divBdr>
        <w:top w:val="none" w:sz="0" w:space="0" w:color="auto"/>
        <w:left w:val="none" w:sz="0" w:space="0" w:color="auto"/>
        <w:bottom w:val="none" w:sz="0" w:space="0" w:color="auto"/>
        <w:right w:val="none" w:sz="0" w:space="0" w:color="auto"/>
      </w:divBdr>
    </w:div>
    <w:div w:id="464274754">
      <w:bodyDiv w:val="1"/>
      <w:marLeft w:val="0"/>
      <w:marRight w:val="0"/>
      <w:marTop w:val="0"/>
      <w:marBottom w:val="0"/>
      <w:divBdr>
        <w:top w:val="none" w:sz="0" w:space="0" w:color="auto"/>
        <w:left w:val="none" w:sz="0" w:space="0" w:color="auto"/>
        <w:bottom w:val="none" w:sz="0" w:space="0" w:color="auto"/>
        <w:right w:val="none" w:sz="0" w:space="0" w:color="auto"/>
      </w:divBdr>
    </w:div>
    <w:div w:id="513999343">
      <w:bodyDiv w:val="1"/>
      <w:marLeft w:val="0"/>
      <w:marRight w:val="0"/>
      <w:marTop w:val="0"/>
      <w:marBottom w:val="0"/>
      <w:divBdr>
        <w:top w:val="none" w:sz="0" w:space="0" w:color="auto"/>
        <w:left w:val="none" w:sz="0" w:space="0" w:color="auto"/>
        <w:bottom w:val="none" w:sz="0" w:space="0" w:color="auto"/>
        <w:right w:val="none" w:sz="0" w:space="0" w:color="auto"/>
      </w:divBdr>
    </w:div>
    <w:div w:id="540754287">
      <w:bodyDiv w:val="1"/>
      <w:marLeft w:val="0"/>
      <w:marRight w:val="0"/>
      <w:marTop w:val="0"/>
      <w:marBottom w:val="0"/>
      <w:divBdr>
        <w:top w:val="none" w:sz="0" w:space="0" w:color="auto"/>
        <w:left w:val="none" w:sz="0" w:space="0" w:color="auto"/>
        <w:bottom w:val="none" w:sz="0" w:space="0" w:color="auto"/>
        <w:right w:val="none" w:sz="0" w:space="0" w:color="auto"/>
      </w:divBdr>
    </w:div>
    <w:div w:id="552931366">
      <w:bodyDiv w:val="1"/>
      <w:marLeft w:val="0"/>
      <w:marRight w:val="0"/>
      <w:marTop w:val="0"/>
      <w:marBottom w:val="0"/>
      <w:divBdr>
        <w:top w:val="none" w:sz="0" w:space="0" w:color="auto"/>
        <w:left w:val="none" w:sz="0" w:space="0" w:color="auto"/>
        <w:bottom w:val="none" w:sz="0" w:space="0" w:color="auto"/>
        <w:right w:val="none" w:sz="0" w:space="0" w:color="auto"/>
      </w:divBdr>
    </w:div>
    <w:div w:id="560405111">
      <w:bodyDiv w:val="1"/>
      <w:marLeft w:val="0"/>
      <w:marRight w:val="0"/>
      <w:marTop w:val="0"/>
      <w:marBottom w:val="0"/>
      <w:divBdr>
        <w:top w:val="none" w:sz="0" w:space="0" w:color="auto"/>
        <w:left w:val="none" w:sz="0" w:space="0" w:color="auto"/>
        <w:bottom w:val="none" w:sz="0" w:space="0" w:color="auto"/>
        <w:right w:val="none" w:sz="0" w:space="0" w:color="auto"/>
      </w:divBdr>
    </w:div>
    <w:div w:id="600532875">
      <w:bodyDiv w:val="1"/>
      <w:marLeft w:val="0"/>
      <w:marRight w:val="0"/>
      <w:marTop w:val="0"/>
      <w:marBottom w:val="0"/>
      <w:divBdr>
        <w:top w:val="none" w:sz="0" w:space="0" w:color="auto"/>
        <w:left w:val="none" w:sz="0" w:space="0" w:color="auto"/>
        <w:bottom w:val="none" w:sz="0" w:space="0" w:color="auto"/>
        <w:right w:val="none" w:sz="0" w:space="0" w:color="auto"/>
      </w:divBdr>
    </w:div>
    <w:div w:id="668602713">
      <w:bodyDiv w:val="1"/>
      <w:marLeft w:val="0"/>
      <w:marRight w:val="0"/>
      <w:marTop w:val="0"/>
      <w:marBottom w:val="0"/>
      <w:divBdr>
        <w:top w:val="none" w:sz="0" w:space="0" w:color="auto"/>
        <w:left w:val="none" w:sz="0" w:space="0" w:color="auto"/>
        <w:bottom w:val="none" w:sz="0" w:space="0" w:color="auto"/>
        <w:right w:val="none" w:sz="0" w:space="0" w:color="auto"/>
      </w:divBdr>
    </w:div>
    <w:div w:id="685063001">
      <w:bodyDiv w:val="1"/>
      <w:marLeft w:val="0"/>
      <w:marRight w:val="0"/>
      <w:marTop w:val="0"/>
      <w:marBottom w:val="0"/>
      <w:divBdr>
        <w:top w:val="none" w:sz="0" w:space="0" w:color="auto"/>
        <w:left w:val="none" w:sz="0" w:space="0" w:color="auto"/>
        <w:bottom w:val="none" w:sz="0" w:space="0" w:color="auto"/>
        <w:right w:val="none" w:sz="0" w:space="0" w:color="auto"/>
      </w:divBdr>
    </w:div>
    <w:div w:id="752777421">
      <w:bodyDiv w:val="1"/>
      <w:marLeft w:val="0"/>
      <w:marRight w:val="0"/>
      <w:marTop w:val="0"/>
      <w:marBottom w:val="0"/>
      <w:divBdr>
        <w:top w:val="none" w:sz="0" w:space="0" w:color="auto"/>
        <w:left w:val="none" w:sz="0" w:space="0" w:color="auto"/>
        <w:bottom w:val="none" w:sz="0" w:space="0" w:color="auto"/>
        <w:right w:val="none" w:sz="0" w:space="0" w:color="auto"/>
      </w:divBdr>
    </w:div>
    <w:div w:id="780538174">
      <w:bodyDiv w:val="1"/>
      <w:marLeft w:val="0"/>
      <w:marRight w:val="0"/>
      <w:marTop w:val="0"/>
      <w:marBottom w:val="0"/>
      <w:divBdr>
        <w:top w:val="none" w:sz="0" w:space="0" w:color="auto"/>
        <w:left w:val="none" w:sz="0" w:space="0" w:color="auto"/>
        <w:bottom w:val="none" w:sz="0" w:space="0" w:color="auto"/>
        <w:right w:val="none" w:sz="0" w:space="0" w:color="auto"/>
      </w:divBdr>
    </w:div>
    <w:div w:id="793601288">
      <w:bodyDiv w:val="1"/>
      <w:marLeft w:val="0"/>
      <w:marRight w:val="0"/>
      <w:marTop w:val="0"/>
      <w:marBottom w:val="0"/>
      <w:divBdr>
        <w:top w:val="none" w:sz="0" w:space="0" w:color="auto"/>
        <w:left w:val="none" w:sz="0" w:space="0" w:color="auto"/>
        <w:bottom w:val="none" w:sz="0" w:space="0" w:color="auto"/>
        <w:right w:val="none" w:sz="0" w:space="0" w:color="auto"/>
      </w:divBdr>
    </w:div>
    <w:div w:id="851380967">
      <w:bodyDiv w:val="1"/>
      <w:marLeft w:val="0"/>
      <w:marRight w:val="0"/>
      <w:marTop w:val="0"/>
      <w:marBottom w:val="0"/>
      <w:divBdr>
        <w:top w:val="none" w:sz="0" w:space="0" w:color="auto"/>
        <w:left w:val="none" w:sz="0" w:space="0" w:color="auto"/>
        <w:bottom w:val="none" w:sz="0" w:space="0" w:color="auto"/>
        <w:right w:val="none" w:sz="0" w:space="0" w:color="auto"/>
      </w:divBdr>
    </w:div>
    <w:div w:id="894513652">
      <w:bodyDiv w:val="1"/>
      <w:marLeft w:val="0"/>
      <w:marRight w:val="0"/>
      <w:marTop w:val="0"/>
      <w:marBottom w:val="0"/>
      <w:divBdr>
        <w:top w:val="none" w:sz="0" w:space="0" w:color="auto"/>
        <w:left w:val="none" w:sz="0" w:space="0" w:color="auto"/>
        <w:bottom w:val="none" w:sz="0" w:space="0" w:color="auto"/>
        <w:right w:val="none" w:sz="0" w:space="0" w:color="auto"/>
      </w:divBdr>
    </w:div>
    <w:div w:id="911811122">
      <w:bodyDiv w:val="1"/>
      <w:marLeft w:val="0"/>
      <w:marRight w:val="0"/>
      <w:marTop w:val="0"/>
      <w:marBottom w:val="0"/>
      <w:divBdr>
        <w:top w:val="none" w:sz="0" w:space="0" w:color="auto"/>
        <w:left w:val="none" w:sz="0" w:space="0" w:color="auto"/>
        <w:bottom w:val="none" w:sz="0" w:space="0" w:color="auto"/>
        <w:right w:val="none" w:sz="0" w:space="0" w:color="auto"/>
      </w:divBdr>
    </w:div>
    <w:div w:id="948198985">
      <w:bodyDiv w:val="1"/>
      <w:marLeft w:val="0"/>
      <w:marRight w:val="0"/>
      <w:marTop w:val="0"/>
      <w:marBottom w:val="0"/>
      <w:divBdr>
        <w:top w:val="none" w:sz="0" w:space="0" w:color="auto"/>
        <w:left w:val="none" w:sz="0" w:space="0" w:color="auto"/>
        <w:bottom w:val="none" w:sz="0" w:space="0" w:color="auto"/>
        <w:right w:val="none" w:sz="0" w:space="0" w:color="auto"/>
      </w:divBdr>
    </w:div>
    <w:div w:id="965087930">
      <w:bodyDiv w:val="1"/>
      <w:marLeft w:val="0"/>
      <w:marRight w:val="0"/>
      <w:marTop w:val="0"/>
      <w:marBottom w:val="0"/>
      <w:divBdr>
        <w:top w:val="none" w:sz="0" w:space="0" w:color="auto"/>
        <w:left w:val="none" w:sz="0" w:space="0" w:color="auto"/>
        <w:bottom w:val="none" w:sz="0" w:space="0" w:color="auto"/>
        <w:right w:val="none" w:sz="0" w:space="0" w:color="auto"/>
      </w:divBdr>
    </w:div>
    <w:div w:id="976494110">
      <w:bodyDiv w:val="1"/>
      <w:marLeft w:val="0"/>
      <w:marRight w:val="0"/>
      <w:marTop w:val="0"/>
      <w:marBottom w:val="0"/>
      <w:divBdr>
        <w:top w:val="none" w:sz="0" w:space="0" w:color="auto"/>
        <w:left w:val="none" w:sz="0" w:space="0" w:color="auto"/>
        <w:bottom w:val="none" w:sz="0" w:space="0" w:color="auto"/>
        <w:right w:val="none" w:sz="0" w:space="0" w:color="auto"/>
      </w:divBdr>
    </w:div>
    <w:div w:id="993143012">
      <w:bodyDiv w:val="1"/>
      <w:marLeft w:val="0"/>
      <w:marRight w:val="0"/>
      <w:marTop w:val="0"/>
      <w:marBottom w:val="0"/>
      <w:divBdr>
        <w:top w:val="none" w:sz="0" w:space="0" w:color="auto"/>
        <w:left w:val="none" w:sz="0" w:space="0" w:color="auto"/>
        <w:bottom w:val="none" w:sz="0" w:space="0" w:color="auto"/>
        <w:right w:val="none" w:sz="0" w:space="0" w:color="auto"/>
      </w:divBdr>
    </w:div>
    <w:div w:id="1074545226">
      <w:bodyDiv w:val="1"/>
      <w:marLeft w:val="0"/>
      <w:marRight w:val="0"/>
      <w:marTop w:val="0"/>
      <w:marBottom w:val="0"/>
      <w:divBdr>
        <w:top w:val="none" w:sz="0" w:space="0" w:color="auto"/>
        <w:left w:val="none" w:sz="0" w:space="0" w:color="auto"/>
        <w:bottom w:val="none" w:sz="0" w:space="0" w:color="auto"/>
        <w:right w:val="none" w:sz="0" w:space="0" w:color="auto"/>
      </w:divBdr>
    </w:div>
    <w:div w:id="1117093632">
      <w:bodyDiv w:val="1"/>
      <w:marLeft w:val="0"/>
      <w:marRight w:val="0"/>
      <w:marTop w:val="0"/>
      <w:marBottom w:val="0"/>
      <w:divBdr>
        <w:top w:val="none" w:sz="0" w:space="0" w:color="auto"/>
        <w:left w:val="none" w:sz="0" w:space="0" w:color="auto"/>
        <w:bottom w:val="none" w:sz="0" w:space="0" w:color="auto"/>
        <w:right w:val="none" w:sz="0" w:space="0" w:color="auto"/>
      </w:divBdr>
    </w:div>
    <w:div w:id="1172909125">
      <w:bodyDiv w:val="1"/>
      <w:marLeft w:val="0"/>
      <w:marRight w:val="0"/>
      <w:marTop w:val="0"/>
      <w:marBottom w:val="0"/>
      <w:divBdr>
        <w:top w:val="none" w:sz="0" w:space="0" w:color="auto"/>
        <w:left w:val="none" w:sz="0" w:space="0" w:color="auto"/>
        <w:bottom w:val="none" w:sz="0" w:space="0" w:color="auto"/>
        <w:right w:val="none" w:sz="0" w:space="0" w:color="auto"/>
      </w:divBdr>
    </w:div>
    <w:div w:id="1199898935">
      <w:bodyDiv w:val="1"/>
      <w:marLeft w:val="0"/>
      <w:marRight w:val="0"/>
      <w:marTop w:val="0"/>
      <w:marBottom w:val="0"/>
      <w:divBdr>
        <w:top w:val="none" w:sz="0" w:space="0" w:color="auto"/>
        <w:left w:val="none" w:sz="0" w:space="0" w:color="auto"/>
        <w:bottom w:val="none" w:sz="0" w:space="0" w:color="auto"/>
        <w:right w:val="none" w:sz="0" w:space="0" w:color="auto"/>
      </w:divBdr>
    </w:div>
    <w:div w:id="1308313861">
      <w:bodyDiv w:val="1"/>
      <w:marLeft w:val="0"/>
      <w:marRight w:val="0"/>
      <w:marTop w:val="0"/>
      <w:marBottom w:val="0"/>
      <w:divBdr>
        <w:top w:val="none" w:sz="0" w:space="0" w:color="auto"/>
        <w:left w:val="none" w:sz="0" w:space="0" w:color="auto"/>
        <w:bottom w:val="none" w:sz="0" w:space="0" w:color="auto"/>
        <w:right w:val="none" w:sz="0" w:space="0" w:color="auto"/>
      </w:divBdr>
    </w:div>
    <w:div w:id="1315136210">
      <w:bodyDiv w:val="1"/>
      <w:marLeft w:val="0"/>
      <w:marRight w:val="0"/>
      <w:marTop w:val="0"/>
      <w:marBottom w:val="0"/>
      <w:divBdr>
        <w:top w:val="none" w:sz="0" w:space="0" w:color="auto"/>
        <w:left w:val="none" w:sz="0" w:space="0" w:color="auto"/>
        <w:bottom w:val="none" w:sz="0" w:space="0" w:color="auto"/>
        <w:right w:val="none" w:sz="0" w:space="0" w:color="auto"/>
      </w:divBdr>
    </w:div>
    <w:div w:id="1324745174">
      <w:bodyDiv w:val="1"/>
      <w:marLeft w:val="0"/>
      <w:marRight w:val="0"/>
      <w:marTop w:val="0"/>
      <w:marBottom w:val="0"/>
      <w:divBdr>
        <w:top w:val="none" w:sz="0" w:space="0" w:color="auto"/>
        <w:left w:val="none" w:sz="0" w:space="0" w:color="auto"/>
        <w:bottom w:val="none" w:sz="0" w:space="0" w:color="auto"/>
        <w:right w:val="none" w:sz="0" w:space="0" w:color="auto"/>
      </w:divBdr>
    </w:div>
    <w:div w:id="1328173132">
      <w:bodyDiv w:val="1"/>
      <w:marLeft w:val="0"/>
      <w:marRight w:val="0"/>
      <w:marTop w:val="0"/>
      <w:marBottom w:val="0"/>
      <w:divBdr>
        <w:top w:val="none" w:sz="0" w:space="0" w:color="auto"/>
        <w:left w:val="none" w:sz="0" w:space="0" w:color="auto"/>
        <w:bottom w:val="none" w:sz="0" w:space="0" w:color="auto"/>
        <w:right w:val="none" w:sz="0" w:space="0" w:color="auto"/>
      </w:divBdr>
    </w:div>
    <w:div w:id="1328241356">
      <w:bodyDiv w:val="1"/>
      <w:marLeft w:val="0"/>
      <w:marRight w:val="0"/>
      <w:marTop w:val="0"/>
      <w:marBottom w:val="0"/>
      <w:divBdr>
        <w:top w:val="none" w:sz="0" w:space="0" w:color="auto"/>
        <w:left w:val="none" w:sz="0" w:space="0" w:color="auto"/>
        <w:bottom w:val="none" w:sz="0" w:space="0" w:color="auto"/>
        <w:right w:val="none" w:sz="0" w:space="0" w:color="auto"/>
      </w:divBdr>
    </w:div>
    <w:div w:id="1385910680">
      <w:bodyDiv w:val="1"/>
      <w:marLeft w:val="0"/>
      <w:marRight w:val="0"/>
      <w:marTop w:val="0"/>
      <w:marBottom w:val="0"/>
      <w:divBdr>
        <w:top w:val="none" w:sz="0" w:space="0" w:color="auto"/>
        <w:left w:val="none" w:sz="0" w:space="0" w:color="auto"/>
        <w:bottom w:val="none" w:sz="0" w:space="0" w:color="auto"/>
        <w:right w:val="none" w:sz="0" w:space="0" w:color="auto"/>
      </w:divBdr>
    </w:div>
    <w:div w:id="1449810752">
      <w:bodyDiv w:val="1"/>
      <w:marLeft w:val="0"/>
      <w:marRight w:val="0"/>
      <w:marTop w:val="0"/>
      <w:marBottom w:val="0"/>
      <w:divBdr>
        <w:top w:val="none" w:sz="0" w:space="0" w:color="auto"/>
        <w:left w:val="none" w:sz="0" w:space="0" w:color="auto"/>
        <w:bottom w:val="none" w:sz="0" w:space="0" w:color="auto"/>
        <w:right w:val="none" w:sz="0" w:space="0" w:color="auto"/>
      </w:divBdr>
    </w:div>
    <w:div w:id="1452628131">
      <w:bodyDiv w:val="1"/>
      <w:marLeft w:val="0"/>
      <w:marRight w:val="0"/>
      <w:marTop w:val="0"/>
      <w:marBottom w:val="0"/>
      <w:divBdr>
        <w:top w:val="none" w:sz="0" w:space="0" w:color="auto"/>
        <w:left w:val="none" w:sz="0" w:space="0" w:color="auto"/>
        <w:bottom w:val="none" w:sz="0" w:space="0" w:color="auto"/>
        <w:right w:val="none" w:sz="0" w:space="0" w:color="auto"/>
      </w:divBdr>
    </w:div>
    <w:div w:id="1507746955">
      <w:bodyDiv w:val="1"/>
      <w:marLeft w:val="0"/>
      <w:marRight w:val="0"/>
      <w:marTop w:val="0"/>
      <w:marBottom w:val="0"/>
      <w:divBdr>
        <w:top w:val="none" w:sz="0" w:space="0" w:color="auto"/>
        <w:left w:val="none" w:sz="0" w:space="0" w:color="auto"/>
        <w:bottom w:val="none" w:sz="0" w:space="0" w:color="auto"/>
        <w:right w:val="none" w:sz="0" w:space="0" w:color="auto"/>
      </w:divBdr>
    </w:div>
    <w:div w:id="1516847186">
      <w:bodyDiv w:val="1"/>
      <w:marLeft w:val="0"/>
      <w:marRight w:val="0"/>
      <w:marTop w:val="0"/>
      <w:marBottom w:val="0"/>
      <w:divBdr>
        <w:top w:val="none" w:sz="0" w:space="0" w:color="auto"/>
        <w:left w:val="none" w:sz="0" w:space="0" w:color="auto"/>
        <w:bottom w:val="none" w:sz="0" w:space="0" w:color="auto"/>
        <w:right w:val="none" w:sz="0" w:space="0" w:color="auto"/>
      </w:divBdr>
    </w:div>
    <w:div w:id="1521354179">
      <w:bodyDiv w:val="1"/>
      <w:marLeft w:val="0"/>
      <w:marRight w:val="0"/>
      <w:marTop w:val="0"/>
      <w:marBottom w:val="0"/>
      <w:divBdr>
        <w:top w:val="none" w:sz="0" w:space="0" w:color="auto"/>
        <w:left w:val="none" w:sz="0" w:space="0" w:color="auto"/>
        <w:bottom w:val="none" w:sz="0" w:space="0" w:color="auto"/>
        <w:right w:val="none" w:sz="0" w:space="0" w:color="auto"/>
      </w:divBdr>
    </w:div>
    <w:div w:id="1524053551">
      <w:bodyDiv w:val="1"/>
      <w:marLeft w:val="0"/>
      <w:marRight w:val="0"/>
      <w:marTop w:val="0"/>
      <w:marBottom w:val="0"/>
      <w:divBdr>
        <w:top w:val="none" w:sz="0" w:space="0" w:color="auto"/>
        <w:left w:val="none" w:sz="0" w:space="0" w:color="auto"/>
        <w:bottom w:val="none" w:sz="0" w:space="0" w:color="auto"/>
        <w:right w:val="none" w:sz="0" w:space="0" w:color="auto"/>
      </w:divBdr>
    </w:div>
    <w:div w:id="1532719930">
      <w:bodyDiv w:val="1"/>
      <w:marLeft w:val="0"/>
      <w:marRight w:val="0"/>
      <w:marTop w:val="0"/>
      <w:marBottom w:val="0"/>
      <w:divBdr>
        <w:top w:val="none" w:sz="0" w:space="0" w:color="auto"/>
        <w:left w:val="none" w:sz="0" w:space="0" w:color="auto"/>
        <w:bottom w:val="none" w:sz="0" w:space="0" w:color="auto"/>
        <w:right w:val="none" w:sz="0" w:space="0" w:color="auto"/>
      </w:divBdr>
    </w:div>
    <w:div w:id="1542594502">
      <w:bodyDiv w:val="1"/>
      <w:marLeft w:val="0"/>
      <w:marRight w:val="0"/>
      <w:marTop w:val="0"/>
      <w:marBottom w:val="0"/>
      <w:divBdr>
        <w:top w:val="none" w:sz="0" w:space="0" w:color="auto"/>
        <w:left w:val="none" w:sz="0" w:space="0" w:color="auto"/>
        <w:bottom w:val="none" w:sz="0" w:space="0" w:color="auto"/>
        <w:right w:val="none" w:sz="0" w:space="0" w:color="auto"/>
      </w:divBdr>
    </w:div>
    <w:div w:id="1597861300">
      <w:bodyDiv w:val="1"/>
      <w:marLeft w:val="0"/>
      <w:marRight w:val="0"/>
      <w:marTop w:val="0"/>
      <w:marBottom w:val="0"/>
      <w:divBdr>
        <w:top w:val="none" w:sz="0" w:space="0" w:color="auto"/>
        <w:left w:val="none" w:sz="0" w:space="0" w:color="auto"/>
        <w:bottom w:val="none" w:sz="0" w:space="0" w:color="auto"/>
        <w:right w:val="none" w:sz="0" w:space="0" w:color="auto"/>
      </w:divBdr>
    </w:div>
    <w:div w:id="1609923266">
      <w:bodyDiv w:val="1"/>
      <w:marLeft w:val="0"/>
      <w:marRight w:val="0"/>
      <w:marTop w:val="0"/>
      <w:marBottom w:val="0"/>
      <w:divBdr>
        <w:top w:val="none" w:sz="0" w:space="0" w:color="auto"/>
        <w:left w:val="none" w:sz="0" w:space="0" w:color="auto"/>
        <w:bottom w:val="none" w:sz="0" w:space="0" w:color="auto"/>
        <w:right w:val="none" w:sz="0" w:space="0" w:color="auto"/>
      </w:divBdr>
    </w:div>
    <w:div w:id="1623072281">
      <w:bodyDiv w:val="1"/>
      <w:marLeft w:val="0"/>
      <w:marRight w:val="0"/>
      <w:marTop w:val="0"/>
      <w:marBottom w:val="0"/>
      <w:divBdr>
        <w:top w:val="none" w:sz="0" w:space="0" w:color="auto"/>
        <w:left w:val="none" w:sz="0" w:space="0" w:color="auto"/>
        <w:bottom w:val="none" w:sz="0" w:space="0" w:color="auto"/>
        <w:right w:val="none" w:sz="0" w:space="0" w:color="auto"/>
      </w:divBdr>
    </w:div>
    <w:div w:id="1639409813">
      <w:bodyDiv w:val="1"/>
      <w:marLeft w:val="0"/>
      <w:marRight w:val="0"/>
      <w:marTop w:val="0"/>
      <w:marBottom w:val="0"/>
      <w:divBdr>
        <w:top w:val="none" w:sz="0" w:space="0" w:color="auto"/>
        <w:left w:val="none" w:sz="0" w:space="0" w:color="auto"/>
        <w:bottom w:val="none" w:sz="0" w:space="0" w:color="auto"/>
        <w:right w:val="none" w:sz="0" w:space="0" w:color="auto"/>
      </w:divBdr>
    </w:div>
    <w:div w:id="1639606959">
      <w:bodyDiv w:val="1"/>
      <w:marLeft w:val="0"/>
      <w:marRight w:val="0"/>
      <w:marTop w:val="0"/>
      <w:marBottom w:val="0"/>
      <w:divBdr>
        <w:top w:val="none" w:sz="0" w:space="0" w:color="auto"/>
        <w:left w:val="none" w:sz="0" w:space="0" w:color="auto"/>
        <w:bottom w:val="none" w:sz="0" w:space="0" w:color="auto"/>
        <w:right w:val="none" w:sz="0" w:space="0" w:color="auto"/>
      </w:divBdr>
    </w:div>
    <w:div w:id="1690064335">
      <w:bodyDiv w:val="1"/>
      <w:marLeft w:val="0"/>
      <w:marRight w:val="0"/>
      <w:marTop w:val="0"/>
      <w:marBottom w:val="0"/>
      <w:divBdr>
        <w:top w:val="none" w:sz="0" w:space="0" w:color="auto"/>
        <w:left w:val="none" w:sz="0" w:space="0" w:color="auto"/>
        <w:bottom w:val="none" w:sz="0" w:space="0" w:color="auto"/>
        <w:right w:val="none" w:sz="0" w:space="0" w:color="auto"/>
      </w:divBdr>
    </w:div>
    <w:div w:id="1721897011">
      <w:bodyDiv w:val="1"/>
      <w:marLeft w:val="0"/>
      <w:marRight w:val="0"/>
      <w:marTop w:val="0"/>
      <w:marBottom w:val="0"/>
      <w:divBdr>
        <w:top w:val="none" w:sz="0" w:space="0" w:color="auto"/>
        <w:left w:val="none" w:sz="0" w:space="0" w:color="auto"/>
        <w:bottom w:val="none" w:sz="0" w:space="0" w:color="auto"/>
        <w:right w:val="none" w:sz="0" w:space="0" w:color="auto"/>
      </w:divBdr>
    </w:div>
    <w:div w:id="1734039227">
      <w:bodyDiv w:val="1"/>
      <w:marLeft w:val="0"/>
      <w:marRight w:val="0"/>
      <w:marTop w:val="0"/>
      <w:marBottom w:val="0"/>
      <w:divBdr>
        <w:top w:val="none" w:sz="0" w:space="0" w:color="auto"/>
        <w:left w:val="none" w:sz="0" w:space="0" w:color="auto"/>
        <w:bottom w:val="none" w:sz="0" w:space="0" w:color="auto"/>
        <w:right w:val="none" w:sz="0" w:space="0" w:color="auto"/>
      </w:divBdr>
    </w:div>
    <w:div w:id="1765568619">
      <w:bodyDiv w:val="1"/>
      <w:marLeft w:val="0"/>
      <w:marRight w:val="0"/>
      <w:marTop w:val="0"/>
      <w:marBottom w:val="0"/>
      <w:divBdr>
        <w:top w:val="none" w:sz="0" w:space="0" w:color="auto"/>
        <w:left w:val="none" w:sz="0" w:space="0" w:color="auto"/>
        <w:bottom w:val="none" w:sz="0" w:space="0" w:color="auto"/>
        <w:right w:val="none" w:sz="0" w:space="0" w:color="auto"/>
      </w:divBdr>
    </w:div>
    <w:div w:id="1793746899">
      <w:bodyDiv w:val="1"/>
      <w:marLeft w:val="0"/>
      <w:marRight w:val="0"/>
      <w:marTop w:val="0"/>
      <w:marBottom w:val="0"/>
      <w:divBdr>
        <w:top w:val="none" w:sz="0" w:space="0" w:color="auto"/>
        <w:left w:val="none" w:sz="0" w:space="0" w:color="auto"/>
        <w:bottom w:val="none" w:sz="0" w:space="0" w:color="auto"/>
        <w:right w:val="none" w:sz="0" w:space="0" w:color="auto"/>
      </w:divBdr>
    </w:div>
    <w:div w:id="1810198280">
      <w:bodyDiv w:val="1"/>
      <w:marLeft w:val="0"/>
      <w:marRight w:val="0"/>
      <w:marTop w:val="0"/>
      <w:marBottom w:val="0"/>
      <w:divBdr>
        <w:top w:val="none" w:sz="0" w:space="0" w:color="auto"/>
        <w:left w:val="none" w:sz="0" w:space="0" w:color="auto"/>
        <w:bottom w:val="none" w:sz="0" w:space="0" w:color="auto"/>
        <w:right w:val="none" w:sz="0" w:space="0" w:color="auto"/>
      </w:divBdr>
    </w:div>
    <w:div w:id="1864434641">
      <w:bodyDiv w:val="1"/>
      <w:marLeft w:val="0"/>
      <w:marRight w:val="0"/>
      <w:marTop w:val="0"/>
      <w:marBottom w:val="0"/>
      <w:divBdr>
        <w:top w:val="none" w:sz="0" w:space="0" w:color="auto"/>
        <w:left w:val="none" w:sz="0" w:space="0" w:color="auto"/>
        <w:bottom w:val="none" w:sz="0" w:space="0" w:color="auto"/>
        <w:right w:val="none" w:sz="0" w:space="0" w:color="auto"/>
      </w:divBdr>
    </w:div>
    <w:div w:id="1883903702">
      <w:bodyDiv w:val="1"/>
      <w:marLeft w:val="0"/>
      <w:marRight w:val="0"/>
      <w:marTop w:val="0"/>
      <w:marBottom w:val="0"/>
      <w:divBdr>
        <w:top w:val="none" w:sz="0" w:space="0" w:color="auto"/>
        <w:left w:val="none" w:sz="0" w:space="0" w:color="auto"/>
        <w:bottom w:val="none" w:sz="0" w:space="0" w:color="auto"/>
        <w:right w:val="none" w:sz="0" w:space="0" w:color="auto"/>
      </w:divBdr>
    </w:div>
    <w:div w:id="1932547827">
      <w:bodyDiv w:val="1"/>
      <w:marLeft w:val="0"/>
      <w:marRight w:val="0"/>
      <w:marTop w:val="0"/>
      <w:marBottom w:val="0"/>
      <w:divBdr>
        <w:top w:val="none" w:sz="0" w:space="0" w:color="auto"/>
        <w:left w:val="none" w:sz="0" w:space="0" w:color="auto"/>
        <w:bottom w:val="none" w:sz="0" w:space="0" w:color="auto"/>
        <w:right w:val="none" w:sz="0" w:space="0" w:color="auto"/>
      </w:divBdr>
    </w:div>
    <w:div w:id="1947035505">
      <w:bodyDiv w:val="1"/>
      <w:marLeft w:val="0"/>
      <w:marRight w:val="0"/>
      <w:marTop w:val="0"/>
      <w:marBottom w:val="0"/>
      <w:divBdr>
        <w:top w:val="none" w:sz="0" w:space="0" w:color="auto"/>
        <w:left w:val="none" w:sz="0" w:space="0" w:color="auto"/>
        <w:bottom w:val="none" w:sz="0" w:space="0" w:color="auto"/>
        <w:right w:val="none" w:sz="0" w:space="0" w:color="auto"/>
      </w:divBdr>
    </w:div>
    <w:div w:id="1975980454">
      <w:bodyDiv w:val="1"/>
      <w:marLeft w:val="0"/>
      <w:marRight w:val="0"/>
      <w:marTop w:val="0"/>
      <w:marBottom w:val="0"/>
      <w:divBdr>
        <w:top w:val="none" w:sz="0" w:space="0" w:color="auto"/>
        <w:left w:val="none" w:sz="0" w:space="0" w:color="auto"/>
        <w:bottom w:val="none" w:sz="0" w:space="0" w:color="auto"/>
        <w:right w:val="none" w:sz="0" w:space="0" w:color="auto"/>
      </w:divBdr>
    </w:div>
    <w:div w:id="2002465176">
      <w:bodyDiv w:val="1"/>
      <w:marLeft w:val="0"/>
      <w:marRight w:val="0"/>
      <w:marTop w:val="0"/>
      <w:marBottom w:val="0"/>
      <w:divBdr>
        <w:top w:val="none" w:sz="0" w:space="0" w:color="auto"/>
        <w:left w:val="none" w:sz="0" w:space="0" w:color="auto"/>
        <w:bottom w:val="none" w:sz="0" w:space="0" w:color="auto"/>
        <w:right w:val="none" w:sz="0" w:space="0" w:color="auto"/>
      </w:divBdr>
    </w:div>
    <w:div w:id="2015453813">
      <w:bodyDiv w:val="1"/>
      <w:marLeft w:val="0"/>
      <w:marRight w:val="0"/>
      <w:marTop w:val="0"/>
      <w:marBottom w:val="0"/>
      <w:divBdr>
        <w:top w:val="none" w:sz="0" w:space="0" w:color="auto"/>
        <w:left w:val="none" w:sz="0" w:space="0" w:color="auto"/>
        <w:bottom w:val="none" w:sz="0" w:space="0" w:color="auto"/>
        <w:right w:val="none" w:sz="0" w:space="0" w:color="auto"/>
      </w:divBdr>
    </w:div>
    <w:div w:id="2023236607">
      <w:bodyDiv w:val="1"/>
      <w:marLeft w:val="0"/>
      <w:marRight w:val="0"/>
      <w:marTop w:val="0"/>
      <w:marBottom w:val="0"/>
      <w:divBdr>
        <w:top w:val="none" w:sz="0" w:space="0" w:color="auto"/>
        <w:left w:val="none" w:sz="0" w:space="0" w:color="auto"/>
        <w:bottom w:val="none" w:sz="0" w:space="0" w:color="auto"/>
        <w:right w:val="none" w:sz="0" w:space="0" w:color="auto"/>
      </w:divBdr>
    </w:div>
    <w:div w:id="2063676068">
      <w:bodyDiv w:val="1"/>
      <w:marLeft w:val="0"/>
      <w:marRight w:val="0"/>
      <w:marTop w:val="0"/>
      <w:marBottom w:val="0"/>
      <w:divBdr>
        <w:top w:val="none" w:sz="0" w:space="0" w:color="auto"/>
        <w:left w:val="none" w:sz="0" w:space="0" w:color="auto"/>
        <w:bottom w:val="none" w:sz="0" w:space="0" w:color="auto"/>
        <w:right w:val="none" w:sz="0" w:space="0" w:color="auto"/>
      </w:divBdr>
    </w:div>
    <w:div w:id="2136750903">
      <w:bodyDiv w:val="1"/>
      <w:marLeft w:val="0"/>
      <w:marRight w:val="0"/>
      <w:marTop w:val="0"/>
      <w:marBottom w:val="0"/>
      <w:divBdr>
        <w:top w:val="none" w:sz="0" w:space="0" w:color="auto"/>
        <w:left w:val="none" w:sz="0" w:space="0" w:color="auto"/>
        <w:bottom w:val="none" w:sz="0" w:space="0" w:color="auto"/>
        <w:right w:val="none" w:sz="0" w:space="0" w:color="auto"/>
      </w:divBdr>
    </w:div>
    <w:div w:id="2140104502">
      <w:bodyDiv w:val="1"/>
      <w:marLeft w:val="0"/>
      <w:marRight w:val="0"/>
      <w:marTop w:val="0"/>
      <w:marBottom w:val="0"/>
      <w:divBdr>
        <w:top w:val="none" w:sz="0" w:space="0" w:color="auto"/>
        <w:left w:val="none" w:sz="0" w:space="0" w:color="auto"/>
        <w:bottom w:val="none" w:sz="0" w:space="0" w:color="auto"/>
        <w:right w:val="none" w:sz="0" w:space="0" w:color="auto"/>
      </w:divBdr>
    </w:div>
    <w:div w:id="214291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694FD-667C-49E8-A896-32031A9C9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Financial Business Analyst</dc:creator>
  <cp:lastModifiedBy>Venkata Vikas Nadella</cp:lastModifiedBy>
  <cp:revision>330</cp:revision>
  <cp:lastPrinted>2025-08-20T17:13:00Z</cp:lastPrinted>
  <dcterms:created xsi:type="dcterms:W3CDTF">2025-09-23T17:49:00Z</dcterms:created>
  <dcterms:modified xsi:type="dcterms:W3CDTF">2026-01-09T19:30:00Z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c864d10b-88c9-496a-b3f2-1d8dddfd764b</vt:lpwstr>
  </property>
</Properties>
</file>