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D945" w14:textId="256FFBA7" w:rsidR="00214947" w:rsidRDefault="00214947" w:rsidP="00753B4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Ethics</w:t>
      </w:r>
    </w:p>
    <w:p w14:paraId="54160DEF" w14:textId="4CC3B895" w:rsidR="00753B45" w:rsidRDefault="00753B45" w:rsidP="00753B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1066E">
        <w:rPr>
          <w:rFonts w:ascii="Times New Roman" w:hAnsi="Times New Roman" w:cs="Times New Roman"/>
          <w:sz w:val="24"/>
          <w:szCs w:val="24"/>
        </w:rPr>
        <w:t xml:space="preserve">As it said in the introduction, student test scores were </w:t>
      </w:r>
      <w:r w:rsidR="00147AB8">
        <w:rPr>
          <w:rFonts w:ascii="Times New Roman" w:hAnsi="Times New Roman" w:cs="Times New Roman"/>
          <w:sz w:val="24"/>
          <w:szCs w:val="24"/>
        </w:rPr>
        <w:t>considered,</w:t>
      </w:r>
      <w:r w:rsidR="0051066E">
        <w:rPr>
          <w:rFonts w:ascii="Times New Roman" w:hAnsi="Times New Roman" w:cs="Times New Roman"/>
          <w:sz w:val="24"/>
          <w:szCs w:val="24"/>
        </w:rPr>
        <w:t xml:space="preserve"> along with the </w:t>
      </w:r>
      <w:r w:rsidR="00147AB8">
        <w:rPr>
          <w:rFonts w:ascii="Times New Roman" w:hAnsi="Times New Roman" w:cs="Times New Roman"/>
          <w:sz w:val="24"/>
          <w:szCs w:val="24"/>
        </w:rPr>
        <w:t xml:space="preserve">reviews from the principal and the students’ parents. </w:t>
      </w:r>
      <w:r w:rsidR="006C7EBF">
        <w:rPr>
          <w:rFonts w:ascii="Times New Roman" w:hAnsi="Times New Roman" w:cs="Times New Roman"/>
          <w:sz w:val="24"/>
          <w:szCs w:val="24"/>
        </w:rPr>
        <w:t xml:space="preserve">At some point I think the students’ thoughts of the teacher were </w:t>
      </w:r>
      <w:r w:rsidR="00063E9B">
        <w:rPr>
          <w:rFonts w:ascii="Times New Roman" w:hAnsi="Times New Roman" w:cs="Times New Roman"/>
          <w:sz w:val="24"/>
          <w:szCs w:val="24"/>
        </w:rPr>
        <w:t xml:space="preserve">accounted for, despite the somewhat abstract answers that may be given. </w:t>
      </w:r>
      <w:r w:rsidR="004564BE">
        <w:rPr>
          <w:rFonts w:ascii="Times New Roman" w:hAnsi="Times New Roman" w:cs="Times New Roman"/>
          <w:sz w:val="24"/>
          <w:szCs w:val="24"/>
        </w:rPr>
        <w:t>Whether or not they were considered</w:t>
      </w:r>
      <w:r w:rsidR="00063E9B">
        <w:rPr>
          <w:rFonts w:ascii="Times New Roman" w:hAnsi="Times New Roman" w:cs="Times New Roman"/>
          <w:sz w:val="24"/>
          <w:szCs w:val="24"/>
        </w:rPr>
        <w:t xml:space="preserve">, </w:t>
      </w:r>
      <w:r w:rsidR="00804608">
        <w:rPr>
          <w:rFonts w:ascii="Times New Roman" w:hAnsi="Times New Roman" w:cs="Times New Roman"/>
          <w:sz w:val="24"/>
          <w:szCs w:val="24"/>
        </w:rPr>
        <w:t xml:space="preserve">the topics covered </w:t>
      </w:r>
      <w:r w:rsidR="00816D2D">
        <w:rPr>
          <w:rFonts w:ascii="Times New Roman" w:hAnsi="Times New Roman" w:cs="Times New Roman"/>
          <w:sz w:val="24"/>
          <w:szCs w:val="24"/>
        </w:rPr>
        <w:t>during</w:t>
      </w:r>
      <w:r w:rsidR="00804608">
        <w:rPr>
          <w:rFonts w:ascii="Times New Roman" w:hAnsi="Times New Roman" w:cs="Times New Roman"/>
          <w:sz w:val="24"/>
          <w:szCs w:val="24"/>
        </w:rPr>
        <w:t xml:space="preserve"> the year</w:t>
      </w:r>
      <w:r w:rsidR="004564BE">
        <w:rPr>
          <w:rFonts w:ascii="Times New Roman" w:hAnsi="Times New Roman" w:cs="Times New Roman"/>
          <w:sz w:val="24"/>
          <w:szCs w:val="24"/>
        </w:rPr>
        <w:t xml:space="preserve"> as well as</w:t>
      </w:r>
      <w:r w:rsidR="00804608">
        <w:rPr>
          <w:rFonts w:ascii="Times New Roman" w:hAnsi="Times New Roman" w:cs="Times New Roman"/>
          <w:sz w:val="24"/>
          <w:szCs w:val="24"/>
        </w:rPr>
        <w:t xml:space="preserve"> what context they are considered, and what emotions </w:t>
      </w:r>
      <w:r w:rsidR="00816D2D">
        <w:rPr>
          <w:rFonts w:ascii="Times New Roman" w:hAnsi="Times New Roman" w:cs="Times New Roman"/>
          <w:sz w:val="24"/>
          <w:szCs w:val="24"/>
        </w:rPr>
        <w:t xml:space="preserve">are prevalent in the class </w:t>
      </w:r>
      <w:r w:rsidR="004564BE">
        <w:rPr>
          <w:rFonts w:ascii="Times New Roman" w:hAnsi="Times New Roman" w:cs="Times New Roman"/>
          <w:sz w:val="24"/>
          <w:szCs w:val="24"/>
        </w:rPr>
        <w:t xml:space="preserve">are better </w:t>
      </w:r>
      <w:r w:rsidR="00193981">
        <w:rPr>
          <w:rFonts w:ascii="Times New Roman" w:hAnsi="Times New Roman" w:cs="Times New Roman"/>
          <w:sz w:val="24"/>
          <w:szCs w:val="24"/>
        </w:rPr>
        <w:t xml:space="preserve">representations to count in an IMPACT score. I highly doubt it is possible to </w:t>
      </w:r>
      <w:r w:rsidR="00CF385F">
        <w:rPr>
          <w:rFonts w:ascii="Times New Roman" w:hAnsi="Times New Roman" w:cs="Times New Roman"/>
          <w:sz w:val="24"/>
          <w:szCs w:val="24"/>
        </w:rPr>
        <w:t xml:space="preserve">fully code a teacher’s impact on student learning due to the extremely dynamic nature of human learning. </w:t>
      </w:r>
      <w:r w:rsidR="00FC3CF5">
        <w:rPr>
          <w:rFonts w:ascii="Times New Roman" w:hAnsi="Times New Roman" w:cs="Times New Roman"/>
          <w:sz w:val="24"/>
          <w:szCs w:val="24"/>
        </w:rPr>
        <w:t xml:space="preserve">Lastly, a feedback loop for the IMPACT WMD may be </w:t>
      </w:r>
      <w:r w:rsidR="00033F14">
        <w:rPr>
          <w:rFonts w:ascii="Times New Roman" w:hAnsi="Times New Roman" w:cs="Times New Roman"/>
          <w:sz w:val="24"/>
          <w:szCs w:val="24"/>
        </w:rPr>
        <w:t>a</w:t>
      </w:r>
      <w:r w:rsidR="00FC3CF5">
        <w:rPr>
          <w:rFonts w:ascii="Times New Roman" w:hAnsi="Times New Roman" w:cs="Times New Roman"/>
          <w:sz w:val="24"/>
          <w:szCs w:val="24"/>
        </w:rPr>
        <w:t xml:space="preserve"> </w:t>
      </w:r>
      <w:r w:rsidR="00767BE8">
        <w:rPr>
          <w:rFonts w:ascii="Times New Roman" w:hAnsi="Times New Roman" w:cs="Times New Roman"/>
          <w:sz w:val="24"/>
          <w:szCs w:val="24"/>
        </w:rPr>
        <w:t>principal’s consistent</w:t>
      </w:r>
      <w:r w:rsidR="00033F14">
        <w:rPr>
          <w:rFonts w:ascii="Times New Roman" w:hAnsi="Times New Roman" w:cs="Times New Roman"/>
          <w:sz w:val="24"/>
          <w:szCs w:val="24"/>
        </w:rPr>
        <w:t>ly positive</w:t>
      </w:r>
      <w:r w:rsidR="00767BE8">
        <w:rPr>
          <w:rFonts w:ascii="Times New Roman" w:hAnsi="Times New Roman" w:cs="Times New Roman"/>
          <w:sz w:val="24"/>
          <w:szCs w:val="24"/>
        </w:rPr>
        <w:t xml:space="preserve"> review of the same teacher </w:t>
      </w:r>
      <w:r w:rsidR="00033F14">
        <w:rPr>
          <w:rFonts w:ascii="Times New Roman" w:hAnsi="Times New Roman" w:cs="Times New Roman"/>
          <w:sz w:val="24"/>
          <w:szCs w:val="24"/>
        </w:rPr>
        <w:t xml:space="preserve">in the hope of keeping the teacher staffed, </w:t>
      </w:r>
      <w:r w:rsidR="00D018EA">
        <w:rPr>
          <w:rFonts w:ascii="Times New Roman" w:hAnsi="Times New Roman" w:cs="Times New Roman"/>
          <w:sz w:val="24"/>
          <w:szCs w:val="24"/>
        </w:rPr>
        <w:t>discounting other attributes of the IMPACT score.</w:t>
      </w:r>
    </w:p>
    <w:p w14:paraId="0B8D13D5" w14:textId="17FCC4AD" w:rsidR="00D018EA" w:rsidRPr="00214947" w:rsidRDefault="00D018EA" w:rsidP="00753B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6C8F">
        <w:rPr>
          <w:rFonts w:ascii="Times New Roman" w:hAnsi="Times New Roman" w:cs="Times New Roman"/>
          <w:sz w:val="24"/>
          <w:szCs w:val="24"/>
        </w:rPr>
        <w:t>The first automated data-based system I can think o</w:t>
      </w:r>
      <w:r w:rsidR="00DB40B4">
        <w:rPr>
          <w:rFonts w:ascii="Times New Roman" w:hAnsi="Times New Roman" w:cs="Times New Roman"/>
          <w:sz w:val="24"/>
          <w:szCs w:val="24"/>
        </w:rPr>
        <w:t xml:space="preserve">f relates to the world of insurance. More specifically, my car insurance fee as a high school student. </w:t>
      </w:r>
      <w:r w:rsidR="009E281A">
        <w:rPr>
          <w:rFonts w:ascii="Times New Roman" w:hAnsi="Times New Roman" w:cs="Times New Roman"/>
          <w:sz w:val="24"/>
          <w:szCs w:val="24"/>
        </w:rPr>
        <w:t>The traditional thinking in the insurance industry is that younger drivers make more mistakes and result in more accidents while driving</w:t>
      </w:r>
      <w:r w:rsidR="00AA0565">
        <w:rPr>
          <w:rFonts w:ascii="Times New Roman" w:hAnsi="Times New Roman" w:cs="Times New Roman"/>
          <w:sz w:val="24"/>
          <w:szCs w:val="24"/>
        </w:rPr>
        <w:t xml:space="preserve">. Thus, it costs more for younger drivers to be insured. However, my insurance service offered discounts if the high school student had a </w:t>
      </w:r>
      <w:r w:rsidR="006F0676">
        <w:rPr>
          <w:rFonts w:ascii="Times New Roman" w:hAnsi="Times New Roman" w:cs="Times New Roman"/>
          <w:sz w:val="24"/>
          <w:szCs w:val="24"/>
        </w:rPr>
        <w:t xml:space="preserve">higher GPA. </w:t>
      </w:r>
      <w:r w:rsidR="00DE67FC">
        <w:rPr>
          <w:rFonts w:ascii="Times New Roman" w:hAnsi="Times New Roman" w:cs="Times New Roman"/>
          <w:sz w:val="24"/>
          <w:szCs w:val="24"/>
        </w:rPr>
        <w:t>This is an example of</w:t>
      </w:r>
      <w:r w:rsidR="007E1915">
        <w:rPr>
          <w:rFonts w:ascii="Times New Roman" w:hAnsi="Times New Roman" w:cs="Times New Roman"/>
          <w:sz w:val="24"/>
          <w:szCs w:val="24"/>
        </w:rPr>
        <w:t xml:space="preserve"> an</w:t>
      </w:r>
      <w:r w:rsidR="00DE67FC">
        <w:rPr>
          <w:rFonts w:ascii="Times New Roman" w:hAnsi="Times New Roman" w:cs="Times New Roman"/>
          <w:sz w:val="24"/>
          <w:szCs w:val="24"/>
        </w:rPr>
        <w:t xml:space="preserve"> automated data </w:t>
      </w:r>
      <w:r w:rsidR="007E1915">
        <w:rPr>
          <w:rFonts w:ascii="Times New Roman" w:hAnsi="Times New Roman" w:cs="Times New Roman"/>
          <w:sz w:val="24"/>
          <w:szCs w:val="24"/>
        </w:rPr>
        <w:t xml:space="preserve">system </w:t>
      </w:r>
      <w:r w:rsidR="00DE67FC">
        <w:rPr>
          <w:rFonts w:ascii="Times New Roman" w:hAnsi="Times New Roman" w:cs="Times New Roman"/>
          <w:sz w:val="24"/>
          <w:szCs w:val="24"/>
        </w:rPr>
        <w:t>determining the</w:t>
      </w:r>
      <w:r w:rsidR="007E1915">
        <w:rPr>
          <w:rFonts w:ascii="Times New Roman" w:hAnsi="Times New Roman" w:cs="Times New Roman"/>
          <w:sz w:val="24"/>
          <w:szCs w:val="24"/>
        </w:rPr>
        <w:t xml:space="preserve"> result for a broad range of people, in this case the student. </w:t>
      </w:r>
      <w:r w:rsidR="0019163F">
        <w:rPr>
          <w:rFonts w:ascii="Times New Roman" w:hAnsi="Times New Roman" w:cs="Times New Roman"/>
          <w:sz w:val="24"/>
          <w:szCs w:val="24"/>
        </w:rPr>
        <w:t>While my GPA-based discount resulted in a fair insurance fee</w:t>
      </w:r>
      <w:r w:rsidR="000A1E7B">
        <w:rPr>
          <w:rFonts w:ascii="Times New Roman" w:hAnsi="Times New Roman" w:cs="Times New Roman"/>
          <w:sz w:val="24"/>
          <w:szCs w:val="24"/>
        </w:rPr>
        <w:t xml:space="preserve">, those who were good drivers still paid more if they could not keep their GPA high enough. Therefore, </w:t>
      </w:r>
      <w:r w:rsidR="00F86839">
        <w:rPr>
          <w:rFonts w:ascii="Times New Roman" w:hAnsi="Times New Roman" w:cs="Times New Roman"/>
          <w:sz w:val="24"/>
          <w:szCs w:val="24"/>
        </w:rPr>
        <w:t xml:space="preserve">these students serve as the outliers heavily impacted by WMDs as mentioned in the introduction. Finally, </w:t>
      </w:r>
      <w:r w:rsidR="007E4462">
        <w:rPr>
          <w:rFonts w:ascii="Times New Roman" w:hAnsi="Times New Roman" w:cs="Times New Roman"/>
          <w:sz w:val="24"/>
          <w:szCs w:val="24"/>
        </w:rPr>
        <w:t>nothing else of major importance struck me while reading the introduction.</w:t>
      </w:r>
    </w:p>
    <w:sectPr w:rsidR="00D018EA" w:rsidRPr="002149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50D49" w14:textId="77777777" w:rsidR="00214947" w:rsidRDefault="00214947" w:rsidP="00214947">
      <w:pPr>
        <w:spacing w:after="0" w:line="240" w:lineRule="auto"/>
      </w:pPr>
      <w:r>
        <w:separator/>
      </w:r>
    </w:p>
  </w:endnote>
  <w:endnote w:type="continuationSeparator" w:id="0">
    <w:p w14:paraId="571ED402" w14:textId="77777777" w:rsidR="00214947" w:rsidRDefault="00214947" w:rsidP="00214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AC71D" w14:textId="77777777" w:rsidR="00214947" w:rsidRDefault="00214947" w:rsidP="00214947">
      <w:pPr>
        <w:spacing w:after="0" w:line="240" w:lineRule="auto"/>
      </w:pPr>
      <w:r>
        <w:separator/>
      </w:r>
    </w:p>
  </w:footnote>
  <w:footnote w:type="continuationSeparator" w:id="0">
    <w:p w14:paraId="369B63EF" w14:textId="77777777" w:rsidR="00214947" w:rsidRDefault="00214947" w:rsidP="00214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A966A" w14:textId="1D50F130" w:rsidR="00214947" w:rsidRPr="00214947" w:rsidRDefault="0021494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14947">
      <w:rPr>
        <w:rFonts w:ascii="Times New Roman" w:hAnsi="Times New Roman" w:cs="Times New Roman"/>
        <w:sz w:val="24"/>
        <w:szCs w:val="24"/>
      </w:rPr>
      <w:t xml:space="preserve">Smoley </w:t>
    </w:r>
    <w:sdt>
      <w:sdtPr>
        <w:rPr>
          <w:rFonts w:ascii="Times New Roman" w:hAnsi="Times New Roman" w:cs="Times New Roman"/>
          <w:sz w:val="24"/>
          <w:szCs w:val="24"/>
        </w:rPr>
        <w:id w:val="205835023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1494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1494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1494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1494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1494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B3F3267" w14:textId="77777777" w:rsidR="00214947" w:rsidRDefault="002149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D5"/>
    <w:rsid w:val="00033F14"/>
    <w:rsid w:val="00063E9B"/>
    <w:rsid w:val="000A1E7B"/>
    <w:rsid w:val="00147AB8"/>
    <w:rsid w:val="0019163F"/>
    <w:rsid w:val="00193981"/>
    <w:rsid w:val="00214947"/>
    <w:rsid w:val="00426378"/>
    <w:rsid w:val="004564BE"/>
    <w:rsid w:val="0051066E"/>
    <w:rsid w:val="00524AD5"/>
    <w:rsid w:val="006C7EBF"/>
    <w:rsid w:val="006F0676"/>
    <w:rsid w:val="006F3B0B"/>
    <w:rsid w:val="00753B45"/>
    <w:rsid w:val="00767BE8"/>
    <w:rsid w:val="007E1915"/>
    <w:rsid w:val="007E4462"/>
    <w:rsid w:val="00804608"/>
    <w:rsid w:val="00816D2D"/>
    <w:rsid w:val="009E281A"/>
    <w:rsid w:val="00AA0565"/>
    <w:rsid w:val="00CF385F"/>
    <w:rsid w:val="00D018EA"/>
    <w:rsid w:val="00D56C8F"/>
    <w:rsid w:val="00DB40B4"/>
    <w:rsid w:val="00DE67FC"/>
    <w:rsid w:val="00E92212"/>
    <w:rsid w:val="00F86839"/>
    <w:rsid w:val="00FC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E14A"/>
  <w15:chartTrackingRefBased/>
  <w15:docId w15:val="{0D4C56B9-FDDF-4E43-B213-55040086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947"/>
  </w:style>
  <w:style w:type="paragraph" w:styleId="Footer">
    <w:name w:val="footer"/>
    <w:basedOn w:val="Normal"/>
    <w:link w:val="FooterChar"/>
    <w:uiPriority w:val="99"/>
    <w:unhideWhenUsed/>
    <w:rsid w:val="00214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Smoley, Jonathan Tyler</dc:creator>
  <cp:keywords/>
  <dc:description/>
  <cp:lastModifiedBy>Smoley, Jonathan Tyler</cp:lastModifiedBy>
  <cp:revision>29</cp:revision>
  <dcterms:created xsi:type="dcterms:W3CDTF">2021-10-13T02:56:00Z</dcterms:created>
  <dcterms:modified xsi:type="dcterms:W3CDTF">2021-10-13T03:43:00Z</dcterms:modified>
</cp:coreProperties>
</file>