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75BF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廠商請款追蹤系統 - 最終功能規格清單 (v2.0)</w:t>
      </w:r>
    </w:p>
    <w:p w14:paraId="00000002" w14:textId="77777777" w:rsidR="009A75B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核心目標</w:t>
      </w:r>
    </w:p>
    <w:p w14:paraId="00000003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本系統旨在建立一個全面、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高效且具備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分析能力的財務管理平台。它不僅能追蹤所有付款週期的廠商請款流程，更能透過視覺化日曆、強大的數據查詢與批次操作功能，顯著提升財務作業效率與決策品質。</w:t>
      </w:r>
    </w:p>
    <w:p w14:paraId="00000004" w14:textId="77777777" w:rsidR="009A75BF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主要功能模組</w:t>
      </w:r>
    </w:p>
    <w:p w14:paraId="00000005" w14:textId="77777777" w:rsidR="009A75BF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A. 智慧儀表板 (Dashboard)</w:t>
      </w:r>
    </w:p>
    <w:p w14:paraId="00000006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登入後的首頁，提供所有關鍵資訊的即時戰情中心。</w:t>
      </w:r>
    </w:p>
    <w:p w14:paraId="00000007" w14:textId="77777777" w:rsidR="009A75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核心數據卡片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08" w14:textId="77777777" w:rsidR="009A75BF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本月應付總額：即時加總當月所有已登記的請款金額。</w:t>
      </w:r>
    </w:p>
    <w:p w14:paraId="00000009" w14:textId="77777777" w:rsidR="009A75BF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發票狀態統計：顯示本月「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待收發票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」與「已收發票」的總張數。</w:t>
      </w:r>
    </w:p>
    <w:p w14:paraId="0000000A" w14:textId="77777777" w:rsidR="009A75BF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流程進度統計：顯示本月「待處理」與「處理中」的款項筆數。</w:t>
      </w:r>
    </w:p>
    <w:p w14:paraId="0000000B" w14:textId="77777777" w:rsidR="009A75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本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週</w:t>
      </w:r>
      <w:proofErr w:type="gramEnd"/>
      <w:r>
        <w:rPr>
          <w:rFonts w:ascii="Google Sans Text" w:eastAsia="Google Sans Text" w:hAnsi="Google Sans Text" w:cs="Google Sans Text"/>
          <w:b/>
          <w:color w:val="1B1C1D"/>
        </w:rPr>
        <w:t>任務與提醒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0C" w14:textId="77777777" w:rsidR="009A75BF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整合的待辦事項列表，僅顯示未來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一週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內的關鍵任務。</w:t>
      </w:r>
    </w:p>
    <w:p w14:paraId="0000000D" w14:textId="77777777" w:rsidR="009A75BF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逾期發票警告：自動列出已超過預計寄達日，卻仍未登記收到的發票。</w:t>
      </w:r>
    </w:p>
    <w:p w14:paraId="0000000E" w14:textId="77777777" w:rsidR="009A75BF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待處理款項提醒：提示有多少筆款項已收到發票，但尚未開始後續流程。</w:t>
      </w:r>
    </w:p>
    <w:p w14:paraId="0000000F" w14:textId="77777777" w:rsidR="009A75BF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未來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一週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請款預覽：列出未來七天內「下次請款日」即將到期的廠商。</w:t>
      </w:r>
    </w:p>
    <w:p w14:paraId="00000010" w14:textId="77777777" w:rsidR="009A75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各抬頭本月付款分析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11" w14:textId="77777777" w:rsidR="009A75BF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一個簡潔的列表，顯示本月各個請款抬頭分別支付的總金額。</w:t>
      </w:r>
    </w:p>
    <w:p w14:paraId="00000012" w14:textId="77777777" w:rsidR="009A75BF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B. 每月請款作業 (Monthly Payment Operations)</w:t>
      </w:r>
    </w:p>
    <w:p w14:paraId="00000013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日常核心作業區，用於登記與追蹤每月的請款項目。</w:t>
      </w:r>
    </w:p>
    <w:p w14:paraId="00000014" w14:textId="77777777" w:rsidR="009A75B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介面設計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15" w14:textId="77777777" w:rsidR="009A75BF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提供年份和月份的下拉選單，以載入對應月份的請款資料。</w:t>
      </w:r>
    </w:p>
    <w:p w14:paraId="00000016" w14:textId="77777777" w:rsidR="009A75BF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資料以「廠商」為單位進行分組卡片化，一目了然。</w:t>
      </w:r>
    </w:p>
    <w:p w14:paraId="00000017" w14:textId="77777777" w:rsidR="009A75B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單筆款項欄位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18" w14:textId="77777777" w:rsidR="009A75BF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發票狀態：一個 </w:t>
      </w:r>
      <w:r>
        <w:rPr>
          <w:rFonts w:ascii="Google Sans Text" w:eastAsia="Google Sans Text" w:hAnsi="Google Sans Text" w:cs="Google Sans Text"/>
          <w:b/>
          <w:color w:val="1B1C1D"/>
        </w:rPr>
        <w:t>[登記收到]</w:t>
      </w:r>
      <w:r>
        <w:rPr>
          <w:rFonts w:ascii="Google Sans Text" w:eastAsia="Google Sans Text" w:hAnsi="Google Sans Text" w:cs="Google Sans Text"/>
          <w:color w:val="1B1C1D"/>
        </w:rPr>
        <w:t xml:space="preserve"> 按鈕，點擊後會記錄收到時間。</w:t>
      </w:r>
    </w:p>
    <w:p w14:paraId="00000019" w14:textId="77777777" w:rsidR="009A75BF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請款項目：文字輸入。</w:t>
      </w:r>
    </w:p>
    <w:p w14:paraId="0000001A" w14:textId="77777777" w:rsidR="009A75BF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抬頭：從系統設定中讀取的下拉選單。</w:t>
      </w:r>
    </w:p>
    <w:p w14:paraId="0000001B" w14:textId="77777777" w:rsidR="009A75BF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發票號碼：文字輸入。</w:t>
      </w:r>
    </w:p>
    <w:p w14:paraId="0000001C" w14:textId="77777777" w:rsidR="009A75BF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請款金額：數字輸入。</w:t>
      </w:r>
    </w:p>
    <w:p w14:paraId="0000001D" w14:textId="77777777" w:rsidR="009A75BF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一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鍵複製：一個複製圖示按鈕，點擊後可將「請款項目、發票號碼、金額」複製到剪貼</w:t>
      </w:r>
      <w:r>
        <w:rPr>
          <w:rFonts w:ascii="Google Sans Text" w:eastAsia="Google Sans Text" w:hAnsi="Google Sans Text" w:cs="Google Sans Text"/>
          <w:color w:val="1B1C1D"/>
        </w:rPr>
        <w:lastRenderedPageBreak/>
        <w:t>簿。</w:t>
      </w:r>
    </w:p>
    <w:p w14:paraId="0000001E" w14:textId="77777777" w:rsidR="009A75B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流程追蹤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1F" w14:textId="77777777" w:rsidR="009A75BF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提供四個附帶時間戳記的核取方塊：</w:t>
      </w:r>
    </w:p>
    <w:p w14:paraId="00000020" w14:textId="77777777" w:rsidR="009A75BF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Notion：核取方塊旁有超連結，可直接前往在系統設定中登記的 Notion 頁面。</w:t>
      </w:r>
    </w:p>
    <w:p w14:paraId="00000021" w14:textId="77777777" w:rsidR="009A75BF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請款單</w:t>
      </w:r>
    </w:p>
    <w:p w14:paraId="00000022" w14:textId="77777777" w:rsidR="009A75BF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雲端：核取方塊旁有超連結，可直接前往雲端儲存空間。</w:t>
      </w:r>
    </w:p>
    <w:p w14:paraId="00000023" w14:textId="77777777" w:rsidR="009A75BF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送財務</w:t>
      </w:r>
    </w:p>
    <w:p w14:paraId="00000024" w14:textId="77777777" w:rsidR="009A75B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廠商層級操作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25" w14:textId="77777777" w:rsidR="009A75BF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套用範本：點擊後可從該廠商預設的範本中快速新增一筆請款資料。</w:t>
      </w:r>
    </w:p>
    <w:p w14:paraId="00000026" w14:textId="77777777" w:rsidR="009A75BF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新增發票：手動新增一筆空白的請款資料列。</w:t>
      </w:r>
    </w:p>
    <w:p w14:paraId="00000027" w14:textId="77777777" w:rsidR="009A75BF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批次操作功能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28" w14:textId="77777777" w:rsidR="009A75BF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每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個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廠商卡片的標題列左側提供一個「全選」核取方塊。</w:t>
      </w:r>
    </w:p>
    <w:p w14:paraId="00000029" w14:textId="77777777" w:rsidR="009A75BF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勾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選任一筆請款項目後，會出現批次操作選單，可對所選項目統一執行流程追蹤的勾選動作。</w:t>
      </w:r>
    </w:p>
    <w:p w14:paraId="0000002A" w14:textId="77777777" w:rsidR="009A75BF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C. 作業日曆 (Calendar View)</w:t>
      </w:r>
    </w:p>
    <w:p w14:paraId="0000002B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將所有作業流程視覺化的追蹤中心。</w:t>
      </w:r>
    </w:p>
    <w:p w14:paraId="0000002C" w14:textId="77777777" w:rsidR="009A75BF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介面設計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2D" w14:textId="77777777" w:rsidR="009A75BF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提供一個完整的月曆視圖。</w:t>
      </w:r>
    </w:p>
    <w:p w14:paraId="0000002E" w14:textId="77777777" w:rsidR="009A75BF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頂部提供「月份」、「廠商」、「抬頭」篩選器。</w:t>
      </w:r>
    </w:p>
    <w:p w14:paraId="0000002F" w14:textId="77777777" w:rsidR="009A75BF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功能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30" w14:textId="77777777" w:rsidR="009A75BF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在「每月請款作業」中完成的</w:t>
      </w:r>
      <w:r>
        <w:rPr>
          <w:rFonts w:ascii="Google Sans Text" w:eastAsia="Google Sans Text" w:hAnsi="Google Sans Text" w:cs="Google Sans Text"/>
          <w:b/>
          <w:color w:val="1B1C1D"/>
        </w:rPr>
        <w:t>每一個帶有時間的動作</w:t>
      </w:r>
      <w:r>
        <w:rPr>
          <w:rFonts w:ascii="Google Sans Text" w:eastAsia="Google Sans Text" w:hAnsi="Google Sans Text" w:cs="Google Sans Text"/>
          <w:color w:val="1B1C1D"/>
        </w:rPr>
        <w:t>（新增發票、收到發票、登記Notion、送財務等），都會在日曆上對應的日期生成一個事件標記。</w:t>
      </w:r>
    </w:p>
    <w:p w14:paraId="00000031" w14:textId="77777777" w:rsidR="009A75BF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事件標記會以不同顏色區分，並顯示摘要資訊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（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如：發票: 宇宙設計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）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。</w:t>
      </w:r>
    </w:p>
    <w:p w14:paraId="00000032" w14:textId="77777777" w:rsidR="009A75BF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滑鼠懸停在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事件上會顯示更詳細的資訊（項目、金額、抬頭等）。</w:t>
      </w:r>
    </w:p>
    <w:p w14:paraId="00000033" w14:textId="77777777" w:rsidR="009A75BF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D. 費用清單 (Data Search)</w:t>
      </w:r>
    </w:p>
    <w:p w14:paraId="00000034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強大的歷史資料查找與匯出中心。</w:t>
      </w:r>
    </w:p>
    <w:p w14:paraId="00000035" w14:textId="77777777" w:rsidR="009A75BF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篩選功能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36" w14:textId="77777777" w:rsidR="009A75B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提供多維度的篩選條件：年份快速篩選、自訂日期範圍、廠商、抬頭。</w:t>
      </w:r>
    </w:p>
    <w:p w14:paraId="00000037" w14:textId="77777777" w:rsidR="009A75BF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資料表格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38" w14:textId="77777777" w:rsidR="009A75B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以表格形式列出所有符合篩選條件的請款紀錄。</w:t>
      </w:r>
    </w:p>
    <w:p w14:paraId="00000039" w14:textId="77777777" w:rsidR="009A75BF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欄位包含所有詳細資訊，特別是</w:t>
      </w:r>
      <w:r>
        <w:rPr>
          <w:rFonts w:ascii="Google Sans Text" w:eastAsia="Google Sans Text" w:hAnsi="Google Sans Text" w:cs="Google Sans Text"/>
          <w:b/>
          <w:color w:val="1B1C1D"/>
        </w:rPr>
        <w:t>各流程步驟的完成日期</w:t>
      </w:r>
      <w:r>
        <w:rPr>
          <w:rFonts w:ascii="Google Sans Text" w:eastAsia="Google Sans Text" w:hAnsi="Google Sans Text" w:cs="Google Sans Text"/>
          <w:color w:val="1B1C1D"/>
        </w:rPr>
        <w:t>。</w:t>
      </w:r>
    </w:p>
    <w:p w14:paraId="0000003A" w14:textId="77777777" w:rsidR="009A75BF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統計與分頁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3B" w14:textId="77777777" w:rsidR="009A75B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表格上方會即時顯示篩選後的「總筆數」與「總金額」。</w:t>
      </w:r>
    </w:p>
    <w:p w14:paraId="0000003C" w14:textId="77777777" w:rsidR="009A75BF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當資料過多時，會自動產生分頁控制項，每頁顯示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固定筆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數（例如10筆）。</w:t>
      </w:r>
    </w:p>
    <w:p w14:paraId="0000003D" w14:textId="77777777" w:rsidR="009A75BF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批次操作功能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3E" w14:textId="77777777" w:rsidR="009A75B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表格的表頭提供一個「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全選當頁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」核取方塊。</w:t>
      </w:r>
    </w:p>
    <w:p w14:paraId="0000003F" w14:textId="77777777" w:rsidR="009A75BF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勾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選任一筆紀錄後，表格上方會出現批次操作工具列，可對所選項目進行批次處理。</w:t>
      </w:r>
    </w:p>
    <w:p w14:paraId="00000040" w14:textId="77777777" w:rsidR="009A75BF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E. 廠商管理 (Vendor Management)</w:t>
      </w:r>
    </w:p>
    <w:p w14:paraId="00000041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建立所有廠商檔案與預設規則的地方。</w:t>
      </w:r>
    </w:p>
    <w:p w14:paraId="00000042" w14:textId="77777777" w:rsidR="009A75B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核心功能</w:t>
      </w:r>
      <w:r>
        <w:rPr>
          <w:rFonts w:ascii="Google Sans Text" w:eastAsia="Google Sans Text" w:hAnsi="Google Sans Text" w:cs="Google Sans Text"/>
          <w:color w:val="1B1C1D"/>
        </w:rPr>
        <w:t>：新增、編輯、停用廠商。</w:t>
      </w:r>
    </w:p>
    <w:p w14:paraId="00000043" w14:textId="77777777" w:rsidR="009A75B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廠商欄位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44" w14:textId="77777777" w:rsidR="009A75BF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廠商名稱、付款週期、預計發票寄達日、下次請款日、合約起訖日等。</w:t>
      </w:r>
    </w:p>
    <w:p w14:paraId="00000045" w14:textId="77777777" w:rsidR="009A75B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請款範本管理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46" w14:textId="77777777" w:rsidR="009A75B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在編輯廠商的視窗內，可以為該廠商新增</w:t>
      </w:r>
      <w:r>
        <w:rPr>
          <w:rFonts w:ascii="Google Sans Text" w:eastAsia="Google Sans Text" w:hAnsi="Google Sans Text" w:cs="Google Sans Text"/>
          <w:b/>
          <w:color w:val="1B1C1D"/>
        </w:rPr>
        <w:t>一筆或多筆</w:t>
      </w:r>
      <w:r>
        <w:rPr>
          <w:rFonts w:ascii="Google Sans Text" w:eastAsia="Google Sans Text" w:hAnsi="Google Sans Text" w:cs="Google Sans Text"/>
          <w:color w:val="1B1C1D"/>
        </w:rPr>
        <w:t>「請款範本」。</w:t>
      </w:r>
    </w:p>
    <w:p w14:paraId="00000047" w14:textId="77777777" w:rsidR="009A75B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範本包含範本名稱、預設請款項目、預設金額。</w:t>
      </w:r>
    </w:p>
    <w:p w14:paraId="00000048" w14:textId="77777777" w:rsidR="009A75BF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F. 報表與分析 (Reporting &amp; Analytics)</w:t>
      </w:r>
    </w:p>
    <w:p w14:paraId="00000049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將數據轉化為商業洞察的決策中心。</w:t>
      </w:r>
    </w:p>
    <w:p w14:paraId="0000004A" w14:textId="77777777" w:rsidR="009A75B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篩選功能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4B" w14:textId="77777777" w:rsidR="009A75BF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提供年份快速篩選和自訂日期範圍篩選器。預設載入當年年份的數據。</w:t>
      </w:r>
    </w:p>
    <w:p w14:paraId="0000004C" w14:textId="77777777" w:rsidR="009A75B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視覺化圖表</w:t>
      </w:r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4D" w14:textId="77777777" w:rsidR="009A75B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總費用趨勢分析：顯示所有款項的每月總支出曲線。</w:t>
      </w:r>
    </w:p>
    <w:p w14:paraId="0000004E" w14:textId="77777777" w:rsidR="009A75B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廠商費用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佔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比：顯示指定期間內，各廠商的費用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佔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比長條圖。</w:t>
      </w:r>
    </w:p>
    <w:p w14:paraId="0000004F" w14:textId="77777777" w:rsidR="009A75B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固定成本趨勢分析：僅計算所有「每月」付款的「請款範本」金額，繪製出可預測的固定成本長條圖。</w:t>
      </w:r>
    </w:p>
    <w:p w14:paraId="00000050" w14:textId="77777777" w:rsidR="009A75B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各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抬頭月度費用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趨勢：用不同顏色的折線圖，呈現每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個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抬頭在每月分別的支出狀況。</w:t>
      </w:r>
    </w:p>
    <w:p w14:paraId="00000051" w14:textId="77777777" w:rsidR="009A75BF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各抬頭累計費用趨勢：呈現每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個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抬頭的總費用隨時間累加的狀況。</w:t>
      </w:r>
    </w:p>
    <w:p w14:paraId="00000052" w14:textId="77777777" w:rsidR="009A75BF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G. 系統設定 (Settings)</w:t>
      </w:r>
    </w:p>
    <w:p w14:paraId="00000053" w14:textId="77777777" w:rsidR="009A75B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管理系統全域設定的地方。</w:t>
      </w:r>
    </w:p>
    <w:p w14:paraId="00000054" w14:textId="77777777" w:rsidR="009A75B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管理請款抬頭</w:t>
      </w:r>
      <w:r>
        <w:rPr>
          <w:rFonts w:ascii="Google Sans Text" w:eastAsia="Google Sans Text" w:hAnsi="Google Sans Text" w:cs="Google Sans Text"/>
          <w:color w:val="1B1C1D"/>
        </w:rPr>
        <w:t>：可新增、編輯、刪除請款時使用的公司抬頭。</w:t>
      </w:r>
    </w:p>
    <w:p w14:paraId="00000055" w14:textId="77777777" w:rsidR="009A75B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作業連結設定</w:t>
      </w:r>
      <w:r>
        <w:rPr>
          <w:rFonts w:ascii="Google Sans Text" w:eastAsia="Google Sans Text" w:hAnsi="Google Sans Text" w:cs="Google Sans Text"/>
          <w:color w:val="1B1C1D"/>
        </w:rPr>
        <w:t>：可設定「每月請款作業」中 Notion 和雲端空間的目標超連結。</w:t>
      </w:r>
    </w:p>
    <w:p w14:paraId="00000056" w14:textId="77777777" w:rsidR="009A75B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bookmarkStart w:id="0" w:name="_Hlk210908467"/>
      <w:r>
        <w:rPr>
          <w:rFonts w:ascii="Google Sans Text" w:eastAsia="Google Sans Text" w:hAnsi="Google Sans Text" w:cs="Google Sans Text"/>
          <w:b/>
          <w:color w:val="1B1C1D"/>
        </w:rPr>
        <w:t>自動化 Email 提醒設定</w:t>
      </w:r>
      <w:bookmarkEnd w:id="0"/>
      <w:r>
        <w:rPr>
          <w:rFonts w:ascii="Google Sans Text" w:eastAsia="Google Sans Text" w:hAnsi="Google Sans Text" w:cs="Google Sans Text"/>
          <w:color w:val="1B1C1D"/>
        </w:rPr>
        <w:t>：</w:t>
      </w:r>
    </w:p>
    <w:p w14:paraId="00000057" w14:textId="77777777" w:rsidR="009A75BF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可設定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一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或多個接收提醒的 Email 信箱。</w:t>
      </w:r>
    </w:p>
    <w:p w14:paraId="00000058" w14:textId="77777777" w:rsidR="009A75BF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可勾選要接收的通知類型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（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如：逾期發票警告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）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。</w:t>
      </w:r>
    </w:p>
    <w:p w14:paraId="192B1E7A" w14:textId="40499A0D" w:rsidR="0006668B" w:rsidRDefault="00000000" w:rsidP="0006668B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這份清單完整地涵蓋了我們目前 UI 原型中的所有功能。請您最後確認一次，如果沒有問題，這將成為我們後續開發的最終依據。</w:t>
      </w:r>
      <w:r w:rsidR="0006668B">
        <w:rPr>
          <w:rFonts w:ascii="Google Sans Text" w:hAnsi="Google Sans Text" w:cs="Google Sans Text"/>
          <w:color w:val="1B1C1D"/>
        </w:rPr>
        <w:br/>
      </w:r>
      <w:r w:rsidR="0006668B">
        <w:rPr>
          <w:rFonts w:asciiTheme="minorEastAsia" w:hAnsiTheme="minorEastAsia" w:cs="Google Sans" w:hint="eastAsia"/>
          <w:color w:val="1B1C1D"/>
        </w:rPr>
        <w:t>H</w:t>
      </w:r>
      <w:r w:rsidR="0006668B">
        <w:rPr>
          <w:rFonts w:ascii="Google Sans" w:eastAsia="Google Sans" w:hAnsi="Google Sans" w:cs="Google Sans"/>
          <w:color w:val="1B1C1D"/>
        </w:rPr>
        <w:t xml:space="preserve">. </w:t>
      </w:r>
      <w:r w:rsidR="0006668B">
        <w:rPr>
          <w:rFonts w:ascii="新細明體" w:eastAsia="新細明體" w:hAnsi="新細明體" w:cs="新細明體" w:hint="eastAsia"/>
          <w:color w:val="1B1C1D"/>
        </w:rPr>
        <w:t>字體大小</w:t>
      </w:r>
      <w:r w:rsidR="0006668B">
        <w:rPr>
          <w:rFonts w:ascii="Google Sans" w:eastAsia="Google Sans" w:hAnsi="Google Sans" w:cs="Google Sans"/>
          <w:color w:val="1B1C1D"/>
        </w:rPr>
        <w:t xml:space="preserve"> </w:t>
      </w:r>
    </w:p>
    <w:p w14:paraId="00000059" w14:textId="3E8E6151" w:rsidR="009A75BF" w:rsidRPr="0006668B" w:rsidRDefault="0006668B" w:rsidP="0006668B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ind w:leftChars="0"/>
        <w:rPr>
          <w:rFonts w:ascii="Google Sans Text" w:hAnsi="Google Sans Text" w:cs="Google Sans Text"/>
          <w:color w:val="1B1C1D"/>
        </w:rPr>
      </w:pPr>
      <w:r>
        <w:rPr>
          <w:rFonts w:ascii="新細明體" w:eastAsia="新細明體" w:hAnsi="新細明體" w:cs="新細明體" w:hint="eastAsia"/>
          <w:b/>
          <w:color w:val="1B1C1D"/>
        </w:rPr>
        <w:t>字體大小</w:t>
      </w:r>
      <w:r w:rsidRPr="0006668B">
        <w:rPr>
          <w:rFonts w:ascii="Google Sans Text" w:eastAsia="Google Sans Text" w:hAnsi="Google Sans Text" w:cs="Google Sans Text"/>
          <w:color w:val="1B1C1D"/>
        </w:rPr>
        <w:t>：</w:t>
      </w:r>
      <w:r>
        <w:rPr>
          <w:rFonts w:ascii="新細明體" w:eastAsia="新細明體" w:hAnsi="新細明體" w:cs="新細明體" w:hint="eastAsia"/>
          <w:color w:val="1B1C1D"/>
        </w:rPr>
        <w:t>至少要20px</w:t>
      </w:r>
    </w:p>
    <w:p w14:paraId="4533DC73" w14:textId="0ADCF81E" w:rsidR="0006668B" w:rsidRPr="0006668B" w:rsidRDefault="0006668B" w:rsidP="0006668B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ind w:leftChars="0"/>
        <w:rPr>
          <w:rFonts w:ascii="Google Sans Text" w:hAnsi="Google Sans Text" w:cs="Google Sans Text" w:hint="eastAsia"/>
          <w:color w:val="1B1C1D"/>
        </w:rPr>
      </w:pPr>
      <w:r>
        <w:rPr>
          <w:rFonts w:ascii="新細明體" w:eastAsia="新細明體" w:hAnsi="新細明體" w:cs="新細明體" w:hint="eastAsia"/>
          <w:b/>
          <w:color w:val="1B1C1D"/>
        </w:rPr>
        <w:t>表格欄位字體:水平置中</w:t>
      </w:r>
    </w:p>
    <w:sectPr w:rsidR="0006668B" w:rsidRPr="0006668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D87C996-9BFC-4400-A4D7-243D559A1867}"/>
    <w:embedItalic r:id="rId2" w:fontKey="{5542FBEC-D66D-435E-992A-E7CB7CDE2124}"/>
  </w:font>
  <w:font w:name="Google Sans">
    <w:altName w:val="Calibri"/>
    <w:charset w:val="00"/>
    <w:family w:val="auto"/>
    <w:pitch w:val="default"/>
    <w:embedRegular r:id="rId3" w:fontKey="{8BB64E22-D390-4572-8497-0C3C68D2CEC5}"/>
    <w:embedBold r:id="rId4" w:fontKey="{0CE02F20-D3A1-46D1-BD61-ECC208D9BBC6}"/>
  </w:font>
  <w:font w:name="Google Sans Text">
    <w:charset w:val="00"/>
    <w:family w:val="auto"/>
    <w:pitch w:val="default"/>
    <w:embedRegular r:id="rId5" w:fontKey="{75BFB818-24D0-434B-A495-C07367265EAF}"/>
    <w:embedBold r:id="rId6" w:fontKey="{8C97ED8D-EBE5-4DD0-BDAE-0DB5EB87C6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25084E8-BCB2-49D4-9652-D63BE764ED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9560E07-568E-4D4A-9F8F-3C1EDE4D17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713"/>
    <w:multiLevelType w:val="multilevel"/>
    <w:tmpl w:val="BCFEE2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B23204"/>
    <w:multiLevelType w:val="multilevel"/>
    <w:tmpl w:val="E03CDA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0F04EA"/>
    <w:multiLevelType w:val="multilevel"/>
    <w:tmpl w:val="8A764D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D07235"/>
    <w:multiLevelType w:val="multilevel"/>
    <w:tmpl w:val="775EC1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3C3AA3"/>
    <w:multiLevelType w:val="multilevel"/>
    <w:tmpl w:val="916087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6123DF"/>
    <w:multiLevelType w:val="multilevel"/>
    <w:tmpl w:val="96CEF8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D4D2A63"/>
    <w:multiLevelType w:val="hybridMultilevel"/>
    <w:tmpl w:val="A63248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7E343F5"/>
    <w:multiLevelType w:val="multilevel"/>
    <w:tmpl w:val="B0FEA1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31D63E8"/>
    <w:multiLevelType w:val="multilevel"/>
    <w:tmpl w:val="214260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5B4495E"/>
    <w:multiLevelType w:val="multilevel"/>
    <w:tmpl w:val="C936A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7C065D1"/>
    <w:multiLevelType w:val="multilevel"/>
    <w:tmpl w:val="9DBA8C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CE1101E"/>
    <w:multiLevelType w:val="multilevel"/>
    <w:tmpl w:val="F5F8B0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FC466AB"/>
    <w:multiLevelType w:val="multilevel"/>
    <w:tmpl w:val="03FE67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65A0F9F"/>
    <w:multiLevelType w:val="multilevel"/>
    <w:tmpl w:val="D57202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75B0121"/>
    <w:multiLevelType w:val="multilevel"/>
    <w:tmpl w:val="1F8EE4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9211BE0"/>
    <w:multiLevelType w:val="multilevel"/>
    <w:tmpl w:val="29B688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9403C97"/>
    <w:multiLevelType w:val="multilevel"/>
    <w:tmpl w:val="4F32AC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CB71A8F"/>
    <w:multiLevelType w:val="multilevel"/>
    <w:tmpl w:val="06F68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1A40926"/>
    <w:multiLevelType w:val="multilevel"/>
    <w:tmpl w:val="462C7E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31C7E91"/>
    <w:multiLevelType w:val="multilevel"/>
    <w:tmpl w:val="AE768B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8CF1FAF"/>
    <w:multiLevelType w:val="multilevel"/>
    <w:tmpl w:val="7D3E10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C746B5E"/>
    <w:multiLevelType w:val="multilevel"/>
    <w:tmpl w:val="883042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FEB69C3"/>
    <w:multiLevelType w:val="multilevel"/>
    <w:tmpl w:val="440624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1DD694E"/>
    <w:multiLevelType w:val="multilevel"/>
    <w:tmpl w:val="3AAC3D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4C614F8"/>
    <w:multiLevelType w:val="multilevel"/>
    <w:tmpl w:val="5E5669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810540A"/>
    <w:multiLevelType w:val="multilevel"/>
    <w:tmpl w:val="762264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BA23A87"/>
    <w:multiLevelType w:val="multilevel"/>
    <w:tmpl w:val="2C74D8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BA52A1E"/>
    <w:multiLevelType w:val="multilevel"/>
    <w:tmpl w:val="0ED07C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66194159">
    <w:abstractNumId w:val="3"/>
  </w:num>
  <w:num w:numId="2" w16cid:durableId="839858241">
    <w:abstractNumId w:val="25"/>
  </w:num>
  <w:num w:numId="3" w16cid:durableId="1222593721">
    <w:abstractNumId w:val="17"/>
  </w:num>
  <w:num w:numId="4" w16cid:durableId="1996713769">
    <w:abstractNumId w:val="11"/>
  </w:num>
  <w:num w:numId="5" w16cid:durableId="1268540593">
    <w:abstractNumId w:val="18"/>
  </w:num>
  <w:num w:numId="6" w16cid:durableId="1638410661">
    <w:abstractNumId w:val="2"/>
  </w:num>
  <w:num w:numId="7" w16cid:durableId="2030637675">
    <w:abstractNumId w:val="8"/>
  </w:num>
  <w:num w:numId="8" w16cid:durableId="1789006688">
    <w:abstractNumId w:val="23"/>
  </w:num>
  <w:num w:numId="9" w16cid:durableId="205601359">
    <w:abstractNumId w:val="27"/>
  </w:num>
  <w:num w:numId="10" w16cid:durableId="2058815423">
    <w:abstractNumId w:val="15"/>
  </w:num>
  <w:num w:numId="11" w16cid:durableId="397898565">
    <w:abstractNumId w:val="24"/>
  </w:num>
  <w:num w:numId="12" w16cid:durableId="417335518">
    <w:abstractNumId w:val="22"/>
  </w:num>
  <w:num w:numId="13" w16cid:durableId="1987078237">
    <w:abstractNumId w:val="1"/>
  </w:num>
  <w:num w:numId="14" w16cid:durableId="1543052642">
    <w:abstractNumId w:val="4"/>
  </w:num>
  <w:num w:numId="15" w16cid:durableId="971977536">
    <w:abstractNumId w:val="19"/>
  </w:num>
  <w:num w:numId="16" w16cid:durableId="1580754094">
    <w:abstractNumId w:val="7"/>
  </w:num>
  <w:num w:numId="17" w16cid:durableId="1821071098">
    <w:abstractNumId w:val="13"/>
  </w:num>
  <w:num w:numId="18" w16cid:durableId="85342995">
    <w:abstractNumId w:val="26"/>
  </w:num>
  <w:num w:numId="19" w16cid:durableId="1196501767">
    <w:abstractNumId w:val="21"/>
  </w:num>
  <w:num w:numId="20" w16cid:durableId="87046510">
    <w:abstractNumId w:val="5"/>
  </w:num>
  <w:num w:numId="21" w16cid:durableId="44716733">
    <w:abstractNumId w:val="10"/>
  </w:num>
  <w:num w:numId="22" w16cid:durableId="1506357499">
    <w:abstractNumId w:val="16"/>
  </w:num>
  <w:num w:numId="23" w16cid:durableId="551893755">
    <w:abstractNumId w:val="14"/>
  </w:num>
  <w:num w:numId="24" w16cid:durableId="1125464763">
    <w:abstractNumId w:val="0"/>
  </w:num>
  <w:num w:numId="25" w16cid:durableId="1995793369">
    <w:abstractNumId w:val="20"/>
  </w:num>
  <w:num w:numId="26" w16cid:durableId="1073039966">
    <w:abstractNumId w:val="9"/>
  </w:num>
  <w:num w:numId="27" w16cid:durableId="1784687851">
    <w:abstractNumId w:val="12"/>
  </w:num>
  <w:num w:numId="28" w16cid:durableId="767430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5BF"/>
    <w:rsid w:val="0006668B"/>
    <w:rsid w:val="009636FD"/>
    <w:rsid w:val="009A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9031"/>
  <w15:docId w15:val="{F3D5517B-C18B-4969-8CC7-73964358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06668B"/>
    <w:rPr>
      <w:b/>
      <w:sz w:val="24"/>
      <w:szCs w:val="24"/>
    </w:rPr>
  </w:style>
  <w:style w:type="paragraph" w:styleId="a5">
    <w:name w:val="List Paragraph"/>
    <w:basedOn w:val="a"/>
    <w:uiPriority w:val="34"/>
    <w:qFormat/>
    <w:rsid w:val="0006668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浚庭 黃</cp:lastModifiedBy>
  <cp:revision>2</cp:revision>
  <dcterms:created xsi:type="dcterms:W3CDTF">2025-10-09T05:19:00Z</dcterms:created>
  <dcterms:modified xsi:type="dcterms:W3CDTF">2025-10-09T05:21:00Z</dcterms:modified>
</cp:coreProperties>
</file>