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6"/>
        <w:rPr>
          <w:lang w:val="en-us" w:eastAsia="en-us" w:bidi="en-us"/>
        </w:rPr>
      </w:pPr>
      <w:r>
        <w:rPr>
          <w:lang w:val="en-us" w:eastAsia="en-us" w:bidi="en-us"/>
        </w:rPr>
      </w:r>
    </w:p>
    <w:p>
      <w:pPr>
        <w:pStyle w:val="para6"/>
        <w:rPr>
          <w:lang w:val="en-us" w:eastAsia="en-us" w:bidi="en-us"/>
        </w:rPr>
      </w:pPr>
      <w:r>
        <w:rPr>
          <w:lang w:val="en-us" w:eastAsia="en-us" w:bidi="en-us"/>
        </w:rPr>
      </w:r>
    </w:p>
    <w:p>
      <w:pPr>
        <w:pStyle w:val="para6"/>
        <w:rPr>
          <w:lang w:val="en-us" w:eastAsia="en-us" w:bidi="en-us"/>
        </w:rPr>
      </w:pPr>
      <w:r>
        <w:rPr>
          <w:lang w:val="en-us" w:eastAsia="en-us" w:bidi="en-us"/>
        </w:rPr>
      </w:r>
    </w:p>
    <w:p>
      <w:pPr>
        <w:pStyle w:val="para6"/>
        <w:rPr>
          <w:lang w:val="en-us" w:eastAsia="en-us" w:bidi="en-us"/>
        </w:rPr>
      </w:pPr>
      <w:r>
        <w:rPr>
          <w:lang w:val="en-us" w:eastAsia="en-us" w:bidi="en-us"/>
        </w:rPr>
      </w:r>
    </w:p>
    <w:p>
      <w:pPr>
        <w:pStyle w:val="para6"/>
        <w:rPr>
          <w:lang w:val="en-us" w:eastAsia="en-us" w:bidi="en-us"/>
        </w:rPr>
      </w:pPr>
      <w:r>
        <w:rPr>
          <w:lang w:val="en-us" w:eastAsia="en-us" w:bidi="en-us"/>
        </w:rPr>
      </w:r>
    </w:p>
    <w:p>
      <w:pPr>
        <w:pStyle w:val="para6"/>
        <w:rPr>
          <w:lang w:val="en-us" w:eastAsia="en-us" w:bidi="en-us"/>
        </w:rPr>
      </w:pPr>
      <w:r>
        <w:rPr>
          <w:lang w:val="en-us" w:eastAsia="en-us" w:bidi="en-us"/>
        </w:rPr>
      </w:r>
    </w:p>
    <w:p>
      <w:pPr>
        <w:pStyle w:val="para6"/>
        <w:rPr>
          <w:lang w:val="en-us" w:eastAsia="en-us" w:bidi="en-us"/>
        </w:rPr>
      </w:pPr>
      <w:r/>
      <w:bookmarkStart w:id="0" w:name="_TOC000002"/>
      <w:r/>
      <w:r>
        <w:rPr>
          <w:lang w:val="en-us" w:eastAsia="en-us" w:bidi="en-us"/>
        </w:rPr>
      </w:r>
      <w:r>
        <w:rPr>
          <w:lang w:val="en-us" w:eastAsia="en-us" w:bidi="en-us"/>
        </w:rPr>
        <w:fldChar w:fldCharType="begin"/>
        <w:instrText xml:space="preserve"> TITLE </w:instrText>
        <w:fldChar w:fldCharType="separate"/>
        <w:t>XLuaUtils Reference Manual</w:t>
        <w:fldChar w:fldCharType="end"/>
      </w:r>
      <w:r/>
      <w:bookmarkEnd w:id="0"/>
      <w:r/>
      <w:r>
        <w:rPr>
          <w:lang w:val="en-us" w:eastAsia="en-us" w:bidi="en-us"/>
        </w:rPr>
      </w:r>
    </w:p>
    <w:p>
      <w:pPr>
        <w:rPr>
          <w:lang w:val="en-us" w:eastAsia="en-us" w:bidi="en-us"/>
        </w:rPr>
      </w:pPr>
      <w:r>
        <w:rPr>
          <w:lang w:val="en-us" w:eastAsia="en-us" w:bidi="en-us"/>
        </w:rPr>
      </w:r>
    </w:p>
    <w:p>
      <w:pPr>
        <w:pStyle w:val="para7"/>
        <w:rPr>
          <w:lang w:val="en-us" w:eastAsia="en-us" w:bidi="en-us"/>
        </w:rPr>
      </w:pPr>
      <w:r/>
      <w:bookmarkStart w:id="1" w:name="_TOC000003"/>
      <w:r/>
      <w:r>
        <w:rPr>
          <w:lang w:val="en-us" w:eastAsia="en-us" w:bidi="en-us"/>
        </w:rPr>
        <w:t xml:space="preserve">Revision: </w:t>
      </w:r>
      <w:r>
        <w:rPr>
          <w:lang w:val="en-us" w:eastAsia="en-us" w:bidi="en-us"/>
        </w:rPr>
      </w:r>
      <w:r>
        <w:rPr>
          <w:lang w:val="en-us" w:eastAsia="en-us" w:bidi="en-us"/>
        </w:rPr>
        <w:fldChar w:fldCharType="begin"/>
        <w:instrText xml:space="preserve"> SAVEDATE \@ "yyyy-MM-dd" </w:instrText>
        <w:fldChar w:fldCharType="separate"/>
        <w:t>2026-05-09</w:t>
        <w:fldChar w:fldCharType="end"/>
      </w:r>
      <w:r/>
      <w:bookmarkEnd w:id="1"/>
      <w:r/>
      <w:r>
        <w:rPr>
          <w:lang w:val="en-us" w:eastAsia="en-us" w:bidi="en-us"/>
        </w:rPr>
      </w:r>
    </w:p>
    <w:p>
      <w:pPr>
        <w:rPr>
          <w:lang w:val="en-us" w:eastAsia="en-us" w:bidi="en-us"/>
        </w:rPr>
      </w:pPr>
      <w:r>
        <w:rPr>
          <w:lang w:val="en-us" w:eastAsia="en-us" w:bidi="en-us"/>
        </w:rPr>
      </w:r>
    </w:p>
    <w:p>
      <w:pPr>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continuous"/>
          <w:pgSz w:h="16839" w:w="11907"/>
          <w:pgMar w:left="1134" w:top="1134" w:right="1134" w:bottom="1134" w:header="567" w:footer="567"/>
          <w:paperSrc w:first="0" w:other="0" a="0" b="0"/>
          <w:pgNumType w:fmt="decimal"/>
          <w:titlePg/>
          <w:tmGutter w:val="1"/>
          <w:mirrorMargins w:val="0"/>
          <w:tmSection w:h="-1">
            <w:tmHeader w:id="0" w:h="0" edge="567" text="0">
              <w:shd w:val="none"/>
            </w:tmHeader>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pPr>
    </w:p>
    <w:p>
      <w:pPr>
        <w:rPr>
          <w:b/>
          <w:bCs/>
          <w:sz w:val="28"/>
          <w:szCs w:val="28"/>
          <w:lang w:val="en-us" w:eastAsia="en-us" w:bidi="en-us"/>
        </w:rPr>
      </w:pPr>
      <w:r/>
      <w:bookmarkStart w:id="2" w:name="_TOC000005"/>
      <w:r/>
      <w:bookmarkEnd w:id="2"/>
      <w:r/>
      <w:r>
        <w:rPr>
          <w:b/>
          <w:bCs/>
          <w:sz w:val="28"/>
          <w:szCs w:val="28"/>
          <w:lang w:val="en-us" w:eastAsia="en-us" w:bidi="en-us"/>
        </w:rPr>
        <w:t>Table of Content</w:t>
      </w:r>
      <w:r>
        <w:rPr>
          <w:b/>
          <w:bCs/>
          <w:sz w:val="28"/>
          <w:szCs w:val="28"/>
          <w:lang w:val="en-us" w:eastAsia="en-us" w:bidi="en-us"/>
        </w:rPr>
      </w:r>
    </w:p>
    <w:p>
      <w:pPr>
        <w:pStyle w:val="para8"/>
        <w:tabs defTabSz="708">
          <w:tab w:val="right" w:pos="9639" w:leader="dot"/>
        </w:tabs>
      </w:pPr>
      <w:r>
        <w:fldChar w:fldCharType="begin"/>
      </w:r>
      <w:r>
        <w:instrText xml:space="preserve"> TOC \o \z </w:instrText>
      </w:r>
      <w:r>
        <w:fldChar w:fldCharType="separate"/>
      </w:r>
      <w:hyperlink w:anchor="_TOC000006" w:history="1">
        <w:r>
          <w:t>Revision history</w:t>
          <w:tab/>
          <w:t>4</w:t>
        </w:r>
      </w:hyperlink>
    </w:p>
    <w:p>
      <w:pPr>
        <w:pStyle w:val="para8"/>
        <w:tabs defTabSz="708">
          <w:tab w:val="left" w:pos="567" w:leader="none"/>
          <w:tab w:val="right" w:pos="9639" w:leader="dot"/>
        </w:tabs>
        <w:rPr>
          <w:lang w:val="en-us" w:eastAsia="en-us" w:bidi="en-us"/>
        </w:rPr>
      </w:pPr>
      <w:hyperlink w:anchor="_TOC000007" w:history="1">
        <w:r>
          <w:rPr>
            <w:lang w:val="en-us" w:eastAsia="en-us" w:bidi="en-us"/>
          </w:rPr>
          <w:t>1</w:t>
          <w:tab/>
          <w:t xml:space="preserve"> Initialization / Main menu</w:t>
          <w:tab/>
          <w:t>5</w:t>
        </w:r>
      </w:hyperlink>
    </w:p>
    <w:p>
      <w:pPr>
        <w:pStyle w:val="para8"/>
        <w:tabs defTabSz="708">
          <w:tab w:val="left" w:pos="567" w:leader="none"/>
          <w:tab w:val="right" w:pos="9639" w:leader="dot"/>
        </w:tabs>
        <w:rPr>
          <w:lang w:val="en-us" w:eastAsia="en-us" w:bidi="en-us"/>
        </w:rPr>
      </w:pPr>
      <w:hyperlink w:anchor="_TOC000008" w:history="1">
        <w:r>
          <w:rPr>
            <w:lang w:val="en-us" w:eastAsia="en-us" w:bidi="en-us"/>
          </w:rPr>
          <w:t>2</w:t>
          <w:tab/>
          <w:t xml:space="preserve"> Utilities</w:t>
          <w:tab/>
          <w:t>6</w:t>
        </w:r>
      </w:hyperlink>
    </w:p>
    <w:p>
      <w:pPr>
        <w:pStyle w:val="para9"/>
        <w:tabs defTabSz="708">
          <w:tab w:val="left" w:pos="1304" w:leader="none"/>
          <w:tab w:val="right" w:pos="9639" w:leader="dot"/>
        </w:tabs>
        <w:rPr>
          <w:lang w:val="en-us" w:eastAsia="en-us" w:bidi="en-us"/>
        </w:rPr>
      </w:pPr>
      <w:hyperlink w:anchor="_TOC000009" w:history="1">
        <w:r>
          <w:rPr>
            <w:lang w:val="en-us" w:eastAsia="en-us" w:bidi="en-us"/>
          </w:rPr>
          <w:t>2.1</w:t>
          <w:tab/>
          <w:t xml:space="preserve"> Persistence</w:t>
          <w:tab/>
          <w:t>6</w:t>
        </w:r>
      </w:hyperlink>
    </w:p>
    <w:p>
      <w:pPr>
        <w:pStyle w:val="para24"/>
        <w:tabs defTabSz="708">
          <w:tab w:val="left" w:pos="1587" w:leader="none"/>
          <w:tab w:val="right" w:pos="9639" w:leader="dot"/>
        </w:tabs>
        <w:rPr>
          <w:lang w:val="en-us" w:eastAsia="en-us" w:bidi="en-us"/>
        </w:rPr>
      </w:pPr>
      <w:hyperlink w:anchor="_TOC000010" w:history="1">
        <w:r>
          <w:rPr>
            <w:lang w:val="en-us" w:eastAsia="en-us" w:bidi="en-us"/>
          </w:rPr>
          <w:t>2.1.1</w:t>
          <w:tab/>
          <w:t xml:space="preserve"> Introduction</w:t>
          <w:tab/>
          <w:t>6</w:t>
        </w:r>
      </w:hyperlink>
    </w:p>
    <w:p>
      <w:pPr>
        <w:pStyle w:val="para24"/>
        <w:tabs defTabSz="708">
          <w:tab w:val="left" w:pos="1587" w:leader="none"/>
          <w:tab w:val="right" w:pos="9639" w:leader="dot"/>
        </w:tabs>
        <w:rPr>
          <w:lang w:val="en-us" w:eastAsia="en-us" w:bidi="en-us"/>
        </w:rPr>
      </w:pPr>
      <w:hyperlink w:anchor="_TOC000011" w:history="1">
        <w:r>
          <w:rPr>
            <w:lang w:val="en-us" w:eastAsia="en-us" w:bidi="en-us"/>
          </w:rPr>
          <w:t>2.1.2</w:t>
          <w:tab/>
          <w:t xml:space="preserve"> Limitations / Known issues</w:t>
          <w:tab/>
          <w:t>6</w:t>
        </w:r>
      </w:hyperlink>
    </w:p>
    <w:p>
      <w:pPr>
        <w:pStyle w:val="para24"/>
        <w:tabs defTabSz="708">
          <w:tab w:val="left" w:pos="1587" w:leader="none"/>
          <w:tab w:val="right" w:pos="9639" w:leader="dot"/>
        </w:tabs>
        <w:rPr>
          <w:lang w:val="en-us" w:eastAsia="en-us" w:bidi="en-us"/>
        </w:rPr>
      </w:pPr>
      <w:hyperlink w:anchor="_TOC000012" w:history="1">
        <w:r>
          <w:rPr>
            <w:lang w:val="en-us" w:eastAsia="en-us" w:bidi="en-us"/>
          </w:rPr>
          <w:t>2.1.3</w:t>
          <w:tab/>
          <w:t xml:space="preserve"> Files</w:t>
          <w:tab/>
          <w:t>7</w:t>
        </w:r>
      </w:hyperlink>
    </w:p>
    <w:p>
      <w:pPr>
        <w:pStyle w:val="para24"/>
        <w:tabs defTabSz="708">
          <w:tab w:val="left" w:pos="1587" w:leader="none"/>
          <w:tab w:val="right" w:pos="9639" w:leader="dot"/>
        </w:tabs>
        <w:rPr>
          <w:lang w:val="en-us" w:eastAsia="en-us" w:bidi="en-us"/>
        </w:rPr>
      </w:pPr>
      <w:hyperlink w:anchor="_TOC000017" w:history="1">
        <w:r>
          <w:rPr>
            <w:lang w:val="en-us" w:eastAsia="en-us" w:bidi="en-us"/>
          </w:rPr>
          <w:t>2.1.4</w:t>
          <w:tab/>
          <w:t xml:space="preserve"> Populating persistence_datarefs.cfg</w:t>
          <w:tab/>
          <w:t>7</w:t>
        </w:r>
      </w:hyperlink>
    </w:p>
    <w:p>
      <w:pPr>
        <w:pStyle w:val="para24"/>
        <w:tabs defTabSz="708">
          <w:tab w:val="left" w:pos="1587" w:leader="none"/>
          <w:tab w:val="right" w:pos="9639" w:leader="dot"/>
        </w:tabs>
        <w:rPr>
          <w:lang w:val="en-us" w:eastAsia="en-us" w:bidi="en-us"/>
        </w:rPr>
      </w:pPr>
      <w:hyperlink w:anchor="_TOC000018" w:history="1">
        <w:r>
          <w:rPr>
            <w:lang w:val="en-us" w:eastAsia="en-us" w:bidi="en-us"/>
          </w:rPr>
          <w:t>2.1.5</w:t>
          <w:tab/>
          <w:t xml:space="preserve"> Persistence menu</w:t>
          <w:tab/>
          <w:t>8</w:t>
        </w:r>
      </w:hyperlink>
    </w:p>
    <w:p>
      <w:pPr>
        <w:pStyle w:val="para24"/>
        <w:tabs defTabSz="708">
          <w:tab w:val="left" w:pos="1587" w:leader="none"/>
          <w:tab w:val="right" w:pos="9639" w:leader="dot"/>
        </w:tabs>
        <w:rPr>
          <w:lang w:val="en-us" w:eastAsia="en-us" w:bidi="en-us"/>
        </w:rPr>
      </w:pPr>
      <w:hyperlink w:anchor="_TOC000019" w:history="1">
        <w:r>
          <w:rPr>
            <w:lang w:val="en-us" w:eastAsia="en-us" w:bidi="en-us"/>
          </w:rPr>
          <w:t>2.1.6</w:t>
          <w:tab/>
          <w:t xml:space="preserve"> Configuration in preferences.cfg</w:t>
          <w:tab/>
          <w:t>9</w:t>
        </w:r>
      </w:hyperlink>
    </w:p>
    <w:p>
      <w:pPr>
        <w:pStyle w:val="para9"/>
        <w:tabs defTabSz="708">
          <w:tab w:val="left" w:pos="1304" w:leader="none"/>
          <w:tab w:val="right" w:pos="9639" w:leader="dot"/>
        </w:tabs>
        <w:rPr>
          <w:lang w:val="en-us" w:eastAsia="en-us" w:bidi="en-us"/>
        </w:rPr>
      </w:pPr>
      <w:hyperlink w:anchor="_TOC000020" w:history="1">
        <w:r>
          <w:rPr>
            <w:lang w:val="en-us" w:eastAsia="en-us" w:bidi="en-us"/>
          </w:rPr>
          <w:t>2.2</w:t>
          <w:tab/>
          <w:t xml:space="preserve"> Engine Damage</w:t>
          <w:tab/>
          <w:t>10</w:t>
        </w:r>
      </w:hyperlink>
    </w:p>
    <w:p>
      <w:pPr>
        <w:pStyle w:val="para24"/>
        <w:tabs defTabSz="708">
          <w:tab w:val="left" w:pos="1587" w:leader="none"/>
          <w:tab w:val="right" w:pos="9639" w:leader="dot"/>
        </w:tabs>
        <w:rPr>
          <w:lang w:val="en-us" w:eastAsia="en-us" w:bidi="en-us"/>
        </w:rPr>
      </w:pPr>
      <w:hyperlink w:anchor="_TOC000021" w:history="1">
        <w:r>
          <w:rPr>
            <w:lang w:val="en-us" w:eastAsia="en-us" w:bidi="en-us"/>
          </w:rPr>
          <w:t>2.2.1</w:t>
          <w:tab/>
          <w:t xml:space="preserve"> Introduction</w:t>
          <w:tab/>
          <w:t>10</w:t>
        </w:r>
      </w:hyperlink>
    </w:p>
    <w:p>
      <w:pPr>
        <w:pStyle w:val="para24"/>
        <w:tabs defTabSz="708">
          <w:tab w:val="left" w:pos="1587" w:leader="none"/>
          <w:tab w:val="right" w:pos="9639" w:leader="dot"/>
        </w:tabs>
        <w:rPr>
          <w:lang w:val="en-us" w:eastAsia="en-us" w:bidi="en-us"/>
        </w:rPr>
      </w:pPr>
      <w:hyperlink w:anchor="_TOC000022" w:history="1">
        <w:r>
          <w:rPr>
            <w:lang w:val="en-us" w:eastAsia="en-us" w:bidi="en-us"/>
          </w:rPr>
          <w:t>2.2.2</w:t>
          <w:tab/>
          <w:t xml:space="preserve"> Design concepts</w:t>
          <w:tab/>
          <w:t>10</w:t>
        </w:r>
      </w:hyperlink>
    </w:p>
    <w:p>
      <w:pPr>
        <w:pStyle w:val="para24"/>
        <w:tabs defTabSz="708">
          <w:tab w:val="left" w:pos="1587" w:leader="none"/>
          <w:tab w:val="right" w:pos="9639" w:leader="dot"/>
        </w:tabs>
        <w:rPr>
          <w:lang w:val="en-us" w:eastAsia="en-us" w:bidi="en-us"/>
        </w:rPr>
      </w:pPr>
      <w:hyperlink w:anchor="_TOC000023" w:history="1">
        <w:r>
          <w:rPr>
            <w:lang w:val="en-us" w:eastAsia="en-us" w:bidi="en-us"/>
          </w:rPr>
          <w:t>2.2.3</w:t>
          <w:tab/>
          <w:t xml:space="preserve"> Engine profile</w:t>
          <w:tab/>
          <w:t>13</w:t>
        </w:r>
      </w:hyperlink>
    </w:p>
    <w:p>
      <w:pPr>
        <w:pStyle w:val="para24"/>
        <w:tabs defTabSz="708">
          <w:tab w:val="left" w:pos="1587" w:leader="none"/>
          <w:tab w:val="right" w:pos="9639" w:leader="dot"/>
        </w:tabs>
        <w:rPr>
          <w:lang w:val="en-us" w:eastAsia="en-us" w:bidi="en-us"/>
        </w:rPr>
      </w:pPr>
      <w:hyperlink w:anchor="_TOC000024" w:history="1">
        <w:r>
          <w:rPr>
            <w:lang w:val="en-us" w:eastAsia="en-us" w:bidi="en-us"/>
          </w:rPr>
          <w:t>2.2.4</w:t>
          <w:tab/>
          <w:t xml:space="preserve"> Engine damage menu</w:t>
          <w:tab/>
          <w:t>14</w:t>
        </w:r>
      </w:hyperlink>
    </w:p>
    <w:p>
      <w:pPr>
        <w:pStyle w:val="para24"/>
        <w:tabs defTabSz="708">
          <w:tab w:val="left" w:pos="1587" w:leader="none"/>
          <w:tab w:val="right" w:pos="9639" w:leader="dot"/>
        </w:tabs>
        <w:rPr>
          <w:lang w:val="en-us" w:eastAsia="en-us" w:bidi="en-us"/>
        </w:rPr>
      </w:pPr>
      <w:hyperlink w:anchor="_TOC000025" w:history="1">
        <w:r>
          <w:rPr>
            <w:lang w:val="en-us" w:eastAsia="en-us" w:bidi="en-us"/>
          </w:rPr>
          <w:t>2.2.5</w:t>
          <w:tab/>
          <w:t xml:space="preserve"> Usage</w:t>
          <w:tab/>
          <w:t>15</w:t>
        </w:r>
      </w:hyperlink>
    </w:p>
    <w:p>
      <w:pPr>
        <w:pStyle w:val="para24"/>
        <w:tabs defTabSz="708">
          <w:tab w:val="left" w:pos="1587" w:leader="none"/>
          <w:tab w:val="right" w:pos="9639" w:leader="dot"/>
        </w:tabs>
        <w:rPr>
          <w:lang w:val="en-us" w:eastAsia="en-us" w:bidi="en-us"/>
        </w:rPr>
      </w:pPr>
      <w:hyperlink w:anchor="_TOC000026" w:history="1">
        <w:r>
          <w:rPr>
            <w:lang w:val="en-us" w:eastAsia="en-us" w:bidi="en-us"/>
          </w:rPr>
          <w:t>2.2.6</w:t>
          <w:tab/>
          <w:t xml:space="preserve"> Configuration in preferences.cfg</w:t>
          <w:tab/>
          <w:t>16</w:t>
        </w:r>
      </w:hyperlink>
    </w:p>
    <w:p>
      <w:pPr>
        <w:pStyle w:val="para9"/>
        <w:tabs defTabSz="708">
          <w:tab w:val="left" w:pos="1304" w:leader="none"/>
          <w:tab w:val="right" w:pos="9639" w:leader="dot"/>
        </w:tabs>
        <w:rPr>
          <w:lang w:val="en-us" w:eastAsia="en-us" w:bidi="en-us"/>
        </w:rPr>
      </w:pPr>
      <w:hyperlink w:anchor="_TOC000027" w:history="1">
        <w:r>
          <w:rPr>
            <w:lang w:val="en-us" w:eastAsia="en-us" w:bidi="en-us"/>
          </w:rPr>
          <w:t>2.3</w:t>
          <w:tab/>
          <w:t xml:space="preserve"> Oxygen system</w:t>
          <w:tab/>
          <w:t>16</w:t>
        </w:r>
      </w:hyperlink>
    </w:p>
    <w:p>
      <w:pPr>
        <w:pStyle w:val="para24"/>
        <w:tabs defTabSz="708">
          <w:tab w:val="left" w:pos="1587" w:leader="none"/>
          <w:tab w:val="right" w:pos="9639" w:leader="dot"/>
        </w:tabs>
        <w:rPr>
          <w:lang w:val="en-us" w:eastAsia="en-us" w:bidi="en-us"/>
        </w:rPr>
      </w:pPr>
      <w:hyperlink w:anchor="_TOC000028" w:history="1">
        <w:r>
          <w:rPr>
            <w:lang w:val="en-us" w:eastAsia="en-us" w:bidi="en-us"/>
          </w:rPr>
          <w:t>2.3.1</w:t>
          <w:tab/>
          <w:t xml:space="preserve"> Introduction</w:t>
          <w:tab/>
          <w:t>16</w:t>
        </w:r>
      </w:hyperlink>
    </w:p>
    <w:p>
      <w:pPr>
        <w:pStyle w:val="para24"/>
        <w:tabs defTabSz="708">
          <w:tab w:val="left" w:pos="1587" w:leader="none"/>
          <w:tab w:val="right" w:pos="9639" w:leader="dot"/>
        </w:tabs>
        <w:rPr>
          <w:lang w:val="en-us" w:eastAsia="en-us" w:bidi="en-us"/>
        </w:rPr>
      </w:pPr>
      <w:hyperlink w:anchor="_TOC000029" w:history="1">
        <w:r>
          <w:rPr>
            <w:lang w:val="en-us" w:eastAsia="en-us" w:bidi="en-us"/>
          </w:rPr>
          <w:t>2.3.2</w:t>
          <w:tab/>
          <w:t xml:space="preserve"> Features</w:t>
          <w:tab/>
          <w:t>16</w:t>
        </w:r>
      </w:hyperlink>
    </w:p>
    <w:p>
      <w:pPr>
        <w:pStyle w:val="para24"/>
        <w:tabs defTabSz="708">
          <w:tab w:val="left" w:pos="1587" w:leader="none"/>
          <w:tab w:val="right" w:pos="9639" w:leader="dot"/>
        </w:tabs>
        <w:rPr>
          <w:lang w:val="en-us" w:eastAsia="en-us" w:bidi="en-us"/>
        </w:rPr>
      </w:pPr>
      <w:hyperlink w:anchor="_TOC000030" w:history="1">
        <w:r>
          <w:rPr>
            <w:lang w:val="en-us" w:eastAsia="en-us" w:bidi="en-us"/>
          </w:rPr>
          <w:t>2.3.3</w:t>
          <w:tab/>
          <w:t xml:space="preserve"> Known issues</w:t>
          <w:tab/>
          <w:t>17</w:t>
        </w:r>
      </w:hyperlink>
    </w:p>
    <w:p>
      <w:pPr>
        <w:pStyle w:val="para24"/>
        <w:tabs defTabSz="708">
          <w:tab w:val="left" w:pos="1587" w:leader="none"/>
          <w:tab w:val="right" w:pos="9639" w:leader="dot"/>
        </w:tabs>
        <w:rPr>
          <w:lang w:val="en-us" w:eastAsia="en-us" w:bidi="en-us"/>
        </w:rPr>
      </w:pPr>
      <w:hyperlink w:anchor="_TOC000031" w:history="1">
        <w:r>
          <w:rPr>
            <w:lang w:val="en-us" w:eastAsia="en-us" w:bidi="en-us"/>
          </w:rPr>
          <w:t>2.3.4</w:t>
          <w:tab/>
          <w:t xml:space="preserve"> Oxygen System menu</w:t>
          <w:tab/>
          <w:t>17</w:t>
        </w:r>
      </w:hyperlink>
    </w:p>
    <w:p>
      <w:pPr>
        <w:pStyle w:val="para24"/>
        <w:tabs defTabSz="708">
          <w:tab w:val="left" w:pos="1587" w:leader="none"/>
          <w:tab w:val="right" w:pos="9639" w:leader="dot"/>
        </w:tabs>
        <w:rPr>
          <w:lang w:val="en-us" w:eastAsia="en-us" w:bidi="en-us"/>
        </w:rPr>
      </w:pPr>
      <w:hyperlink w:anchor="_TOC000032" w:history="1">
        <w:r>
          <w:rPr>
            <w:lang w:val="en-us" w:eastAsia="en-us" w:bidi="en-us"/>
          </w:rPr>
          <w:t>2.3.5</w:t>
          <w:tab/>
          <w:t xml:space="preserve"> Configuration in preferences.cfg</w:t>
          <w:tab/>
          <w:t>18</w:t>
        </w:r>
      </w:hyperlink>
    </w:p>
    <w:p>
      <w:pPr>
        <w:pStyle w:val="para9"/>
        <w:tabs defTabSz="708">
          <w:tab w:val="left" w:pos="1304" w:leader="none"/>
          <w:tab w:val="right" w:pos="9639" w:leader="dot"/>
        </w:tabs>
        <w:rPr>
          <w:lang w:val="en-us" w:eastAsia="en-us" w:bidi="en-us"/>
        </w:rPr>
      </w:pPr>
      <w:hyperlink w:anchor="_TOC000033" w:history="1">
        <w:r>
          <w:rPr>
            <w:lang w:val="en-us" w:eastAsia="en-us" w:bidi="en-us"/>
          </w:rPr>
          <w:t>2.4</w:t>
          <w:tab/>
          <w:t xml:space="preserve"> Noise-cancelling headset</w:t>
          <w:tab/>
          <w:t>18</w:t>
        </w:r>
      </w:hyperlink>
    </w:p>
    <w:p>
      <w:pPr>
        <w:pStyle w:val="para24"/>
        <w:tabs defTabSz="708">
          <w:tab w:val="left" w:pos="1587" w:leader="none"/>
          <w:tab w:val="right" w:pos="9639" w:leader="dot"/>
        </w:tabs>
        <w:rPr>
          <w:lang w:val="en-us" w:eastAsia="en-us" w:bidi="en-us"/>
        </w:rPr>
      </w:pPr>
      <w:hyperlink w:anchor="_TOC000034" w:history="1">
        <w:r>
          <w:rPr>
            <w:lang w:val="en-us" w:eastAsia="en-us" w:bidi="en-us"/>
          </w:rPr>
          <w:t>2.4.1</w:t>
          <w:tab/>
          <w:t xml:space="preserve"> Introduction</w:t>
          <w:tab/>
          <w:t>18</w:t>
        </w:r>
      </w:hyperlink>
    </w:p>
    <w:p>
      <w:pPr>
        <w:pStyle w:val="para24"/>
        <w:tabs defTabSz="708">
          <w:tab w:val="left" w:pos="1587" w:leader="none"/>
          <w:tab w:val="right" w:pos="9639" w:leader="dot"/>
        </w:tabs>
        <w:rPr>
          <w:lang w:val="en-us" w:eastAsia="en-us" w:bidi="en-us"/>
        </w:rPr>
      </w:pPr>
      <w:hyperlink w:anchor="_TOC000035" w:history="1">
        <w:r>
          <w:rPr>
            <w:lang w:val="en-us" w:eastAsia="en-us" w:bidi="en-us"/>
          </w:rPr>
          <w:t>2.4.2</w:t>
          <w:tab/>
          <w:t xml:space="preserve"> Features</w:t>
          <w:tab/>
          <w:t>19</w:t>
        </w:r>
      </w:hyperlink>
    </w:p>
    <w:p>
      <w:pPr>
        <w:pStyle w:val="para24"/>
        <w:tabs defTabSz="708">
          <w:tab w:val="left" w:pos="1587" w:leader="none"/>
          <w:tab w:val="right" w:pos="9639" w:leader="dot"/>
        </w:tabs>
        <w:rPr>
          <w:lang w:val="en-us" w:eastAsia="en-us" w:bidi="en-us"/>
        </w:rPr>
      </w:pPr>
      <w:hyperlink w:anchor="_TOC000036" w:history="1">
        <w:r>
          <w:rPr>
            <w:lang w:val="en-us" w:eastAsia="en-us" w:bidi="en-us"/>
          </w:rPr>
          <w:t>2.4.3</w:t>
          <w:tab/>
          <w:t xml:space="preserve"> Known issues</w:t>
          <w:tab/>
          <w:t>19</w:t>
        </w:r>
      </w:hyperlink>
    </w:p>
    <w:p>
      <w:pPr>
        <w:pStyle w:val="para24"/>
        <w:tabs defTabSz="708">
          <w:tab w:val="left" w:pos="1587" w:leader="none"/>
          <w:tab w:val="right" w:pos="9639" w:leader="dot"/>
        </w:tabs>
        <w:rPr>
          <w:lang w:val="en-us" w:eastAsia="en-us" w:bidi="en-us"/>
        </w:rPr>
      </w:pPr>
      <w:hyperlink w:anchor="_TOC000037" w:history="1">
        <w:r>
          <w:rPr>
            <w:lang w:val="en-us" w:eastAsia="en-us" w:bidi="en-us"/>
          </w:rPr>
          <w:t>2.4.4</w:t>
          <w:tab/>
          <w:t xml:space="preserve"> Headset menu</w:t>
          <w:tab/>
          <w:t>19</w:t>
        </w:r>
      </w:hyperlink>
    </w:p>
    <w:p>
      <w:pPr>
        <w:pStyle w:val="para24"/>
        <w:tabs defTabSz="708">
          <w:tab w:val="left" w:pos="1587" w:leader="none"/>
          <w:tab w:val="right" w:pos="9639" w:leader="dot"/>
        </w:tabs>
        <w:rPr>
          <w:lang w:val="en-us" w:eastAsia="en-us" w:bidi="en-us"/>
        </w:rPr>
      </w:pPr>
      <w:hyperlink w:anchor="_TOC000038" w:history="1">
        <w:r>
          <w:rPr>
            <w:lang w:val="en-us" w:eastAsia="en-us" w:bidi="en-us"/>
          </w:rPr>
          <w:t>2.4.5</w:t>
          <w:tab/>
          <w:t xml:space="preserve"> Configuration in preferences.cfg</w:t>
          <w:tab/>
          <w:t>20</w:t>
        </w:r>
      </w:hyperlink>
    </w:p>
    <w:p>
      <w:pPr>
        <w:pStyle w:val="para9"/>
        <w:tabs defTabSz="708">
          <w:tab w:val="left" w:pos="1304" w:leader="none"/>
          <w:tab w:val="right" w:pos="9639" w:leader="dot"/>
        </w:tabs>
        <w:rPr>
          <w:lang w:val="en-us" w:eastAsia="en-us" w:bidi="en-us"/>
        </w:rPr>
      </w:pPr>
      <w:hyperlink w:anchor="_TOC000039" w:history="1">
        <w:r>
          <w:rPr>
            <w:lang w:val="en-us" w:eastAsia="en-us" w:bidi="en-us"/>
          </w:rPr>
          <w:t>2.5</w:t>
          <w:tab/>
          <w:t xml:space="preserve"> Miscellaneous small utilities</w:t>
          <w:tab/>
          <w:t>21</w:t>
        </w:r>
      </w:hyperlink>
    </w:p>
    <w:p>
      <w:pPr>
        <w:pStyle w:val="para24"/>
        <w:tabs defTabSz="708">
          <w:tab w:val="left" w:pos="1587" w:leader="none"/>
          <w:tab w:val="right" w:pos="9639" w:leader="dot"/>
        </w:tabs>
        <w:rPr>
          <w:lang w:val="en-us" w:eastAsia="en-us" w:bidi="en-us"/>
        </w:rPr>
      </w:pPr>
      <w:hyperlink w:anchor="_TOC000040" w:history="1">
        <w:r>
          <w:rPr>
            <w:lang w:val="en-us" w:eastAsia="en-us" w:bidi="en-us"/>
          </w:rPr>
          <w:t>2.5.1</w:t>
          <w:tab/>
          <w:t xml:space="preserve"> Introduction</w:t>
          <w:tab/>
          <w:t>21</w:t>
        </w:r>
      </w:hyperlink>
    </w:p>
    <w:p>
      <w:pPr>
        <w:pStyle w:val="para24"/>
        <w:tabs defTabSz="708">
          <w:tab w:val="left" w:pos="1587" w:leader="none"/>
          <w:tab w:val="right" w:pos="9639" w:leader="dot"/>
        </w:tabs>
        <w:rPr>
          <w:lang w:val="en-us" w:eastAsia="en-us" w:bidi="en-us"/>
        </w:rPr>
      </w:pPr>
      <w:hyperlink w:anchor="_TOC000041" w:history="1">
        <w:r>
          <w:rPr>
            <w:lang w:val="en-us" w:eastAsia="en-us" w:bidi="en-us"/>
          </w:rPr>
          <w:t>2.5.2</w:t>
          <w:tab/>
          <w:t xml:space="preserve"> Miscellaneous menu</w:t>
          <w:tab/>
          <w:t>21</w:t>
        </w:r>
      </w:hyperlink>
    </w:p>
    <w:p>
      <w:pPr>
        <w:pStyle w:val="para24"/>
        <w:tabs defTabSz="708">
          <w:tab w:val="left" w:pos="1587" w:leader="none"/>
          <w:tab w:val="right" w:pos="9639" w:leader="dot"/>
        </w:tabs>
        <w:rPr>
          <w:lang w:val="en-us" w:eastAsia="en-us" w:bidi="en-us"/>
        </w:rPr>
      </w:pPr>
      <w:hyperlink w:anchor="_TOC000042" w:history="1">
        <w:r>
          <w:rPr>
            <w:lang w:val="en-us" w:eastAsia="en-us" w:bidi="en-us"/>
          </w:rPr>
          <w:t>2.5.3</w:t>
          <w:tab/>
          <w:t xml:space="preserve"> General configuration in preferences.cfg</w:t>
          <w:tab/>
          <w:t>22</w:t>
        </w:r>
      </w:hyperlink>
    </w:p>
    <w:p>
      <w:pPr>
        <w:pStyle w:val="para24"/>
        <w:tabs defTabSz="708">
          <w:tab w:val="left" w:pos="1587" w:leader="none"/>
          <w:tab w:val="right" w:pos="9639" w:leader="dot"/>
        </w:tabs>
        <w:rPr>
          <w:lang w:val="en-us" w:eastAsia="en-us" w:bidi="en-us"/>
        </w:rPr>
      </w:pPr>
      <w:hyperlink w:anchor="_TOC000043" w:history="1">
        <w:r>
          <w:rPr>
            <w:lang w:val="en-us" w:eastAsia="en-us" w:bidi="en-us"/>
          </w:rPr>
          <w:t>2.5.4</w:t>
          <w:tab/>
          <w:t xml:space="preserve"> Power monitor</w:t>
          <w:tab/>
          <w:t>22</w:t>
        </w:r>
      </w:hyperlink>
    </w:p>
    <w:p>
      <w:pPr>
        <w:pStyle w:val="para9"/>
        <w:tabs defTabSz="708">
          <w:tab w:val="left" w:pos="1304" w:leader="none"/>
          <w:tab w:val="right" w:pos="9639" w:leader="dot"/>
        </w:tabs>
        <w:rPr>
          <w:lang w:val="en-us" w:eastAsia="en-us" w:bidi="en-us"/>
        </w:rPr>
      </w:pPr>
      <w:hyperlink w:anchor="_TOC000044" w:history="1">
        <w:r>
          <w:rPr>
            <w:lang w:val="en-us" w:eastAsia="en-us" w:bidi="en-us"/>
          </w:rPr>
          <w:t>2.6</w:t>
          <w:tab/>
          <w:t xml:space="preserve"> Unmaintained utilities</w:t>
          <w:tab/>
          <w:t>23</w:t>
        </w:r>
      </w:hyperlink>
    </w:p>
    <w:p>
      <w:pPr>
        <w:pStyle w:val="para8"/>
        <w:tabs defTabSz="708">
          <w:tab w:val="left" w:pos="567" w:leader="none"/>
          <w:tab w:val="right" w:pos="9639" w:leader="dot"/>
        </w:tabs>
        <w:rPr>
          <w:lang w:val="en-us" w:eastAsia="en-us" w:bidi="en-us"/>
        </w:rPr>
      </w:pPr>
      <w:hyperlink w:anchor="_TOC000045" w:history="1">
        <w:r>
          <w:rPr>
            <w:lang w:val="en-us" w:eastAsia="en-us" w:bidi="en-us"/>
          </w:rPr>
          <w:t>3</w:t>
          <w:tab/>
          <w:t xml:space="preserve"> XLuaUtils developer reference</w:t>
          <w:tab/>
          <w:t>24</w:t>
        </w:r>
      </w:hyperlink>
    </w:p>
    <w:p>
      <w:pPr>
        <w:pStyle w:val="para9"/>
        <w:tabs defTabSz="708">
          <w:tab w:val="left" w:pos="1304" w:leader="none"/>
          <w:tab w:val="right" w:pos="9639" w:leader="dot"/>
        </w:tabs>
        <w:rPr>
          <w:lang w:val="en-us" w:eastAsia="en-us" w:bidi="en-us"/>
        </w:rPr>
      </w:pPr>
      <w:hyperlink w:anchor="_TOC000046" w:history="1">
        <w:r>
          <w:rPr>
            <w:lang w:val="en-us" w:eastAsia="en-us" w:bidi="en-us"/>
          </w:rPr>
          <w:t>3.1</w:t>
          <w:tab/>
          <w:t xml:space="preserve"> Limitations</w:t>
          <w:tab/>
          <w:t>24</w:t>
        </w:r>
      </w:hyperlink>
    </w:p>
    <w:p>
      <w:pPr>
        <w:pStyle w:val="para9"/>
        <w:tabs defTabSz="708">
          <w:tab w:val="left" w:pos="1304" w:leader="none"/>
          <w:tab w:val="right" w:pos="9639" w:leader="dot"/>
        </w:tabs>
        <w:rPr>
          <w:lang w:val="en-us" w:eastAsia="en-us" w:bidi="en-us"/>
        </w:rPr>
      </w:pPr>
      <w:hyperlink w:anchor="_TOC000047" w:history="1">
        <w:r>
          <w:rPr>
            <w:lang w:val="en-us" w:eastAsia="en-us" w:bidi="en-us"/>
          </w:rPr>
          <w:t>3.2</w:t>
          <w:tab/>
          <w:t xml:space="preserve"> Global variables and paths</w:t>
          <w:tab/>
          <w:t>24</w:t>
        </w:r>
      </w:hyperlink>
    </w:p>
    <w:p>
      <w:pPr>
        <w:pStyle w:val="para9"/>
        <w:tabs defTabSz="708">
          <w:tab w:val="left" w:pos="1304" w:leader="none"/>
          <w:tab w:val="right" w:pos="9639" w:leader="dot"/>
        </w:tabs>
        <w:rPr>
          <w:lang w:val="en-us" w:eastAsia="en-us" w:bidi="en-us"/>
        </w:rPr>
      </w:pPr>
      <w:hyperlink w:anchor="_TOC000048" w:history="1">
        <w:r>
          <w:rPr>
            <w:lang w:val="en-us" w:eastAsia="en-us" w:bidi="en-us"/>
          </w:rPr>
          <w:t>3.3</w:t>
          <w:tab/>
          <w:t xml:space="preserve"> Printing, logging and debugging</w:t>
          <w:tab/>
          <w:t>24</w:t>
        </w:r>
      </w:hyperlink>
    </w:p>
    <w:p>
      <w:pPr>
        <w:pStyle w:val="para24"/>
        <w:tabs defTabSz="708">
          <w:tab w:val="left" w:pos="1587" w:leader="none"/>
          <w:tab w:val="right" w:pos="9639" w:leader="dot"/>
        </w:tabs>
        <w:rPr>
          <w:lang w:val="en-us" w:eastAsia="en-us" w:bidi="en-us"/>
        </w:rPr>
      </w:pPr>
      <w:hyperlink w:anchor="_TOC000049" w:history="1">
        <w:r>
          <w:rPr>
            <w:lang w:val="en-us" w:eastAsia="en-us" w:bidi="en-us"/>
          </w:rPr>
          <w:t>3.3.1</w:t>
          <w:tab/>
          <w:t xml:space="preserve"> Basics</w:t>
          <w:tab/>
          <w:t>24</w:t>
        </w:r>
      </w:hyperlink>
    </w:p>
    <w:p>
      <w:pPr>
        <w:pStyle w:val="para24"/>
        <w:tabs defTabSz="708">
          <w:tab w:val="left" w:pos="1587" w:leader="none"/>
          <w:tab w:val="right" w:pos="9639" w:leader="dot"/>
        </w:tabs>
        <w:rPr>
          <w:lang w:val="en-us" w:eastAsia="en-us" w:bidi="en-us"/>
        </w:rPr>
      </w:pPr>
      <w:hyperlink w:anchor="_TOC000050" w:history="1">
        <w:r>
          <w:rPr>
            <w:lang w:val="en-us" w:eastAsia="en-us" w:bidi="en-us"/>
          </w:rPr>
          <w:t>3.3.2</w:t>
          <w:tab/>
          <w:t xml:space="preserve"> Debug menu</w:t>
          <w:tab/>
          <w:t>25</w:t>
        </w:r>
      </w:hyperlink>
    </w:p>
    <w:p>
      <w:pPr>
        <w:pStyle w:val="para24"/>
        <w:tabs defTabSz="708">
          <w:tab w:val="left" w:pos="1587" w:leader="none"/>
          <w:tab w:val="right" w:pos="9639" w:leader="dot"/>
        </w:tabs>
        <w:rPr>
          <w:lang w:val="en-us" w:eastAsia="en-us" w:bidi="en-us"/>
        </w:rPr>
      </w:pPr>
      <w:hyperlink w:anchor="_TOC000051" w:history="1">
        <w:r>
          <w:rPr>
            <w:lang w:val="en-us" w:eastAsia="en-us" w:bidi="en-us"/>
          </w:rPr>
          <w:t>3.3.3</w:t>
          <w:tab/>
          <w:t xml:space="preserve"> Functions</w:t>
          <w:tab/>
          <w:t>25</w:t>
        </w:r>
      </w:hyperlink>
    </w:p>
    <w:p>
      <w:pPr>
        <w:pStyle w:val="para9"/>
        <w:tabs defTabSz="708">
          <w:tab w:val="left" w:pos="1304" w:leader="none"/>
          <w:tab w:val="right" w:pos="9639" w:leader="dot"/>
        </w:tabs>
        <w:rPr>
          <w:lang w:val="en-us" w:eastAsia="en-us" w:bidi="en-us"/>
        </w:rPr>
      </w:pPr>
      <w:hyperlink w:anchor="_TOC000052" w:history="1">
        <w:r>
          <w:rPr>
            <w:lang w:val="en-us" w:eastAsia="en-us" w:bidi="en-us"/>
          </w:rPr>
          <w:t>3.4</w:t>
          <w:tab/>
          <w:t xml:space="preserve"> Configuration tables</w:t>
          <w:tab/>
          <w:t>26</w:t>
        </w:r>
      </w:hyperlink>
    </w:p>
    <w:p>
      <w:pPr>
        <w:pStyle w:val="para24"/>
        <w:tabs defTabSz="708">
          <w:tab w:val="left" w:pos="1587" w:leader="none"/>
          <w:tab w:val="right" w:pos="9639" w:leader="dot"/>
        </w:tabs>
        <w:rPr>
          <w:lang w:val="en-us" w:eastAsia="en-us" w:bidi="en-us"/>
        </w:rPr>
      </w:pPr>
      <w:hyperlink w:anchor="_TOC000053" w:history="1">
        <w:r>
          <w:rPr>
            <w:lang w:val="en-us" w:eastAsia="en-us" w:bidi="en-us"/>
          </w:rPr>
          <w:t>3.4.1</w:t>
          <w:tab/>
          <w:t xml:space="preserve"> Basics</w:t>
          <w:tab/>
          <w:t>26</w:t>
        </w:r>
      </w:hyperlink>
    </w:p>
    <w:p>
      <w:pPr>
        <w:pStyle w:val="para24"/>
        <w:tabs defTabSz="708">
          <w:tab w:val="left" w:pos="1587" w:leader="none"/>
          <w:tab w:val="right" w:pos="9639" w:leader="dot"/>
        </w:tabs>
        <w:rPr>
          <w:lang w:val="en-us" w:eastAsia="en-us" w:bidi="en-us"/>
        </w:rPr>
      </w:pPr>
      <w:hyperlink w:anchor="_TOC000054" w:history="1">
        <w:r>
          <w:rPr>
            <w:lang w:val="en-us" w:eastAsia="en-us" w:bidi="en-us"/>
          </w:rPr>
          <w:t>3.4.2</w:t>
          <w:tab/>
          <w:t xml:space="preserve"> Functions</w:t>
          <w:tab/>
          <w:t>26</w:t>
        </w:r>
      </w:hyperlink>
    </w:p>
    <w:p>
      <w:pPr>
        <w:pStyle w:val="para9"/>
        <w:tabs defTabSz="708">
          <w:tab w:val="left" w:pos="1304" w:leader="none"/>
          <w:tab w:val="right" w:pos="9639" w:leader="dot"/>
        </w:tabs>
        <w:rPr>
          <w:lang w:val="en-us" w:eastAsia="en-us" w:bidi="en-us"/>
        </w:rPr>
      </w:pPr>
      <w:hyperlink w:anchor="_TOC000055" w:history="1">
        <w:r>
          <w:rPr>
            <w:lang w:val="en-us" w:eastAsia="en-us" w:bidi="en-us"/>
          </w:rPr>
          <w:t>3.5</w:t>
          <w:tab/>
          <w:t xml:space="preserve"> Preferences</w:t>
          <w:tab/>
          <w:t>27</w:t>
        </w:r>
      </w:hyperlink>
    </w:p>
    <w:p>
      <w:pPr>
        <w:pStyle w:val="para24"/>
        <w:tabs defTabSz="708">
          <w:tab w:val="left" w:pos="1587" w:leader="none"/>
          <w:tab w:val="right" w:pos="9639" w:leader="dot"/>
        </w:tabs>
        <w:rPr>
          <w:lang w:val="en-us" w:eastAsia="en-us" w:bidi="en-us"/>
        </w:rPr>
      </w:pPr>
      <w:hyperlink w:anchor="_TOC000056" w:history="1">
        <w:r>
          <w:rPr>
            <w:lang w:val="en-us" w:eastAsia="en-us" w:bidi="en-us"/>
          </w:rPr>
          <w:t>3.5.1</w:t>
          <w:tab/>
          <w:t xml:space="preserve"> Basics</w:t>
          <w:tab/>
          <w:t>27</w:t>
        </w:r>
      </w:hyperlink>
    </w:p>
    <w:p>
      <w:pPr>
        <w:pStyle w:val="para24"/>
        <w:tabs defTabSz="708">
          <w:tab w:val="left" w:pos="1587" w:leader="none"/>
          <w:tab w:val="right" w:pos="9639" w:leader="dot"/>
        </w:tabs>
        <w:rPr>
          <w:lang w:val="en-us" w:eastAsia="en-us" w:bidi="en-us"/>
        </w:rPr>
      </w:pPr>
      <w:hyperlink w:anchor="_TOC000057" w:history="1">
        <w:r>
          <w:rPr>
            <w:lang w:val="en-us" w:eastAsia="en-us" w:bidi="en-us"/>
          </w:rPr>
          <w:t>3.5.2</w:t>
          <w:tab/>
          <w:t xml:space="preserve"> Functions</w:t>
          <w:tab/>
          <w:t>27</w:t>
        </w:r>
      </w:hyperlink>
    </w:p>
    <w:p>
      <w:pPr>
        <w:pStyle w:val="para9"/>
        <w:tabs defTabSz="708">
          <w:tab w:val="left" w:pos="1304" w:leader="none"/>
          <w:tab w:val="right" w:pos="9639" w:leader="dot"/>
        </w:tabs>
        <w:rPr>
          <w:lang w:val="en-us" w:eastAsia="en-us" w:bidi="en-us"/>
        </w:rPr>
      </w:pPr>
      <w:hyperlink w:anchor="_TOC000058" w:history="1">
        <w:r>
          <w:rPr>
            <w:lang w:val="en-us" w:eastAsia="en-us" w:bidi="en-us"/>
          </w:rPr>
          <w:t>3.6</w:t>
          <w:tab/>
          <w:t xml:space="preserve"> Menus</w:t>
          <w:tab/>
          <w:t>28</w:t>
        </w:r>
      </w:hyperlink>
    </w:p>
    <w:p>
      <w:pPr>
        <w:pStyle w:val="para9"/>
        <w:tabs defTabSz="708">
          <w:tab w:val="left" w:pos="1304" w:leader="none"/>
          <w:tab w:val="right" w:pos="9639" w:leader="dot"/>
        </w:tabs>
        <w:rPr>
          <w:lang w:val="en-us" w:eastAsia="en-us" w:bidi="en-us"/>
        </w:rPr>
      </w:pPr>
      <w:hyperlink w:anchor="_TOC000059" w:history="1">
        <w:r>
          <w:rPr>
            <w:lang w:val="en-us" w:eastAsia="en-us" w:bidi="en-us"/>
          </w:rPr>
          <w:t>3.7</w:t>
          <w:tab/>
          <w:t xml:space="preserve"> The XLuaUtils window</w:t>
          <w:tab/>
          <w:t>29</w:t>
        </w:r>
      </w:hyperlink>
    </w:p>
    <w:p>
      <w:pPr>
        <w:pStyle w:val="para24"/>
        <w:tabs defTabSz="708">
          <w:tab w:val="left" w:pos="1587" w:leader="none"/>
          <w:tab w:val="right" w:pos="9639" w:leader="dot"/>
        </w:tabs>
        <w:rPr>
          <w:lang w:val="en-us" w:eastAsia="en-us" w:bidi="en-us"/>
        </w:rPr>
      </w:pPr>
      <w:hyperlink w:anchor="_TOC000060" w:history="1">
        <w:r>
          <w:rPr>
            <w:lang w:val="en-us" w:eastAsia="en-us" w:bidi="en-us"/>
          </w:rPr>
          <w:t>3.7.1</w:t>
          <w:tab/>
          <w:t xml:space="preserve"> Basics</w:t>
          <w:tab/>
          <w:t>29</w:t>
        </w:r>
      </w:hyperlink>
    </w:p>
    <w:p>
      <w:pPr>
        <w:pStyle w:val="para24"/>
        <w:tabs defTabSz="708">
          <w:tab w:val="left" w:pos="1587" w:leader="none"/>
          <w:tab w:val="right" w:pos="9639" w:leader="dot"/>
        </w:tabs>
        <w:rPr>
          <w:lang w:val="en-us" w:eastAsia="en-us" w:bidi="en-us"/>
        </w:rPr>
      </w:pPr>
      <w:hyperlink w:anchor="_TOC000061" w:history="1">
        <w:r>
          <w:rPr>
            <w:lang w:val="en-us" w:eastAsia="en-us" w:bidi="en-us"/>
          </w:rPr>
          <w:t>3.7.2</w:t>
          <w:tab/>
          <w:t xml:space="preserve"> Window Menu</w:t>
          <w:tab/>
          <w:t>29</w:t>
        </w:r>
      </w:hyperlink>
    </w:p>
    <w:p>
      <w:pPr>
        <w:pStyle w:val="para24"/>
        <w:tabs defTabSz="708">
          <w:tab w:val="left" w:pos="1587" w:leader="none"/>
          <w:tab w:val="right" w:pos="9639" w:leader="dot"/>
        </w:tabs>
        <w:rPr>
          <w:lang w:val="en-us" w:eastAsia="en-us" w:bidi="en-us"/>
        </w:rPr>
      </w:pPr>
      <w:hyperlink w:anchor="_TOC000062" w:history="1">
        <w:r>
          <w:rPr>
            <w:lang w:val="en-us" w:eastAsia="en-us" w:bidi="en-us"/>
          </w:rPr>
          <w:t>3.7.3</w:t>
          <w:tab/>
          <w:t xml:space="preserve"> Functions</w:t>
          <w:tab/>
          <w:t>30</w:t>
        </w:r>
      </w:hyperlink>
    </w:p>
    <w:p>
      <w:pPr>
        <w:pStyle w:val="para9"/>
        <w:tabs defTabSz="708">
          <w:tab w:val="left" w:pos="1304" w:leader="none"/>
          <w:tab w:val="right" w:pos="9639" w:leader="dot"/>
        </w:tabs>
        <w:rPr>
          <w:lang w:val="en-us" w:eastAsia="en-us" w:bidi="en-us"/>
        </w:rPr>
      </w:pPr>
      <w:hyperlink w:anchor="_TOC000063" w:history="1">
        <w:r>
          <w:rPr>
            <w:lang w:val="en-us" w:eastAsia="en-us" w:bidi="en-us"/>
          </w:rPr>
          <w:t>3.8</w:t>
          <w:tab/>
          <w:t xml:space="preserve"> Notifications</w:t>
          <w:tab/>
          <w:t>31</w:t>
        </w:r>
      </w:hyperlink>
    </w:p>
    <w:p>
      <w:pPr>
        <w:pStyle w:val="para24"/>
        <w:tabs defTabSz="708">
          <w:tab w:val="left" w:pos="1587" w:leader="none"/>
          <w:tab w:val="right" w:pos="9639" w:leader="dot"/>
        </w:tabs>
      </w:pPr>
      <w:hyperlink w:anchor="__RefHeading___Toc3502_2860448817" w:history="1">
        <w:r>
          <w:t>3.8.1</w:t>
          <w:tab/>
          <w:t xml:space="preserve"> Basics</w:t>
          <w:tab/>
          <w:t>31</w:t>
        </w:r>
      </w:hyperlink>
    </w:p>
    <w:p>
      <w:pPr>
        <w:pStyle w:val="para24"/>
        <w:tabs defTabSz="708">
          <w:tab w:val="left" w:pos="1587" w:leader="none"/>
          <w:tab w:val="right" w:pos="9639" w:leader="dot"/>
        </w:tabs>
        <w:rPr>
          <w:lang w:val="en-us" w:eastAsia="en-us" w:bidi="en-us"/>
        </w:rPr>
      </w:pPr>
      <w:hyperlink w:anchor="_TOC000064" w:history="1">
        <w:r>
          <w:rPr>
            <w:lang w:val="en-us" w:eastAsia="en-us" w:bidi="en-us"/>
          </w:rPr>
          <w:t>3.8.2</w:t>
          <w:tab/>
          <w:t xml:space="preserve"> Functions</w:t>
          <w:tab/>
          <w:t>32</w:t>
        </w:r>
      </w:hyperlink>
    </w:p>
    <w:p>
      <w:pPr>
        <w:pStyle w:val="para9"/>
        <w:tabs defTabSz="708">
          <w:tab w:val="left" w:pos="1304" w:leader="none"/>
          <w:tab w:val="right" w:pos="9639" w:leader="dot"/>
        </w:tabs>
        <w:rPr>
          <w:lang w:val="en-us" w:eastAsia="en-us" w:bidi="en-us"/>
        </w:rPr>
      </w:pPr>
      <w:hyperlink w:anchor="_TOC000065" w:history="1">
        <w:r>
          <w:rPr>
            <w:lang w:val="en-us" w:eastAsia="en-us" w:bidi="en-us"/>
          </w:rPr>
          <w:t>3.9</w:t>
          <w:tab/>
          <w:t xml:space="preserve"> Dataref Handlers</w:t>
          <w:tab/>
          <w:t>32</w:t>
        </w:r>
      </w:hyperlink>
    </w:p>
    <w:p>
      <w:pPr>
        <w:pStyle w:val="para24"/>
        <w:tabs defTabSz="708">
          <w:tab w:val="left" w:pos="1587" w:leader="none"/>
          <w:tab w:val="right" w:pos="9639" w:leader="dot"/>
        </w:tabs>
        <w:rPr>
          <w:lang w:val="en-us" w:eastAsia="en-us" w:bidi="en-us"/>
        </w:rPr>
      </w:pPr>
      <w:hyperlink w:anchor="_TOC000066" w:history="1">
        <w:r>
          <w:rPr>
            <w:lang w:val="en-us" w:eastAsia="en-us" w:bidi="en-us"/>
          </w:rPr>
          <w:t>3.9.1</w:t>
          <w:tab/>
          <w:t xml:space="preserve"> Dataref Tables</w:t>
          <w:tab/>
          <w:t>33</w:t>
        </w:r>
      </w:hyperlink>
    </w:p>
    <w:p>
      <w:pPr>
        <w:pStyle w:val="para24"/>
        <w:tabs defTabSz="708">
          <w:tab w:val="left" w:pos="1587" w:leader="none"/>
          <w:tab w:val="right" w:pos="9639" w:leader="dot"/>
        </w:tabs>
        <w:rPr>
          <w:lang w:val="en-us" w:eastAsia="en-us" w:bidi="en-us"/>
        </w:rPr>
      </w:pPr>
      <w:hyperlink w:anchor="_TOC000067" w:history="1">
        <w:r>
          <w:rPr>
            <w:lang w:val="en-us" w:eastAsia="en-us" w:bidi="en-us"/>
          </w:rPr>
          <w:t>3.9.2</w:t>
          <w:tab/>
          <w:t xml:space="preserve"> Reading/Writing from/to Datarefs</w:t>
          <w:tab/>
          <w:t>34</w:t>
        </w:r>
      </w:hyperlink>
    </w:p>
    <w:p>
      <w:pPr>
        <w:rPr>
          <w:lang w:val="en-us" w:eastAsia="en-us" w:bidi="en-us"/>
        </w:rPr>
      </w:pPr>
      <w:r>
        <w:rPr>
          <w:lang w:val="en-us" w:eastAsia="en-us" w:bidi="en-us"/>
        </w:rPr>
        <w:fldChar w:fldCharType="end"/>
      </w:r>
      <w:r/>
      <w:bookmarkStart w:id="3" w:name="_TOC000004"/>
      <w:r/>
      <w:bookmarkEnd w:id="3"/>
      <w:r/>
      <w:r>
        <w:rPr>
          <w:lang w:val="en-us" w:eastAsia="en-us" w:bidi="en-us"/>
        </w:rPr>
      </w:r>
    </w:p>
    <w:p>
      <w:pPr>
        <w:pStyle w:val="para1"/>
        <w:numPr>
          <w:ilvl w:val="0"/>
          <w:numId w:val="0"/>
        </w:numPr>
        <w:ind w:left="0" w:firstLine="0"/>
      </w:pPr>
      <w:r>
        <w:br w:type="page"/>
      </w:r>
      <w:bookmarkStart w:id="4" w:name="_TOC000006"/>
      <w:r/>
      <w:r>
        <w:rPr>
          <w:b w:val="0"/>
          <w:bCs w:val="0"/>
          <w:sz w:val="22"/>
          <w:szCs w:val="22"/>
        </w:rPr>
      </w:r>
      <w:bookmarkStart w:id="5" w:name="_TOC000013"/>
      <w:r>
        <w:rPr>
          <w:b w:val="0"/>
          <w:bCs w:val="0"/>
          <w:sz w:val="22"/>
          <w:szCs w:val="22"/>
        </w:rPr>
      </w:r>
      <w:r>
        <w:t>Revision history</w:t>
      </w:r>
      <w:r/>
      <w:bookmarkEnd w:id="4"/>
      <w:r/>
    </w:p>
    <w:tbl>
      <w:tblPr>
        <w:tblStyle w:val="TableGrid"/>
        <w:name w:val="Tabelle37"/>
        <w:tabOrder w:val="0"/>
        <w:jc w:val="left"/>
        <w:tblInd w:w="0" w:type="dxa"/>
        <w:tblW w:w="9639" w:type="dxa"/>
        <w:tblLook w:val="04A0" w:firstRow="1" w:lastRow="0" w:firstColumn="1" w:lastColumn="0" w:noHBand="0" w:noVBand="1"/>
      </w:tblPr>
      <w:tblGrid>
        <w:gridCol w:w="1899"/>
        <w:gridCol w:w="7740"/>
      </w:tblGrid>
      <w:tr>
        <w:trPr>
          <w:tblHeader w:val="0"/>
          <w:cantSplit w:val="0"/>
          <w:trHeight w:val="0" w:hRule="auto"/>
        </w:trPr>
        <w:tc>
          <w:tcPr>
            <w:tcW w:w="1899" w:type="dxa"/>
            <w:shd w:val="solid" w:color="729FCF" tmshd="6554080, 13606770, 16777215"/>
            <w:tmTcPr id="1778284112" protected="0"/>
          </w:tcPr>
          <w:p>
            <w:pPr>
              <w:pStyle w:val="para14"/>
              <w:rPr>
                <w:b/>
                <w:bCs/>
                <w:sz w:val="22"/>
                <w:szCs w:val="22"/>
              </w:rPr>
            </w:pPr>
            <w:r>
              <w:rPr>
                <w:b/>
                <w:bCs/>
                <w:sz w:val="22"/>
                <w:szCs w:val="22"/>
              </w:rPr>
              <w:t>Date</w:t>
            </w:r>
          </w:p>
        </w:tc>
        <w:tc>
          <w:tcPr>
            <w:tcW w:w="7740" w:type="dxa"/>
            <w:shd w:val="solid" w:color="729FCF" tmshd="6554080, 13606770, 16777215"/>
            <w:tmTcPr id="1778284112" protected="0"/>
          </w:tcPr>
          <w:p>
            <w:pPr>
              <w:pStyle w:val="para14"/>
              <w:rPr>
                <w:b/>
                <w:bCs/>
                <w:sz w:val="22"/>
                <w:szCs w:val="22"/>
              </w:rPr>
            </w:pPr>
            <w:r>
              <w:rPr>
                <w:b/>
                <w:bCs/>
                <w:sz w:val="22"/>
                <w:szCs w:val="22"/>
              </w:rPr>
              <w:t>Revisions</w:t>
            </w:r>
          </w:p>
        </w:tc>
      </w:tr>
      <w:tr>
        <w:trPr>
          <w:tblHeader w:val="0"/>
          <w:cantSplit w:val="0"/>
          <w:trHeight w:val="0" w:hRule="auto"/>
        </w:trPr>
        <w:tc>
          <w:tcPr>
            <w:tcW w:w="1899" w:type="dxa"/>
            <w:tmTcPr id="1778284112" protected="0"/>
          </w:tcPr>
          <w:p>
            <w:pPr>
              <w:pStyle w:val="para14"/>
              <w:rPr>
                <w:sz w:val="22"/>
                <w:szCs w:val="22"/>
              </w:rPr>
            </w:pPr>
            <w:r>
              <w:rPr>
                <w:sz w:val="22"/>
                <w:szCs w:val="22"/>
              </w:rPr>
              <w:fldChar w:fldCharType="begin"/>
              <w:instrText xml:space="preserve"> SAVEDATE \@ "yyyy-MM-dd" </w:instrText>
              <w:fldChar w:fldCharType="separate"/>
              <w:t>2026-05-09</w:t>
              <w:fldChar w:fldCharType="end"/>
            </w:r>
          </w:p>
        </w:tc>
        <w:tc>
          <w:tcPr>
            <w:tcW w:w="7740" w:type="dxa"/>
            <w:tmTcPr id="1778284112" protected="0"/>
          </w:tcPr>
          <w:p>
            <w:pPr>
              <w:pStyle w:val="para14"/>
              <w:rPr>
                <w:sz w:val="22"/>
                <w:szCs w:val="22"/>
              </w:rPr>
            </w:pPr>
            <w:r>
              <w:rPr>
                <w:sz w:val="22"/>
                <w:szCs w:val="22"/>
              </w:rPr>
              <w:t>Recreated the manual in the.docx format</w:t>
            </w:r>
          </w:p>
          <w:p>
            <w:pPr>
              <w:pStyle w:val="para14"/>
              <w:rPr>
                <w:sz w:val="22"/>
                <w:szCs w:val="22"/>
              </w:rPr>
            </w:pPr>
            <w:r>
              <w:rPr>
                <w:sz w:val="22"/>
                <w:szCs w:val="22"/>
              </w:rPr>
              <w:t xml:space="preserve">Changes to the dataref table initialization system and dataref access (chapter </w:t>
            </w:r>
            <w:r>
              <w:rPr>
                <w:sz w:val="22"/>
                <w:szCs w:val="22"/>
              </w:rPr>
              <w:fldChar w:fldCharType="begin"/>
              <w:instrText xml:space="preserve"> REF __RefHeading___Toc55704_2186980767 \n \h </w:instrText>
              <w:fldChar w:fldCharType="separate"/>
              <w:t>3.9</w:t>
              <w:fldChar w:fldCharType="end"/>
            </w:r>
            <w:r>
              <w:rPr>
                <w:sz w:val="22"/>
                <w:szCs w:val="22"/>
              </w:rPr>
              <w:t>)</w:t>
            </w:r>
          </w:p>
        </w:tc>
      </w:tr>
      <w:tr>
        <w:trPr>
          <w:tblHeader w:val="0"/>
          <w:cantSplit w:val="0"/>
          <w:trHeight w:val="0" w:hRule="auto"/>
        </w:trPr>
        <w:tc>
          <w:tcPr>
            <w:tcW w:w="1899" w:type="dxa"/>
            <w:tmTcPr id="1778284112" protected="0"/>
          </w:tcPr>
          <w:p>
            <w:pPr>
              <w:pStyle w:val="para14"/>
              <w:rPr>
                <w:sz w:val="22"/>
                <w:szCs w:val="22"/>
              </w:rPr>
            </w:pPr>
            <w:r>
              <w:rPr>
                <w:sz w:val="22"/>
                <w:szCs w:val="22"/>
              </w:rPr>
              <w:t>2025-12-22</w:t>
            </w:r>
          </w:p>
        </w:tc>
        <w:tc>
          <w:tcPr>
            <w:tcW w:w="7740" w:type="dxa"/>
            <w:tmTcPr id="1778284112" protected="0"/>
          </w:tcPr>
          <w:p>
            <w:pPr>
              <w:pStyle w:val="para14"/>
              <w:rPr>
                <w:sz w:val="22"/>
                <w:szCs w:val="22"/>
              </w:rPr>
            </w:pPr>
            <w:r>
              <w:rPr>
                <w:sz w:val="22"/>
                <w:szCs w:val="22"/>
              </w:rPr>
              <w:t>Initial issue</w:t>
            </w:r>
          </w:p>
        </w:tc>
      </w:tr>
    </w:tbl>
    <w:p>
      <w:pPr>
        <w:rPr>
          <w:b/>
          <w:bCs/>
          <w:sz w:val="28"/>
          <w:szCs w:val="28"/>
          <w:lang w:val="en-us" w:eastAsia="en-us" w:bidi="en-us"/>
        </w:rPr>
      </w:pPr>
      <w:r>
        <w:rPr>
          <w:b/>
          <w:bCs/>
          <w:sz w:val="28"/>
          <w:szCs w:val="28"/>
          <w:lang w:val="en-us" w:eastAsia="en-us" w:bidi="en-us"/>
        </w:rPr>
      </w:r>
    </w:p>
    <w:p>
      <w:r/>
    </w:p>
    <w:p>
      <w:pPr>
        <w:pStyle w:val="para1"/>
        <w:numPr>
          <w:ilvl w:val="0"/>
          <w:numId w:val="5"/>
        </w:numPr>
        <w:ind w:left="567" w:hanging="567"/>
        <w:rPr>
          <w:lang w:val="en-us" w:eastAsia="en-us" w:bidi="en-us"/>
        </w:rPr>
      </w:pPr>
      <w:r>
        <w:br w:type="page"/>
      </w:r>
      <w:bookmarkStart w:id="6" w:name="_TOC000007"/>
      <w:r>
        <w:rPr>
          <w:lang w:val="en-us" w:eastAsia="en-us" w:bidi="en-us"/>
        </w:rPr>
      </w:r>
      <w:r/>
      <w:bookmarkStart w:id="7" w:name="_REF000017"/>
      <w:r/>
      <w:r>
        <w:rPr>
          <w:lang w:val="en-us" w:eastAsia="en-us" w:bidi="en-us"/>
        </w:rPr>
        <w:t>Initialization / Main menu</w:t>
      </w:r>
      <w:r/>
      <w:bookmarkEnd w:id="5"/>
      <w:r/>
      <w:bookmarkEnd w:id="7"/>
      <w:r/>
      <w:r>
        <w:rPr>
          <w:lang w:val="en-us" w:eastAsia="en-us" w:bidi="en-us"/>
        </w:rPr>
      </w:r>
      <w:bookmarkEnd w:id="6"/>
      <w:r>
        <w:rPr>
          <w:lang w:val="en-us" w:eastAsia="en-us" w:bidi="en-us"/>
        </w:rPr>
      </w:r>
    </w:p>
    <w:p>
      <w:pPr>
        <w:rPr>
          <w:lang w:val="en-us" w:eastAsia="en-us" w:bidi="en-us"/>
        </w:rPr>
      </w:pPr>
      <w:r>
        <w:rPr>
          <w:lang w:val="en-us" w:eastAsia="en-us" w:bidi="en-us"/>
        </w:rPr>
        <w:t>A working XLuaUtils installation is indicated by the presence of an "XLuaUtils" submenu in the aircraft menu (composed of the aircraft’s name) in X-Plane’s main menu bar (</w:t>
      </w:r>
      <w:r>
        <w:rPr>
          <w:lang w:val="en-us" w:eastAsia="en-us" w:bidi="en-us"/>
        </w:rPr>
        <w:fldChar w:fldCharType="begin"/>
        <w:instrText xml:space="preserve"> REF _REF000003 \h </w:instrText>
        <w:fldChar w:fldCharType="separate"/>
        <w:fldChar w:fldCharType="end"/>
      </w:r>
      <w:r>
        <w:rPr>
          <w:lang w:val="en-us" w:eastAsia="en-us" w:bidi="en-us"/>
        </w:rPr>
        <w:fldChar w:fldCharType="begin"/>
        <w:instrText xml:space="preserve"> REF _REF000006 \h </w:instrText>
        <w:fldChar w:fldCharType="separate"/>
        <w:t>Figure 1</w:t>
        <w:fldChar w:fldCharType="end"/>
      </w:r>
      <w:r>
        <w:rPr>
          <w:lang w:val="en-us" w:eastAsia="en-us" w:bidi="en-us"/>
        </w:rPr>
        <w:t>).</w:t>
      </w:r>
    </w:p>
    <w:p>
      <w:pPr>
        <w:pStyle w:val="para12"/>
        <w:spacing w:after="0"/>
      </w:pPr>
      <w:r/>
    </w:p>
    <w:p>
      <w:pPr>
        <w:pStyle w:val="para12"/>
        <w:spacing w:after="0"/>
        <w:jc w:val="center"/>
      </w:pPr>
      <w:r>
        <w:rPr>
          <w:noProof/>
        </w:rPr>
        <w:drawing>
          <wp:inline distT="0" distB="0" distL="0" distR="0">
            <wp:extent cx="4333875" cy="495300"/>
            <wp:effectExtent l="0" t="0" r="0" b="0"/>
            <wp:docPr id="1" name="Bild6"/>
            <wp:cNvGraphicFramePr/>
            <a:graphic xmlns:a="http://schemas.openxmlformats.org/drawingml/2006/main">
              <a:graphicData uri="http://schemas.openxmlformats.org/drawingml/2006/picture">
                <pic:pic xmlns:pic="http://schemas.openxmlformats.org/drawingml/2006/picture">
                  <pic:nvPicPr>
                    <pic:cNvPr id="1" name="Bild6"/>
                    <pic:cNvPicPr>
                      <a:extLst>
                        <a:ext uri="sm">
                          <sm:smNativeData xmlns:sm="sm" val="SMDATA_17_UHb+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AAAB6EAAAAAAAAAAAAAAgAAAAIAAAAAAAAAAQAAAAIAAAAAAAAAqRoAAAwDAAAAAAAAAAAAAAAAAAAoAAAACAAAAAEAAAABAAAAMAAAABQAAAAAAAAAAAD//wAAAQAAAP//AAABAA=="/>
                        </a:ext>
                      </a:extLst>
                    </pic:cNvPicPr>
                  </pic:nvPicPr>
                  <pic:blipFill>
                    <a:blip r:embed="rId10"/>
                    <a:stretch>
                      <a:fillRect/>
                    </a:stretch>
                  </pic:blipFill>
                  <pic:spPr>
                    <a:xfrm>
                      <a:off x="0" y="0"/>
                      <a:ext cx="4333875" cy="495300"/>
                    </a:xfrm>
                    <a:prstGeom prst="rect">
                      <a:avLst/>
                    </a:prstGeom>
                    <a:noFill/>
                    <a:ln>
                      <a:noFill/>
                    </a:ln>
                  </pic:spPr>
                </pic:pic>
              </a:graphicData>
            </a:graphic>
          </wp:inline>
        </w:drawing>
      </w:r>
      <w:r/>
    </w:p>
    <w:p>
      <w:pPr>
        <w:pStyle w:val="para13"/>
        <w:rPr>
          <w:lang w:val="en-us" w:eastAsia="en-us" w:bidi="en-us"/>
        </w:rPr>
      </w:pPr>
      <w:r/>
      <w:bookmarkStart w:id="8" w:name="_REF000006"/>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1</w:t>
        <w:fldChar w:fldCharType="end"/>
      </w:r>
      <w:r/>
      <w:bookmarkEnd w:id="8"/>
      <w:r/>
      <w:r>
        <w:rPr>
          <w:lang w:val="en-us" w:eastAsia="en-us" w:bidi="en-us"/>
        </w:rPr>
        <w:t>: XLuaUtils main menu</w:t>
      </w:r>
      <w:r/>
      <w:bookmarkStart w:id="9" w:name="_REF000003"/>
      <w:r/>
      <w:bookmarkStart w:id="10" w:name="_REF000002"/>
      <w:r/>
      <w:bookmarkEnd w:id="9"/>
      <w:r/>
      <w:bookmarkEnd w:id="10"/>
      <w:r/>
      <w:r>
        <w:rPr>
          <w:lang w:val="en-us" w:eastAsia="en-us" w:bidi="en-us"/>
        </w:rPr>
      </w:r>
    </w:p>
    <w:p>
      <w:pPr>
        <w:pStyle w:val="para13"/>
        <w:rPr>
          <w:lang w:val="en-us" w:eastAsia="en-us" w:bidi="en-us"/>
        </w:rPr>
      </w:pPr>
      <w:r>
        <w:rPr>
          <w:lang w:val="en-us" w:eastAsia="en-us" w:bidi="en-us"/>
        </w:rPr>
      </w:r>
    </w:p>
    <w:p>
      <w:pPr>
        <w:rPr>
          <w:lang w:val="en-us" w:eastAsia="en-us" w:bidi="en-us"/>
        </w:rPr>
      </w:pPr>
      <w:r>
        <w:rPr>
          <w:lang w:val="en-us" w:eastAsia="en-us" w:bidi="en-us"/>
        </w:rPr>
        <w:t>Without a preferences.cfg file in the “xluautils” folder, the main is in an uninitialized state (</w:t>
      </w:r>
      <w:r>
        <w:rPr>
          <w:lang w:val="en-us" w:eastAsia="en-us" w:bidi="en-us"/>
        </w:rPr>
        <w:fldChar w:fldCharType="begin"/>
        <w:instrText xml:space="preserve"> REF _REF000004 \h </w:instrText>
        <w:fldChar w:fldCharType="separate"/>
        <w:t>Figure 2</w:t>
        <w:fldChar w:fldCharType="end"/>
      </w:r>
      <w:r>
        <w:rPr>
          <w:lang w:val="en-us" w:eastAsia="en-us" w:bidi="en-us"/>
        </w:rPr>
        <w:t>, left). Once a preferences.cfg has been created or was detected at startup, XLuaUtils is fully initialized and the entire menu tree, including that of any utility, is available (</w:t>
      </w:r>
      <w:r>
        <w:rPr>
          <w:lang w:val="en-us" w:eastAsia="en-us" w:bidi="en-us"/>
        </w:rPr>
        <w:fldChar w:fldCharType="begin"/>
        <w:instrText xml:space="preserve"> REF _REF000004 \h </w:instrText>
        <w:fldChar w:fldCharType="separate"/>
        <w:t>Figure 2</w:t>
        <w:fldChar w:fldCharType="end"/>
      </w:r>
      <w:r>
        <w:rPr>
          <w:lang w:val="en-us" w:eastAsia="en-us" w:bidi="en-us"/>
        </w:rPr>
        <w:t xml:space="preserve">, right). For the debug menu, see chapter </w:t>
      </w:r>
      <w:r>
        <w:rPr>
          <w:lang w:val="en-us" w:eastAsia="en-us" w:bidi="en-us"/>
        </w:rPr>
        <w:fldChar w:fldCharType="begin"/>
        <w:instrText xml:space="preserve"> REF __RefHeading___Toc55553_2186980767 \n \h </w:instrText>
        <w:fldChar w:fldCharType="separate"/>
        <w:t>3.3</w:t>
        <w:fldChar w:fldCharType="end"/>
      </w:r>
      <w:r>
        <w:rPr>
          <w:lang w:val="en-us" w:eastAsia="en-us" w:bidi="en-us"/>
        </w:rPr>
        <w:t>.</w:t>
      </w:r>
    </w:p>
    <w:p>
      <w:pPr>
        <w:rPr>
          <w:lang w:val="en-us" w:eastAsia="en-us" w:bidi="en-us"/>
        </w:rPr>
      </w:pPr>
      <w:r>
        <w:rPr>
          <w:lang w:val="en-us" w:eastAsia="en-us" w:bidi="en-us"/>
        </w:rPr>
      </w:r>
    </w:p>
    <w:p>
      <w:pPr>
        <w:spacing w:after="142"/>
        <w:jc w:val="center"/>
        <w:suppressAutoHyphens/>
        <w:hyphenationLines w:val="0"/>
        <w:widowControl/>
        <w:tabs defTabSz="709"/>
        <w:rPr>
          <w:rFonts w:ascii="Liberation Sans" w:hAnsi="Liberation Sans"/>
          <w:szCs w:val="24"/>
          <w:lang w:val="en-us" w:eastAsia="en-us" w:bidi="en-us"/>
        </w:rPr>
      </w:pPr>
      <w:r/>
      <w:r>
        <w:rPr>
          <w:noProof/>
        </w:rPr>
        <w:drawing>
          <wp:inline distT="0" distB="0" distL="0" distR="0">
            <wp:extent cx="2400300" cy="676275"/>
            <wp:effectExtent l="0" t="0" r="0" b="0"/>
            <wp:docPr id="2" name="Bild7"/>
            <wp:cNvGraphicFramePr/>
            <a:graphic xmlns:a="http://schemas.openxmlformats.org/drawingml/2006/main">
              <a:graphicData uri="http://schemas.openxmlformats.org/drawingml/2006/picture">
                <pic:pic xmlns:pic="http://schemas.openxmlformats.org/drawingml/2006/picture">
                  <pic:nvPicPr>
                    <pic:cNvPr id="2" name="Bild7"/>
                    <pic:cNvPicPr>
                      <a:extLst>
                        <a:ext uri="sm">
                          <sm:smNativeData xmlns:sm="sm" val="SMDATA_17_UHb+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QOAAApBAAAxA4AACkE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AAAB6EAAAAAAAAAAAAAAgAAAAIAAAAAAAAAAQAAAAIAAAAAAAAAxA4AACkEAAAAAAAAAAAAAAAAAAAoAAAACAAAAAEAAAABAAAAMAAAABQAAAAAAAAAAAD//wAAAQAAAP//AAABAA=="/>
                        </a:ext>
                      </a:extLst>
                    </pic:cNvPicPr>
                  </pic:nvPicPr>
                  <pic:blipFill>
                    <a:blip r:embed="rId11"/>
                    <a:stretch>
                      <a:fillRect/>
                    </a:stretch>
                  </pic:blipFill>
                  <pic:spPr>
                    <a:xfrm>
                      <a:off x="0" y="0"/>
                      <a:ext cx="2400300" cy="676275"/>
                    </a:xfrm>
                    <a:prstGeom prst="rect">
                      <a:avLst/>
                    </a:prstGeom>
                    <a:noFill/>
                    <a:ln>
                      <a:noFill/>
                    </a:ln>
                  </pic:spPr>
                </pic:pic>
              </a:graphicData>
            </a:graphic>
          </wp:inline>
        </w:drawing>
      </w:r>
      <w:r/>
      <w:r>
        <w:rPr>
          <w:noProof/>
        </w:rPr>
        <w:drawing>
          <wp:inline distT="0" distB="0" distL="0" distR="0">
            <wp:extent cx="3429000" cy="1913890"/>
            <wp:effectExtent l="0" t="0" r="0" b="0"/>
            <wp:docPr id="3" name="Bild8"/>
            <wp:cNvGraphicFramePr/>
            <a:graphic xmlns:a="http://schemas.openxmlformats.org/drawingml/2006/main">
              <a:graphicData uri="http://schemas.openxmlformats.org/drawingml/2006/picture">
                <pic:pic xmlns:pic="http://schemas.openxmlformats.org/drawingml/2006/picture">
                  <pic:nvPicPr>
                    <pic:cNvPr id="3" name="Bild8"/>
                    <pic:cNvPicPr>
                      <a:extLst>
                        <a:ext uri="sm">
                          <sm:smNativeData xmlns:sm="sm" val="SMDATA_17_UHb+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AAAB6EAAAAAAAAAAAAAAgAAAAIAAAAAAAAAAQAAAAIAAAAAAAAAGBUAAMYLAAAAAAAAAAAAAAAAAAAoAAAACAAAAAEAAAABAAAAMAAAABQAAAAAAAAAAAD//wAAAQAAAP//AAABAA=="/>
                        </a:ext>
                      </a:extLst>
                    </pic:cNvPicPr>
                  </pic:nvPicPr>
                  <pic:blipFill>
                    <a:blip r:embed="rId12"/>
                    <a:stretch>
                      <a:fillRect/>
                    </a:stretch>
                  </pic:blipFill>
                  <pic:spPr>
                    <a:xfrm>
                      <a:off x="0" y="0"/>
                      <a:ext cx="3429000" cy="1913890"/>
                    </a:xfrm>
                    <a:prstGeom prst="rect">
                      <a:avLst/>
                    </a:prstGeom>
                    <a:noFill/>
                    <a:ln>
                      <a:noFill/>
                    </a:ln>
                  </pic:spPr>
                </pic:pic>
              </a:graphicData>
            </a:graphic>
          </wp:inline>
        </w:drawing>
      </w:r>
      <w:r/>
      <w:r>
        <w:rPr>
          <w:rFonts w:ascii="Liberation Sans" w:hAnsi="Liberation Sans"/>
          <w:szCs w:val="24"/>
          <w:lang w:val="en-us" w:eastAsia="en-us" w:bidi="en-us"/>
        </w:rPr>
      </w:r>
    </w:p>
    <w:p>
      <w:pPr>
        <w:pStyle w:val="para13"/>
        <w:rPr>
          <w:lang w:val="en-us" w:eastAsia="en-us" w:bidi="en-us"/>
        </w:rPr>
      </w:pPr>
      <w:r/>
      <w:bookmarkStart w:id="11" w:name="_REF000004"/>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2</w:t>
        <w:fldChar w:fldCharType="end"/>
      </w:r>
      <w:r/>
      <w:bookmarkEnd w:id="11"/>
      <w:r/>
      <w:r>
        <w:rPr>
          <w:lang w:val="en-us" w:eastAsia="en-us" w:bidi="en-us"/>
        </w:rPr>
        <w:t>: XLuaUtils main menu before (left) and after (right) initialization</w:t>
      </w:r>
      <w:r>
        <w:rPr>
          <w:lang w:val="en-us" w:eastAsia="en-us" w:bidi="en-us"/>
        </w:rPr>
      </w:r>
    </w:p>
    <w:tbl>
      <w:tblPr>
        <w:tblStyle w:val="TableNormal"/>
        <w:name w:val="Tabelle1"/>
        <w:tabOrder w:val="0"/>
        <w:jc w:val="left"/>
        <w:tblInd w:w="0" w:type="dxa"/>
        <w:tblW w:w="9355" w:type="dxa"/>
        <w:tblLook w:val="0600" w:firstRow="0" w:lastRow="0" w:firstColumn="0" w:lastColumn="0" w:noHBand="1" w:noVBand="1"/>
      </w:tblPr>
      <w:tblGrid>
        <w:gridCol w:w="2295"/>
        <w:gridCol w:w="7060"/>
      </w:tblGrid>
      <w:tr>
        <w:trPr>
          <w:tblHeader w:val="0"/>
          <w:cantSplit w:val="0"/>
          <w:trHeight w:val="0" w:hRule="auto"/>
        </w:trPr>
        <w:tc>
          <w:tcPr>
            <w:tcW w:w="2295" w:type="dxa"/>
            <w:vAlign w:val="center"/>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8" w:space="0" w:color="000000" tmln="20, 20, 20, 0, 0"/>
              <w:right w:val="single" w:sz="8" w:space="0" w:color="000000" tmln="20, 20, 20, 0, 0"/>
              <w:tl2br w:val="nil" w:sz="0" w:space="0" w:color="000000" tmln="20, 20, 20, 0, 0"/>
              <w:tr2bl w:val="nil" w:sz="0" w:space="0" w:color="000000" tmln="20, 20, 20, 0, 0"/>
            </w:tcBorders>
            <w:tmTcPr id="1778284112" protected="0"/>
          </w:tcPr>
          <w:p>
            <w:pPr>
              <w:pStyle w:val="para14"/>
              <w:spacing/>
              <w:jc w:val="left"/>
              <w:rPr>
                <w:b/>
                <w:bCs/>
                <w:lang w:val="en-us" w:eastAsia="en-us" w:bidi="en-us"/>
              </w:rPr>
            </w:pPr>
            <w:r>
              <w:rPr>
                <w:b/>
                <w:bCs/>
                <w:lang w:val="en-us" w:eastAsia="en-us" w:bidi="en-us"/>
              </w:rPr>
              <w:t>Menu Item</w:t>
            </w:r>
          </w:p>
        </w:tc>
        <w:tc>
          <w:tcPr>
            <w:tcW w:w="7060" w:type="dxa"/>
            <w:vAlign w:val="center"/>
            <w:shd w:val="solid" w:color="729FCF" tmshd="6553856, 13606770, 0"/>
            <w:tcMar>
              <w:top w:w="55" w:type="dxa"/>
              <w:left w:w="55" w:type="dxa"/>
              <w:bottom w:w="55" w:type="dxa"/>
              <w:right w:w="55" w:type="dxa"/>
            </w:tcMar>
            <w:tcBorders>
              <w:top w:val="single" w:sz="4" w:space="0" w:color="000000" tmln="10, 20, 20, 0, 0"/>
              <w:left w:val="single" w:sz="8" w:space="0" w:color="000000" tmln="20, 20, 20, 0, 0"/>
              <w:bottom w:val="single" w:sz="8" w:space="0" w:color="000000" tmln="20, 20, 20, 0, 0"/>
              <w:right w:val="single" w:sz="4" w:space="0" w:color="000000" tmln="10, 20, 20, 0, 0"/>
              <w:tl2br w:val="nil" w:sz="0" w:space="0" w:color="000000" tmln="20, 20, 20, 0, 0"/>
              <w:tr2bl w:val="nil" w:sz="0" w:space="0" w:color="000000" tmln="20, 20, 20, 0, 0"/>
            </w:tcBorders>
            <w:tmTcPr id="1778284112" protected="0"/>
          </w:tcPr>
          <w:p>
            <w:pPr>
              <w:pStyle w:val="para14"/>
              <w:spacing/>
              <w:jc w:val="left"/>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single" w:sz="8" w:space="0" w:color="000000" tmln="20, 20, 20, 0, 0"/>
              <w:left w:val="single" w:sz="4" w:space="0" w:color="000000" tmln="10, 20, 20, 0, 0"/>
              <w:bottom w:val="single" w:sz="8" w:space="0" w:color="000000" tmln="20, 20, 20, 0, 0"/>
              <w:right w:val="single" w:sz="8"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Initialize XLuaUtils</w:t>
            </w:r>
          </w:p>
        </w:tc>
        <w:tc>
          <w:tcPr>
            <w:tcW w:w="7060" w:type="dxa"/>
            <w:shd w:val="none"/>
            <w:tcMar>
              <w:top w:w="55" w:type="dxa"/>
              <w:left w:w="55" w:type="dxa"/>
              <w:bottom w:w="55" w:type="dxa"/>
              <w:right w:w="55" w:type="dxa"/>
            </w:tcMar>
            <w:tcBorders>
              <w:top w:val="single" w:sz="8" w:space="0" w:color="000000" tmln="20, 20, 20, 0, 0"/>
              <w:left w:val="single" w:sz="8" w:space="0" w:color="000000" tmln="20, 20, 20, 0, 0"/>
              <w:bottom w:val="single" w:sz="8" w:space="0" w:color="000000" tmln="2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Generates a </w:t>
            </w:r>
            <w:r>
              <w:rPr>
                <w:i/>
                <w:lang w:val="en-us" w:eastAsia="en-us" w:bidi="en-us"/>
              </w:rPr>
              <w:t>preferences.cfg</w:t>
            </w:r>
            <w:r>
              <w:rPr>
                <w:lang w:val="en-us" w:eastAsia="en-us" w:bidi="en-us"/>
              </w:rPr>
              <w:t xml:space="preserve"> file in the “xluatils” folder containing the initial values of any submodule making use of XLuaUtils' preferences system (see chapter </w:t>
            </w:r>
            <w:r>
              <w:rPr>
                <w:lang w:val="en-us" w:eastAsia="en-us" w:bidi="en-us"/>
              </w:rPr>
              <w:fldChar w:fldCharType="begin"/>
              <w:instrText xml:space="preserve"> REF __RefHeading___Toc55696_2186980767 \n \h </w:instrText>
              <w:fldChar w:fldCharType="separate"/>
              <w:t>3.5</w:t>
              <w:fldChar w:fldCharType="end"/>
            </w:r>
            <w:r>
              <w:rPr>
                <w:lang w:val="en-us" w:eastAsia="en-us" w:bidi="en-us"/>
              </w:rPr>
              <w:t>)</w:t>
            </w:r>
          </w:p>
        </w:tc>
      </w:tr>
      <w:tr>
        <w:trPr>
          <w:tblHeader w:val="0"/>
          <w:cantSplit w:val="0"/>
          <w:trHeight w:val="0" w:hRule="auto"/>
        </w:trPr>
        <w:tc>
          <w:tcPr>
            <w:tcW w:w="2295" w:type="dxa"/>
            <w:shd w:val="none"/>
            <w:tcMar>
              <w:top w:w="55" w:type="dxa"/>
              <w:left w:w="55" w:type="dxa"/>
              <w:bottom w:w="55" w:type="dxa"/>
              <w:right w:w="55" w:type="dxa"/>
            </w:tcMar>
            <w:tcBorders>
              <w:top w:val="single" w:sz="8" w:space="0" w:color="000000" tmln="20, 20, 20, 0, 0"/>
              <w:left w:val="single" w:sz="4" w:space="0" w:color="000000" tmln="10, 20, 20, 0, 0"/>
              <w:bottom w:val="single" w:sz="4" w:space="0" w:color="000000" tmln="10, 20, 20, 0, 0"/>
              <w:right w:val="single" w:sz="8"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Reload XLuaUtils</w:t>
            </w:r>
          </w:p>
        </w:tc>
        <w:tc>
          <w:tcPr>
            <w:tcW w:w="7060" w:type="dxa"/>
            <w:shd w:val="none"/>
            <w:tcMar>
              <w:top w:w="55" w:type="dxa"/>
              <w:left w:w="55" w:type="dxa"/>
              <w:bottom w:w="55" w:type="dxa"/>
              <w:right w:w="55" w:type="dxa"/>
            </w:tcMar>
            <w:tcBorders>
              <w:top w:val="single" w:sz="8" w:space="0" w:color="000000" tmln="20, 20, 20, 0, 0"/>
              <w:left w:val="single" w:sz="8" w:space="0" w:color="000000" tmln="2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Reads </w:t>
            </w:r>
            <w:r>
              <w:rPr>
                <w:i/>
                <w:lang w:val="en-us" w:eastAsia="en-us" w:bidi="en-us"/>
              </w:rPr>
              <w:t>preferences.cfg</w:t>
            </w:r>
            <w:r>
              <w:rPr>
                <w:lang w:val="en-us" w:eastAsia="en-us" w:bidi="en-us"/>
              </w:rPr>
              <w:t xml:space="preserve"> from the “xluautils” folder. Use this function to reload preferences values that have been altered via manual edit of the file.</w:t>
            </w:r>
          </w:p>
        </w:tc>
      </w:tr>
    </w:tbl>
    <w:p>
      <w:pPr>
        <w:rPr>
          <w:lang w:val="en-us" w:eastAsia="en-us" w:bidi="en-us"/>
        </w:rPr>
      </w:pPr>
      <w:r>
        <w:rPr>
          <w:lang w:val="en-us" w:eastAsia="en-us" w:bidi="en-us"/>
        </w:rPr>
      </w:r>
    </w:p>
    <w:p>
      <w:pPr>
        <w:rPr>
          <w:lang w:val="en-us" w:eastAsia="en-us" w:bidi="en-us"/>
        </w:rPr>
      </w:pPr>
      <w:r>
        <w:rPr>
          <w:lang w:val="en-us" w:eastAsia="en-us" w:bidi="en-us"/>
        </w:rPr>
      </w:r>
    </w:p>
    <w:p>
      <w:pPr>
        <w:pStyle w:val="para1"/>
        <w:numPr>
          <w:ilvl w:val="0"/>
          <w:numId w:val="5"/>
        </w:numPr>
        <w:ind w:left="567" w:hanging="567"/>
        <w:rPr>
          <w:lang w:val="en-us" w:eastAsia="en-us" w:bidi="en-us"/>
        </w:rPr>
      </w:pPr>
      <w:r>
        <w:br w:type="page"/>
      </w:r>
      <w:bookmarkStart w:id="12" w:name="_TOC000008"/>
      <w:r>
        <w:rPr>
          <w:lang w:val="en-us" w:eastAsia="en-us" w:bidi="en-us"/>
        </w:rPr>
      </w:r>
      <w:r/>
      <w:bookmarkStart w:id="13" w:name="__RefHeading___Toc3506_2860448817"/>
      <w:r/>
      <w:r>
        <w:rPr>
          <w:lang w:val="en-us" w:eastAsia="en-us" w:bidi="en-us"/>
        </w:rPr>
        <w:t>Utilities</w:t>
      </w:r>
      <w:r/>
      <w:bookmarkEnd w:id="13"/>
      <w:r/>
      <w:r>
        <w:rPr>
          <w:lang w:val="en-us" w:eastAsia="en-us" w:bidi="en-us"/>
        </w:rPr>
      </w:r>
      <w:bookmarkEnd w:id="12"/>
      <w:r>
        <w:rPr>
          <w:lang w:val="en-us" w:eastAsia="en-us" w:bidi="en-us"/>
        </w:rPr>
      </w:r>
    </w:p>
    <w:p>
      <w:pPr>
        <w:rPr>
          <w:lang w:val="en-us" w:eastAsia="en-us" w:bidi="en-us"/>
        </w:rPr>
      </w:pPr>
      <w:r>
        <w:rPr>
          <w:lang w:val="en-us" w:eastAsia="en-us" w:bidi="en-us"/>
        </w:rPr>
        <w:t>XLuaUtils ships with a variety of (more or less?) useful utilities that facilitate aircraft handling or add some other useful functions not found in default X-Plane 12.</w:t>
      </w:r>
    </w:p>
    <w:p>
      <w:pPr>
        <w:pStyle w:val="para2"/>
        <w:numPr>
          <w:ilvl w:val="1"/>
          <w:numId w:val="5"/>
        </w:numPr>
        <w:ind w:left="567" w:hanging="567"/>
        <w:rPr>
          <w:lang w:val="en-us" w:eastAsia="en-us" w:bidi="en-us"/>
        </w:rPr>
      </w:pPr>
      <w:bookmarkStart w:id="14" w:name="_TOC000009"/>
      <w:r>
        <w:rPr>
          <w:lang w:val="en-us" w:eastAsia="en-us" w:bidi="en-us"/>
        </w:rPr>
      </w:r>
      <w:r/>
      <w:bookmarkStart w:id="15" w:name="__RefHeading___Toc3510_2860448817"/>
      <w:r/>
      <w:r>
        <w:rPr>
          <w:lang w:val="en-us" w:eastAsia="en-us" w:bidi="en-us"/>
        </w:rPr>
        <w:t>Persistence</w:t>
      </w:r>
      <w:r/>
      <w:bookmarkEnd w:id="15"/>
      <w:r/>
      <w:r>
        <w:rPr>
          <w:lang w:val="en-us" w:eastAsia="en-us" w:bidi="en-us"/>
        </w:rPr>
      </w:r>
      <w:bookmarkEnd w:id="14"/>
      <w:r>
        <w:rPr>
          <w:lang w:val="en-us" w:eastAsia="en-us" w:bidi="en-us"/>
        </w:rPr>
      </w:r>
    </w:p>
    <w:p>
      <w:pPr>
        <w:pStyle w:val="para3"/>
        <w:numPr>
          <w:ilvl w:val="2"/>
          <w:numId w:val="5"/>
        </w:numPr>
        <w:ind w:left="680" w:hanging="680"/>
        <w:rPr>
          <w:lang w:val="en-us" w:eastAsia="en-us" w:bidi="en-us"/>
        </w:rPr>
      </w:pPr>
      <w:bookmarkStart w:id="16" w:name="_TOC000010"/>
      <w:r>
        <w:rPr>
          <w:lang w:val="en-us" w:eastAsia="en-us" w:bidi="en-us"/>
        </w:rPr>
      </w:r>
      <w:r/>
      <w:bookmarkStart w:id="17" w:name="__RefHeading___Toc6810_2860448817"/>
      <w:r/>
      <w:r>
        <w:rPr>
          <w:lang w:val="en-us" w:eastAsia="en-us" w:bidi="en-us"/>
        </w:rPr>
        <w:t>Introduction</w:t>
      </w:r>
      <w:r/>
      <w:bookmarkEnd w:id="17"/>
      <w:r/>
      <w:r>
        <w:rPr>
          <w:lang w:val="en-us" w:eastAsia="en-us" w:bidi="en-us"/>
        </w:rPr>
      </w:r>
      <w:bookmarkEnd w:id="16"/>
      <w:r>
        <w:rPr>
          <w:lang w:val="en-us" w:eastAsia="en-us" w:bidi="en-us"/>
        </w:rPr>
      </w:r>
    </w:p>
    <w:p>
      <w:pPr>
        <w:rPr>
          <w:lang w:val="en-us" w:eastAsia="en-us" w:bidi="en-us"/>
        </w:rPr>
      </w:pPr>
      <w:r>
        <w:rPr>
          <w:lang w:val="en-us" w:eastAsia="en-us" w:bidi="en-us"/>
        </w:rPr>
        <w:t>XLuaUtils’ persistence utility can be used to save the user aircraft’s state.</w:t>
      </w:r>
    </w:p>
    <w:p>
      <w:pPr>
        <w:rPr>
          <w:lang w:val="en-us" w:eastAsia="en-us" w:bidi="en-us"/>
        </w:rPr>
      </w:pPr>
      <w:r>
        <w:rPr>
          <w:lang w:val="en-us" w:eastAsia="en-us" w:bidi="en-us"/>
        </w:rPr>
        <w:t>It parses a list of datarefs at startup, whose values are either manually or automatically written to a persistence state file. This state file is then parsed at X-Plane session initialization and the values are written back to these datarefs. The module only works for the aircraft running XLuaUtils (i.e. the currently active user aircraft).</w:t>
      </w:r>
    </w:p>
    <w:p>
      <w:pPr>
        <w:pStyle w:val="para3"/>
        <w:numPr>
          <w:ilvl w:val="2"/>
          <w:numId w:val="5"/>
        </w:numPr>
        <w:ind w:left="680" w:hanging="680"/>
        <w:rPr>
          <w:lang w:val="en-us" w:eastAsia="en-us" w:bidi="en-us"/>
        </w:rPr>
      </w:pPr>
      <w:bookmarkStart w:id="18" w:name="_TOC000011"/>
      <w:r>
        <w:rPr>
          <w:lang w:val="en-us" w:eastAsia="en-us" w:bidi="en-us"/>
        </w:rPr>
      </w:r>
      <w:r/>
      <w:bookmarkStart w:id="19" w:name="__RefHeading___Toc3512_2860448817"/>
      <w:r/>
      <w:r>
        <w:rPr>
          <w:lang w:val="en-us" w:eastAsia="en-us" w:bidi="en-us"/>
        </w:rPr>
        <w:t>Limitations / Known issues</w:t>
      </w:r>
      <w:r/>
      <w:bookmarkEnd w:id="19"/>
      <w:r/>
      <w:r>
        <w:rPr>
          <w:lang w:val="en-us" w:eastAsia="en-us" w:bidi="en-us"/>
        </w:rPr>
      </w:r>
      <w:bookmarkEnd w:id="18"/>
      <w:r>
        <w:rPr>
          <w:lang w:val="en-us" w:eastAsia="en-us" w:bidi="en-us"/>
        </w:rPr>
      </w:r>
    </w:p>
    <w:p>
      <w:pPr>
        <w:rPr>
          <w:lang w:val="en-us" w:eastAsia="en-us" w:bidi="en-us"/>
        </w:rPr>
      </w:pPr>
      <w:r>
        <w:rPr>
          <w:lang w:val="en-us" w:eastAsia="en-us" w:bidi="en-us"/>
        </w:rPr>
        <w:t>To get this out of the way first, the persistence system comes with the following limitations and known issues:</w:t>
      </w:r>
    </w:p>
    <w:p>
      <w:pPr>
        <w:pStyle w:val="para21"/>
        <w:numPr>
          <w:ilvl w:val="0"/>
          <w:numId w:val="1"/>
        </w:numPr>
        <w:ind w:left="283" w:hanging="283"/>
        <w:rPr>
          <w:lang w:val="en-us" w:eastAsia="en-us" w:bidi="en-us"/>
        </w:rPr>
      </w:pPr>
      <w:r>
        <w:rPr>
          <w:lang w:val="en-us" w:eastAsia="en-us" w:bidi="en-us"/>
        </w:rPr>
        <w:t>Datarefs that are missing from the aircraft’s scripts or because of internal X-Plane code changes are discarded during persistence module initialization, they will not be saved later on.</w:t>
      </w:r>
    </w:p>
    <w:p>
      <w:pPr>
        <w:pStyle w:val="para21"/>
        <w:numPr>
          <w:ilvl w:val="0"/>
          <w:numId w:val="1"/>
        </w:numPr>
        <w:ind w:left="283" w:hanging="283"/>
        <w:rPr>
          <w:lang w:val="en-us" w:eastAsia="en-us" w:bidi="en-us"/>
        </w:rPr>
      </w:pPr>
      <w:r>
        <w:rPr>
          <w:lang w:val="en-us" w:eastAsia="en-us" w:bidi="en-us"/>
        </w:rPr>
        <w:t>Not all datarefs trigger appropriate system responses from the aircraft. This is largely due to the way that a developer has coded the systems. A good rule of thumb is that the more default X-Plane datarefs an aircraft has, the greater is the chance for persistence working reliably.</w:t>
      </w:r>
    </w:p>
    <w:p>
      <w:pPr>
        <w:pStyle w:val="para21"/>
        <w:numPr>
          <w:ilvl w:val="0"/>
          <w:numId w:val="1"/>
        </w:numPr>
        <w:ind w:left="283" w:hanging="283"/>
        <w:rPr>
          <w:lang w:val="en-us" w:eastAsia="en-us" w:bidi="en-us"/>
        </w:rPr>
      </w:pPr>
      <w:r>
        <w:rPr>
          <w:lang w:val="en-us" w:eastAsia="en-us" w:bidi="en-us"/>
        </w:rPr>
        <w:t xml:space="preserve">True in-flight saving is difficult and requires tracking quite few physics datarefs. See </w:t>
      </w:r>
      <w:r>
        <w:rPr>
          <w:i/>
          <w:lang w:val="en-us" w:eastAsia="en-us" w:bidi="en-us"/>
        </w:rPr>
        <w:t>xluautils/Config Files/Persistence/zz_Deep_Initialization.cfg</w:t>
      </w:r>
      <w:r>
        <w:rPr>
          <w:lang w:val="en-us" w:eastAsia="en-us" w:bidi="en-us"/>
        </w:rPr>
        <w:t xml:space="preserve"> for a working example dor the default X-Plane Cessna 172SP.</w:t>
      </w:r>
    </w:p>
    <w:p>
      <w:pPr>
        <w:pStyle w:val="para21"/>
        <w:numPr>
          <w:ilvl w:val="0"/>
          <w:numId w:val="1"/>
        </w:numPr>
        <w:ind w:left="283" w:hanging="283"/>
        <w:rPr>
          <w:lang w:val="en-us" w:eastAsia="en-us" w:bidi="en-us"/>
        </w:rPr>
      </w:pPr>
      <w:r>
        <w:rPr>
          <w:lang w:val="en-us" w:eastAsia="en-us" w:bidi="en-us"/>
        </w:rPr>
        <w:t>Custom datarefs created by third party aircraft must be writable in order to be used by the persistence module. If a third-party aircraft uses XLua or SASL to drive its systems, it could be that its custom datarefs are not initialized with a handler which would make them writable (if a custom dataref can be edited with DataRefTool, it is writable).</w:t>
        <w:br w:type="textWrapping"/>
        <w:t>There is a procedure to make</w:t>
      </w:r>
      <w:r>
        <w:rPr>
          <w:iCs/>
          <w:position w:val="0"/>
          <w:lang w:val="en-us" w:eastAsia="en-us" w:bidi="en-us"/>
        </w:rPr>
        <w:t xml:space="preserve"> </w:t>
      </w:r>
      <w:r>
        <w:rPr>
          <w:b/>
          <w:bCs/>
          <w:iCs/>
          <w:position w:val="0"/>
          <w:lang w:val="en-us" w:eastAsia="en-us" w:bidi="en-us"/>
        </w:rPr>
        <w:t>all</w:t>
      </w:r>
      <w:r>
        <w:rPr>
          <w:iCs/>
          <w:position w:val="0"/>
          <w:lang w:val="en-us" w:eastAsia="en-us" w:bidi="en-us"/>
        </w:rPr>
        <w:t xml:space="preserve"> custom xlua variables automatically writable (not possible for SASL driven aircraft):</w:t>
        <w:br w:type="textWrapping"/>
      </w:r>
      <w:r>
        <w:rPr>
          <w:i/>
          <w:iCs/>
          <w:lang w:val="en-us" w:eastAsia="en-us" w:bidi="en-us"/>
        </w:rPr>
        <w:t>1. Make a backup of plugins/xlua/init.lua.</w:t>
        <w:br w:type="textWrapping"/>
        <w:t>2. In xlua/init.lua, find the code block starting with</w:t>
        <w:br w:type="textWrapping"/>
        <w:t>"function create_dataref(name,type,notifier)".</w:t>
        <w:br w:type="textWrapping"/>
        <w:t>3. A few lines below, there will be this line: "dref = XluaCreateDataRef(name,type,"no",nil)".</w:t>
        <w:br w:type="textWrapping"/>
        <w:t>4. Replace the "no" with "yes", i.e: "dref = XluaCreateDataRef(name,type,"yes",nil)".</w:t>
        <w:br w:type="textWrapping"/>
        <w:t>5. Save and close init.lua.</w:t>
      </w:r>
      <w:r>
        <w:rPr>
          <w:lang w:val="en-us" w:eastAsia="en-us" w:bidi="en-us"/>
        </w:rPr>
      </w:r>
    </w:p>
    <w:p>
      <w:pPr>
        <w:pStyle w:val="para21"/>
        <w:numPr>
          <w:ilvl w:val="0"/>
          <w:numId w:val="1"/>
        </w:numPr>
        <w:ind w:left="283" w:hanging="283"/>
        <w:rPr>
          <w:lang w:val="en-us" w:eastAsia="en-us" w:bidi="en-us"/>
        </w:rPr>
      </w:pPr>
      <w:r>
        <w:rPr>
          <w:lang w:val="en-us" w:eastAsia="en-us" w:bidi="en-us"/>
        </w:rPr>
        <w:t>Despite all the care taken in finding the correct datarefs and putting them into a sensible order, it may be that some third party aircraft simply do not react too well toward third party tools trying to write to their datarefs. In general, the simpler the add-on, the higher the chance of success for a 100% correct initialization.</w:t>
      </w:r>
    </w:p>
    <w:p>
      <w:pPr>
        <w:pStyle w:val="para21"/>
        <w:numPr>
          <w:ilvl w:val="0"/>
          <w:numId w:val="1"/>
        </w:numPr>
        <w:ind w:left="283" w:hanging="283"/>
        <w:rPr>
          <w:lang w:val="en-us" w:eastAsia="en-us" w:bidi="en-us"/>
        </w:rPr>
      </w:pPr>
      <w:r>
        <w:rPr>
          <w:lang w:val="en-us" w:eastAsia="en-us" w:bidi="en-us"/>
        </w:rPr>
        <w:t>FMS and GPS flight plans and configurations are not supported unless they are stored within datarefs.</w:t>
      </w:r>
    </w:p>
    <w:p>
      <w:pPr>
        <w:pStyle w:val="para21"/>
        <w:numPr>
          <w:ilvl w:val="0"/>
          <w:numId w:val="1"/>
        </w:numPr>
        <w:ind w:left="283" w:hanging="283"/>
        <w:rPr>
          <w:lang w:val="en-us" w:eastAsia="en-us" w:bidi="en-us"/>
        </w:rPr>
      </w:pPr>
      <w:r>
        <w:rPr>
          <w:lang w:val="en-us" w:eastAsia="en-us" w:bidi="en-us"/>
        </w:rPr>
        <w:t xml:space="preserve">There is no way to restore dataref values from the start of the X-Plane session prior to persistence file reading, so the only solution to a messed up persistence save file is to delete </w:t>
      </w:r>
      <w:r>
        <w:rPr>
          <w:i/>
          <w:lang w:val="en-us" w:eastAsia="en-us" w:bidi="en-us"/>
        </w:rPr>
        <w:t>xluautils/persistence_save.txt</w:t>
      </w:r>
      <w:r>
        <w:rPr>
          <w:lang w:val="en-us" w:eastAsia="en-us" w:bidi="en-us"/>
        </w:rPr>
        <w:t>, disable persistence auto-loading from the menu and restart X-Plane or change to another aircraft and back and start over.</w:t>
      </w:r>
    </w:p>
    <w:p>
      <w:pPr>
        <w:pStyle w:val="para3"/>
        <w:numPr>
          <w:ilvl w:val="2"/>
          <w:numId w:val="5"/>
        </w:numPr>
        <w:ind w:left="680" w:hanging="680"/>
        <w:rPr>
          <w:lang w:val="en-us" w:eastAsia="en-us" w:bidi="en-us"/>
        </w:rPr>
      </w:pPr>
      <w:bookmarkStart w:id="20" w:name="_TOC000012"/>
      <w:r>
        <w:rPr>
          <w:lang w:val="en-us" w:eastAsia="en-us" w:bidi="en-us"/>
        </w:rPr>
      </w:r>
      <w:r/>
      <w:bookmarkStart w:id="21" w:name="__RefHeading___Toc3514_2860448817"/>
      <w:r/>
      <w:r>
        <w:rPr>
          <w:lang w:val="en-us" w:eastAsia="en-us" w:bidi="en-us"/>
        </w:rPr>
        <w:t>Files</w:t>
      </w:r>
      <w:r/>
      <w:bookmarkEnd w:id="21"/>
      <w:r/>
      <w:r>
        <w:rPr>
          <w:lang w:val="en-us" w:eastAsia="en-us" w:bidi="en-us"/>
        </w:rPr>
      </w:r>
      <w:bookmarkEnd w:id="20"/>
      <w:r>
        <w:rPr>
          <w:lang w:val="en-us" w:eastAsia="en-us" w:bidi="en-us"/>
        </w:rPr>
      </w:r>
    </w:p>
    <w:p>
      <w:pPr>
        <w:rPr>
          <w:lang w:val="en-us" w:eastAsia="en-us" w:bidi="en-us"/>
        </w:rPr>
      </w:pPr>
      <w:r>
        <w:rPr>
          <w:lang w:val="en-us" w:eastAsia="en-us" w:bidi="en-us"/>
        </w:rPr>
        <w:t xml:space="preserve">These persistence files are stored in the </w:t>
      </w:r>
      <w:r>
        <w:rPr>
          <w:i/>
          <w:lang w:val="en-us" w:eastAsia="en-us" w:bidi="en-us"/>
        </w:rPr>
        <w:t>xluautils</w:t>
      </w:r>
      <w:r>
        <w:rPr>
          <w:lang w:val="en-us" w:eastAsia="en-us" w:bidi="en-us"/>
        </w:rPr>
        <w:t xml:space="preserve"> folder:</w:t>
      </w:r>
    </w:p>
    <w:p>
      <w:pPr>
        <w:pStyle w:val="para21"/>
        <w:numPr>
          <w:ilvl w:val="0"/>
          <w:numId w:val="1"/>
        </w:numPr>
        <w:ind w:left="283" w:hanging="283"/>
        <w:rPr>
          <w:lang w:val="en-us" w:eastAsia="en-us" w:bidi="en-us"/>
        </w:rPr>
      </w:pPr>
      <w:r>
        <w:rPr>
          <w:lang w:val="en-us" w:eastAsia="en-us" w:bidi="en-us"/>
        </w:rPr>
        <w:t xml:space="preserve">XLuaUtils’ </w:t>
      </w:r>
      <w:r>
        <w:rPr>
          <w:i/>
          <w:lang w:val="en-us" w:eastAsia="en-us" w:bidi="en-us"/>
        </w:rPr>
        <w:t>preferences.cfg</w:t>
      </w:r>
      <w:r>
        <w:rPr>
          <w:lang w:val="en-us" w:eastAsia="en-us" w:bidi="en-us"/>
        </w:rPr>
        <w:t xml:space="preserve"> stores the configuration for the persistence utility,</w:t>
      </w:r>
    </w:p>
    <w:p>
      <w:pPr>
        <w:pStyle w:val="para21"/>
        <w:numPr>
          <w:ilvl w:val="0"/>
          <w:numId w:val="1"/>
        </w:numPr>
        <w:ind w:left="283" w:hanging="283"/>
        <w:rPr>
          <w:lang w:val="en-us" w:eastAsia="en-us" w:bidi="en-us"/>
        </w:rPr>
      </w:pPr>
      <w:r>
        <w:rPr>
          <w:i/>
          <w:lang w:val="en-us" w:eastAsia="en-us" w:bidi="en-us"/>
        </w:rPr>
        <w:t>persistence_datarefs.cfg</w:t>
      </w:r>
      <w:r>
        <w:rPr>
          <w:lang w:val="en-us" w:eastAsia="en-us" w:bidi="en-us"/>
        </w:rPr>
        <w:t xml:space="preserve"> contains the list of datarefs that are to be monitored</w:t>
      </w:r>
    </w:p>
    <w:p>
      <w:pPr>
        <w:pStyle w:val="para21"/>
        <w:numPr>
          <w:ilvl w:val="0"/>
          <w:numId w:val="1"/>
        </w:numPr>
        <w:ind w:left="283" w:hanging="283"/>
        <w:rPr>
          <w:lang w:val="en-us" w:eastAsia="en-us" w:bidi="en-us"/>
        </w:rPr>
      </w:pPr>
      <w:r>
        <w:rPr>
          <w:i/>
          <w:lang w:val="en-us" w:eastAsia="en-us" w:bidi="en-us"/>
        </w:rPr>
        <w:t>persistence_save.txt</w:t>
      </w:r>
      <w:r>
        <w:rPr>
          <w:lang w:val="en-us" w:eastAsia="en-us" w:bidi="en-us"/>
        </w:rPr>
        <w:t xml:space="preserve"> is the save file containing the dataref values</w:t>
      </w:r>
    </w:p>
    <w:p>
      <w:pPr>
        <w:rPr>
          <w:lang w:val="en-us" w:eastAsia="en-us" w:bidi="en-us"/>
        </w:rPr>
      </w:pPr>
      <w:r>
        <w:rPr>
          <w:lang w:val="en-us" w:eastAsia="en-us" w:bidi="en-us"/>
        </w:rPr>
        <w:t xml:space="preserve">An empty  </w:t>
      </w:r>
      <w:r>
        <w:rPr>
          <w:i/>
          <w:iCs/>
          <w:lang w:val="en-us" w:eastAsia="en-us" w:bidi="en-us"/>
        </w:rPr>
        <w:t>"Persistence_datarefs.cfg"</w:t>
      </w:r>
      <w:r>
        <w:rPr>
          <w:lang w:val="en-us" w:eastAsia="en-us" w:bidi="en-us"/>
        </w:rPr>
        <w:t xml:space="preserve"> is generated at XLuaUtils initialization (see chapter </w:t>
      </w:r>
      <w:r>
        <w:rPr>
          <w:lang w:val="en-us" w:eastAsia="en-us" w:bidi="en-us"/>
        </w:rPr>
        <w:fldChar w:fldCharType="begin"/>
        <w:instrText xml:space="preserve"> REF _REF000017 \n \h </w:instrText>
        <w:fldChar w:fldCharType="separate"/>
        <w:t>1</w:t>
        <w:fldChar w:fldCharType="end"/>
      </w:r>
      <w:r>
        <w:rPr>
          <w:lang w:val="en-us" w:eastAsia="en-us" w:bidi="en-us"/>
        </w:rPr>
        <w:t>), if none is present.</w:t>
      </w:r>
    </w:p>
    <w:p>
      <w:pPr>
        <w:pStyle w:val="para3"/>
        <w:numPr>
          <w:ilvl w:val="2"/>
          <w:numId w:val="5"/>
        </w:numPr>
        <w:ind w:left="680" w:hanging="680"/>
        <w:rPr>
          <w:lang w:val="en-us" w:eastAsia="en-us" w:bidi="en-us"/>
        </w:rPr>
      </w:pPr>
      <w:bookmarkStart w:id="22" w:name="_TOC000017"/>
      <w:r>
        <w:rPr>
          <w:lang w:val="en-us" w:eastAsia="en-us" w:bidi="en-us"/>
        </w:rPr>
      </w:r>
      <w:r/>
      <w:bookmarkStart w:id="23" w:name="__RefHeading___Toc3516_2860448817"/>
      <w:r/>
      <w:r>
        <w:rPr>
          <w:lang w:val="en-us" w:eastAsia="en-us" w:bidi="en-us"/>
        </w:rPr>
        <w:t xml:space="preserve">Populating </w:t>
      </w:r>
      <w:r>
        <w:rPr>
          <w:i/>
          <w:iCs/>
          <w:lang w:val="en-us" w:eastAsia="en-us" w:bidi="en-us"/>
        </w:rPr>
        <w:t>persistence_datarefs.cfg</w:t>
      </w:r>
      <w:r/>
      <w:bookmarkEnd w:id="23"/>
      <w:r/>
      <w:r>
        <w:rPr>
          <w:lang w:val="en-us" w:eastAsia="en-us" w:bidi="en-us"/>
        </w:rPr>
      </w:r>
      <w:bookmarkEnd w:id="22"/>
      <w:r>
        <w:rPr>
          <w:lang w:val="en-us" w:eastAsia="en-us" w:bidi="en-us"/>
        </w:rPr>
      </w:r>
    </w:p>
    <w:p>
      <w:pPr>
        <w:rPr>
          <w:lang w:val="en-us" w:eastAsia="en-us" w:bidi="en-us"/>
        </w:rPr>
      </w:pPr>
      <w:r>
        <w:rPr>
          <w:i/>
          <w:lang w:val="en-us" w:eastAsia="en-us" w:bidi="en-us"/>
        </w:rPr>
        <w:t>Persistence_datarefs.cfg</w:t>
      </w:r>
      <w:r>
        <w:rPr>
          <w:lang w:val="en-us" w:eastAsia="en-us" w:bidi="en-us"/>
        </w:rPr>
        <w:t xml:space="preserve"> is a regular text file and may be read and edited with any text editor like Notepad (apps like MS Word are not recommended though). The header section of the file contains information on how to find the relevant datarefs used by the current aircraft.</w:t>
      </w:r>
    </w:p>
    <w:p>
      <w:pPr>
        <w:rPr>
          <w:lang w:val="en-us" w:eastAsia="en-us" w:bidi="en-us"/>
        </w:rPr>
      </w:pPr>
      <w:r>
        <w:rPr>
          <w:lang w:val="en-us" w:eastAsia="en-us" w:bidi="en-us"/>
        </w:rPr>
        <w:t>There are (at least) two techniques to find the relevant datarefs used by the aircraft:</w:t>
      </w:r>
    </w:p>
    <w:p>
      <w:pPr>
        <w:pStyle w:val="para21"/>
        <w:numPr>
          <w:ilvl w:val="0"/>
          <w:numId w:val="1"/>
        </w:numPr>
        <w:ind w:left="283" w:hanging="283"/>
        <w:rPr>
          <w:lang w:val="en-us" w:eastAsia="en-us" w:bidi="en-us"/>
        </w:rPr>
      </w:pPr>
      <w:r>
        <w:rPr>
          <w:lang w:val="en-us" w:eastAsia="en-us" w:bidi="en-us"/>
        </w:rPr>
        <w:t xml:space="preserve">Digging through the aircraft’s </w:t>
      </w:r>
      <w:r>
        <w:rPr>
          <w:i/>
          <w:lang w:val="en-us" w:eastAsia="en-us" w:bidi="en-us"/>
        </w:rPr>
        <w:t>[...]cockpit.obj</w:t>
      </w:r>
      <w:r>
        <w:rPr>
          <w:lang w:val="en-us" w:eastAsia="en-us" w:bidi="en-us"/>
        </w:rPr>
        <w:t xml:space="preserve"> file (or whichever file contains “ATTR_manip…” information) by searching for a switch's tool tip or  “ATTR_manip…” items.</w:t>
        <w:br w:type="textWrapping"/>
        <w:t>Note that: “ ATTR_manip” items that contain some form of the term “command” do not contain dataref information. Commands are generally not supported by the persistence utility. Find the equivalent dataref and see if it’s writable.</w:t>
      </w:r>
    </w:p>
    <w:p>
      <w:pPr>
        <w:pStyle w:val="para21"/>
        <w:numPr>
          <w:ilvl w:val="0"/>
          <w:numId w:val="1"/>
        </w:numPr>
        <w:ind w:left="283" w:hanging="283"/>
        <w:rPr>
          <w:lang w:val="en-us" w:eastAsia="en-us" w:bidi="en-us"/>
        </w:rPr>
      </w:pPr>
      <w:r>
        <w:rPr>
          <w:lang w:val="en-us" w:eastAsia="en-us" w:bidi="en-us"/>
        </w:rPr>
        <w:t xml:space="preserve">Monitor datarefs that recently changed by user input with </w:t>
      </w:r>
      <w:hyperlink r:id="rId13" w:history="1">
        <w:r>
          <w:rPr>
            <w:lang w:val="en-us" w:eastAsia="en-us" w:bidi="en-us"/>
          </w:rPr>
          <w:t>DataRefTool</w:t>
        </w:r>
      </w:hyperlink>
    </w:p>
    <w:p>
      <w:pPr>
        <w:rPr>
          <w:lang w:val="en-us" w:eastAsia="en-us" w:bidi="en-us"/>
        </w:rPr>
      </w:pPr>
      <w:r>
        <w:rPr>
          <w:lang w:val="en-us" w:eastAsia="en-us" w:bidi="en-us"/>
        </w:rPr>
      </w:r>
    </w:p>
    <w:p>
      <w:pPr>
        <w:rPr>
          <w:lang w:val="en-us" w:eastAsia="en-us" w:bidi="en-us"/>
        </w:rPr>
      </w:pPr>
      <w:r>
        <w:rPr>
          <w:lang w:val="en-us" w:eastAsia="en-us" w:bidi="en-us"/>
        </w:rPr>
        <w:t>Datarefs used by manipulators are guaranteed to be writable, so dig for those first.</w:t>
      </w:r>
    </w:p>
    <w:p>
      <w:pPr>
        <w:rPr>
          <w:lang w:val="en-us" w:eastAsia="en-us" w:bidi="en-us"/>
        </w:rPr>
      </w:pPr>
      <w:r>
        <w:rPr>
          <w:lang w:val="en-us" w:eastAsia="en-us" w:bidi="en-us"/>
        </w:rPr>
        <w:t xml:space="preserve">If a default dataref has to be used to compensate for a “command” type manipulator, cross-check that it is writable by consulting </w:t>
      </w:r>
      <w:r>
        <w:rPr>
          <w:i/>
          <w:lang w:val="en-us" w:eastAsia="en-us" w:bidi="en-us"/>
        </w:rPr>
        <w:t>Resources/plugins/datarefs.txt</w:t>
      </w:r>
      <w:r>
        <w:rPr>
          <w:lang w:val="en-us" w:eastAsia="en-us" w:bidi="en-us"/>
        </w:rPr>
        <w:t>.</w:t>
      </w:r>
    </w:p>
    <w:p>
      <w:pPr>
        <w:rPr>
          <w:lang w:val="en-us" w:eastAsia="en-us" w:bidi="en-us"/>
        </w:rPr>
      </w:pPr>
      <w:r>
        <w:rPr>
          <w:lang w:val="en-us" w:eastAsia="en-us" w:bidi="en-us"/>
        </w:rPr>
        <w:t>Custom datarefs created by third party aircraft are supported, as long as they are writable (see note in “Limitations” above).</w:t>
      </w:r>
    </w:p>
    <w:p>
      <w:pPr>
        <w:rPr>
          <w:lang w:val="en-us" w:eastAsia="en-us" w:bidi="en-us"/>
        </w:rPr>
      </w:pPr>
      <w:r>
        <w:rPr>
          <w:lang w:val="en-us" w:eastAsia="en-us" w:bidi="en-us"/>
        </w:rPr>
        <w:t xml:space="preserve">Invalid datarefs that can not be found in X-Plane are discarded during the initial parsing of </w:t>
      </w:r>
      <w:r>
        <w:rPr>
          <w:i/>
          <w:lang w:val="en-us" w:eastAsia="en-us" w:bidi="en-us"/>
        </w:rPr>
        <w:t>persistence_datarefs.cfg</w:t>
      </w:r>
      <w:r>
        <w:rPr>
          <w:lang w:val="en-us" w:eastAsia="en-us" w:bidi="en-us"/>
        </w:rPr>
        <w:t xml:space="preserve"> and will not be used, so there is minimal risk of crashing X-Plane.</w:t>
      </w:r>
    </w:p>
    <w:p>
      <w:pPr>
        <w:rPr>
          <w:lang w:val="en-us" w:eastAsia="en-us" w:bidi="en-us"/>
        </w:rPr>
      </w:pPr>
      <w:r>
        <w:rPr>
          <w:lang w:val="en-us" w:eastAsia="en-us" w:bidi="en-us"/>
        </w:rPr>
        <w:t>Only the name of the dataref is required, not the index, i.e. my_example_dataref[12] would be added as my_example_dataref to  persistence_datarefs.cfg.</w:t>
      </w:r>
    </w:p>
    <w:p>
      <w:pPr>
        <w:rPr>
          <w:lang w:val="en-us" w:eastAsia="en-us" w:bidi="en-us"/>
        </w:rPr>
      </w:pPr>
      <w:r>
        <w:rPr>
          <w:lang w:val="en-us" w:eastAsia="en-us" w:bidi="en-us"/>
        </w:rPr>
        <w:t xml:space="preserve">There is no limit to the number of datarefs in </w:t>
      </w:r>
      <w:r>
        <w:rPr>
          <w:i/>
          <w:lang w:val="en-us" w:eastAsia="en-us" w:bidi="en-us"/>
        </w:rPr>
        <w:t>persistence_datarefs.cfg</w:t>
      </w:r>
      <w:r>
        <w:rPr>
          <w:lang w:val="en-us" w:eastAsia="en-us" w:bidi="en-us"/>
        </w:rPr>
        <w:t>.</w:t>
      </w:r>
    </w:p>
    <w:p>
      <w:pPr>
        <w:rPr>
          <w:lang w:val="en-us" w:eastAsia="en-us" w:bidi="en-us"/>
        </w:rPr>
      </w:pPr>
      <w:r>
        <w:rPr>
          <w:lang w:val="en-us" w:eastAsia="en-us" w:bidi="en-us"/>
        </w:rPr>
        <w:t>Comments are denoted with a hash sign ("#") at the beginning of a line.</w:t>
      </w:r>
    </w:p>
    <w:p>
      <w:pPr>
        <w:rPr>
          <w:lang w:val="en-us" w:eastAsia="en-us" w:bidi="en-us"/>
        </w:rPr>
      </w:pPr>
      <w:r>
        <w:rPr>
          <w:lang w:val="en-us" w:eastAsia="en-us" w:bidi="en-us"/>
        </w:rPr>
        <w:t>Dataref order might matter if the aircraft's systems logic dictates one.</w:t>
      </w:r>
    </w:p>
    <w:p>
      <w:pPr>
        <w:rPr>
          <w:lang w:val="en-us" w:eastAsia="en-us" w:bidi="en-us"/>
        </w:rPr>
      </w:pPr>
      <w:r>
        <w:rPr>
          <w:lang w:val="en-us" w:eastAsia="en-us" w:bidi="en-us"/>
        </w:rPr>
        <w:t xml:space="preserve">Example </w:t>
      </w:r>
      <w:r>
        <w:rPr>
          <w:i/>
          <w:lang w:val="en-us" w:eastAsia="en-us" w:bidi="en-us"/>
        </w:rPr>
        <w:t>persistence_datarefs.cfg</w:t>
      </w:r>
      <w:r>
        <w:rPr>
          <w:lang w:val="en-us" w:eastAsia="en-us" w:bidi="en-us"/>
        </w:rPr>
        <w:t xml:space="preserve"> files for some add-on aircraft can be found in </w:t>
      </w:r>
      <w:r>
        <w:rPr>
          <w:i/>
          <w:lang w:val="en-us" w:eastAsia="en-us" w:bidi="en-us"/>
        </w:rPr>
        <w:t>xluautils/Config Files/Persistence</w:t>
      </w:r>
      <w:r>
        <w:rPr>
          <w:lang w:val="en-us" w:eastAsia="en-us" w:bidi="en-us"/>
        </w:rPr>
        <w:t>. These may be used as a starting point or template. Contributions are welcome.</w:t>
      </w:r>
    </w:p>
    <w:p>
      <w:pPr>
        <w:pStyle w:val="para3"/>
        <w:numPr>
          <w:ilvl w:val="2"/>
          <w:numId w:val="5"/>
        </w:numPr>
        <w:ind w:left="680" w:hanging="680"/>
        <w:rPr>
          <w:lang w:val="en-us" w:eastAsia="en-us" w:bidi="en-us"/>
        </w:rPr>
      </w:pPr>
      <w:bookmarkStart w:id="24" w:name="_TOC000018"/>
      <w:r>
        <w:rPr>
          <w:lang w:val="en-us" w:eastAsia="en-us" w:bidi="en-us"/>
        </w:rPr>
      </w:r>
      <w:r/>
      <w:bookmarkStart w:id="25" w:name="__RefHeading___Toc3518_2860448817"/>
      <w:r/>
      <w:r>
        <w:rPr>
          <w:lang w:val="en-us" w:eastAsia="en-us" w:bidi="en-us"/>
        </w:rPr>
        <w:t>Persistence menu</w:t>
      </w:r>
      <w:r/>
      <w:bookmarkEnd w:id="25"/>
      <w:r/>
      <w:r>
        <w:rPr>
          <w:lang w:val="en-us" w:eastAsia="en-us" w:bidi="en-us"/>
        </w:rPr>
      </w:r>
      <w:bookmarkEnd w:id="24"/>
      <w:r>
        <w:rPr>
          <w:lang w:val="en-us" w:eastAsia="en-us" w:bidi="en-us"/>
        </w:rPr>
      </w:r>
    </w:p>
    <w:p>
      <w:pPr>
        <w:rPr>
          <w:lang w:val="en-us" w:eastAsia="en-us" w:bidi="en-us"/>
        </w:rPr>
      </w:pPr>
      <w:r>
        <w:rPr>
          <w:lang w:val="en-us" w:eastAsia="en-us" w:bidi="en-us"/>
        </w:rPr>
        <w:t>The "Persistence" sub-menu (</w:t>
      </w:r>
      <w:r>
        <w:rPr>
          <w:lang w:val="en-us" w:eastAsia="en-us" w:bidi="en-us"/>
        </w:rPr>
        <w:fldChar w:fldCharType="begin"/>
        <w:instrText xml:space="preserve"> REF _REF000007 \h </w:instrText>
        <w:fldChar w:fldCharType="separate"/>
        <w:t>Figure 3</w:t>
        <w:fldChar w:fldCharType="end"/>
      </w:r>
      <w:r>
        <w:rPr>
          <w:lang w:val="en-us" w:eastAsia="en-us" w:bidi="en-us"/>
        </w:rPr>
        <w:t xml:space="preserve">) is available when a </w:t>
      </w:r>
      <w:r>
        <w:rPr>
          <w:i/>
          <w:lang w:val="en-us" w:eastAsia="en-us" w:bidi="en-us"/>
        </w:rPr>
        <w:t>persistence_datarefs.cfg</w:t>
      </w:r>
      <w:r>
        <w:rPr>
          <w:lang w:val="en-us" w:eastAsia="en-us" w:bidi="en-us"/>
        </w:rPr>
        <w:t xml:space="preserve"> file was found during XLuaUtils' initialization.</w:t>
      </w:r>
    </w:p>
    <w:p>
      <w:pPr>
        <w:rPr>
          <w:lang w:val="en-us" w:eastAsia="en-us" w:bidi="en-us"/>
        </w:rPr>
      </w:pPr>
      <w:r>
        <w:rPr>
          <w:lang w:val="en-us" w:eastAsia="en-us" w:bidi="en-us"/>
        </w:rPr>
      </w:r>
    </w:p>
    <w:p>
      <w:pPr>
        <w:spacing/>
        <w:jc w:val="center"/>
        <w:rPr>
          <w:lang w:val="en-us" w:eastAsia="en-us" w:bidi="en-us"/>
        </w:rPr>
      </w:pPr>
      <w:r/>
      <w:r>
        <w:rPr>
          <w:noProof/>
        </w:rPr>
        <w:drawing>
          <wp:inline distT="0" distB="0" distL="0" distR="0">
            <wp:extent cx="5066030" cy="3239770"/>
            <wp:effectExtent l="0" t="0" r="0" b="0"/>
            <wp:docPr id="4"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5"/>
                    <pic:cNvPicPr>
                      <a:picLocks noChangeAspect="1"/>
                      <a:extLst>
                        <a:ext uri="sm">
                          <sm:smNativeData xmlns:sm="sm" val="SMDATA_17_UHb+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AAB6IAAAAAAAAAAAAAAgAAAAIAAAAAAAAAAQAAAAIAAAAAAAAAKh8AAO4TAAAAAAAAAAAAAAAAAAAoAAAACAAAAAEAAAABAAAAMAAAABQAAAAAAAAAAAD//wAAAQAAAP//AAABAA=="/>
                        </a:ext>
                      </a:extLst>
                    </pic:cNvPicPr>
                  </pic:nvPicPr>
                  <pic:blipFill>
                    <a:blip r:embed="rId14"/>
                    <a:stretch>
                      <a:fillRect/>
                    </a:stretch>
                  </pic:blipFill>
                  <pic:spPr>
                    <a:xfrm>
                      <a:off x="0" y="0"/>
                      <a:ext cx="5066030" cy="3239770"/>
                    </a:xfrm>
                    <a:prstGeom prst="rect">
                      <a:avLst/>
                    </a:prstGeom>
                    <a:noFill/>
                    <a:ln>
                      <a:noFill/>
                    </a:ln>
                  </pic:spPr>
                </pic:pic>
              </a:graphicData>
            </a:graphic>
          </wp:inline>
        </w:drawing>
      </w:r>
      <w:r/>
      <w:r>
        <w:rPr>
          <w:lang w:val="en-us" w:eastAsia="en-us" w:bidi="en-us"/>
        </w:rPr>
      </w:r>
    </w:p>
    <w:p>
      <w:pPr>
        <w:pStyle w:val="para13"/>
        <w:rPr>
          <w:rFonts w:ascii="Liberation Sans" w:hAnsi="Liberation Sans" w:eastAsia="Liberation Sans" w:cs="Liberation Sans"/>
          <w:sz w:val="18"/>
          <w:lang w:val="en-us" w:eastAsia="en-us" w:bidi="en-us"/>
        </w:rPr>
      </w:pPr>
      <w:r/>
      <w:bookmarkStart w:id="26" w:name="_REF000007"/>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3</w:t>
        <w:fldChar w:fldCharType="end"/>
      </w:r>
      <w:r/>
      <w:bookmarkEnd w:id="26"/>
      <w:r/>
      <w:r>
        <w:rPr>
          <w:lang w:val="en-us" w:eastAsia="en-us" w:bidi="en-us"/>
        </w:rPr>
        <w:t xml:space="preserve">: </w:t>
      </w:r>
      <w:r>
        <w:rPr>
          <w:rFonts w:ascii="Liberation Sans" w:hAnsi="Liberation Sans" w:eastAsia="Liberation Sans" w:cs="Liberation Sans"/>
          <w:sz w:val="18"/>
          <w:lang w:val="en-us" w:eastAsia="en-us" w:bidi="en-us"/>
        </w:rPr>
        <w:t>XLuaUtils persistence menu</w:t>
      </w:r>
      <w:r>
        <w:rPr>
          <w:rFonts w:ascii="Liberation Sans" w:hAnsi="Liberation Sans" w:eastAsia="Liberation Sans" w:cs="Liberation Sans"/>
          <w:sz w:val="18"/>
          <w:lang w:val="en-us" w:eastAsia="en-us" w:bidi="en-us"/>
        </w:rPr>
      </w:r>
    </w:p>
    <w:tbl>
      <w:tblPr>
        <w:tblStyle w:val="TableNormal"/>
        <w:name w:val="Tabelle2"/>
        <w:tabOrder w:val="0"/>
        <w:jc w:val="left"/>
        <w:tblInd w:w="0" w:type="dxa"/>
        <w:tblW w:w="9355" w:type="dxa"/>
        <w:tblLook w:val="0600" w:firstRow="0" w:lastRow="0" w:firstColumn="0" w:lastColumn="0" w:noHBand="1" w:noVBand="1"/>
      </w:tblPr>
      <w:tblGrid>
        <w:gridCol w:w="2295"/>
        <w:gridCol w:w="7060"/>
      </w:tblGrid>
      <w:tr>
        <w:trPr>
          <w:tblHeader/>
          <w:cantSplit w:val="0"/>
          <w:trHeight w:val="0" w:hRule="auto"/>
        </w:trPr>
        <w:tc>
          <w:tcPr>
            <w:tcW w:w="229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6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Reload Config &amp; Dataref File (Drefs: 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Reads persistence module related data from _"preferences.cfg"_, parses _"persistence_datarefs.cfg"_ and then reads the current values of all tracked datarefs. The menu entry will display the amount of currently tracked datarefs.</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Save Cockpit State Now</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Saves the values of the tracked dataref to xluautils/persistence_save.txt</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Load Cockpit State Now</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Loads the values of the tracked datarefs' values from xluautils/persistence_save.txt</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Cockpit State Autosave</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Toggles the timed autosave feature on or off.</w:t>
              <w:br w:type="textWrapping"/>
              <w:t>The first autosave is performed after a certain delay to avoid conflicts with other XLuaUtils file access functions. After the first autosave, a timer is started that will save the persistence state in a specific interval.</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Cockpit State Autoload</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Toggles the autoload feature on or off. </w:t>
            </w:r>
          </w:p>
          <w:p>
            <w:pPr>
              <w:pStyle w:val="para14"/>
              <w:rPr>
                <w:lang w:val="en-us" w:eastAsia="en-us" w:bidi="en-us"/>
              </w:rPr>
            </w:pPr>
            <w:r>
              <w:rPr>
                <w:lang w:val="en-us" w:eastAsia="en-us" w:bidi="en-us"/>
              </w:rPr>
              <w:t xml:space="preserve">Autoloading of persistence data from </w:t>
            </w:r>
            <w:r>
              <w:rPr>
                <w:i/>
                <w:lang w:val="en-us" w:eastAsia="en-us" w:bidi="en-us"/>
              </w:rPr>
              <w:t>persistence_save.txt</w:t>
            </w:r>
            <w:r>
              <w:rPr>
                <w:lang w:val="en-us" w:eastAsia="en-us" w:bidi="en-us"/>
              </w:rPr>
              <w:t xml:space="preserve"> is started during X-Plane's "flight_start" event during aircraft initialization. </w:t>
            </w:r>
          </w:p>
          <w:p>
            <w:pPr>
              <w:pStyle w:val="para14"/>
              <w:rPr>
                <w:lang w:val="en-us" w:eastAsia="en-us" w:bidi="en-us"/>
              </w:rPr>
            </w:pPr>
            <w:r>
              <w:rPr>
                <w:lang w:val="en-us" w:eastAsia="en-us" w:bidi="en-us"/>
              </w:rPr>
              <w:t xml:space="preserve">To avoid conflicts with custom systems logic from other scripts or plugins, autoload is performed after a certain delay, which may be configured in </w:t>
            </w:r>
            <w:r>
              <w:rPr>
                <w:i/>
                <w:lang w:val="en-us" w:eastAsia="en-us" w:bidi="en-us"/>
              </w:rPr>
              <w:t>preferences.cfg</w:t>
            </w:r>
            <w:r>
              <w:rPr>
                <w:lang w:val="en-us" w:eastAsia="en-us" w:bidi="en-us"/>
              </w:rPr>
              <w:t xml:space="preserve"> (see below).</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Save On Exit</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Triggers a persistence save operation during X-Plane's "aircraft_unload" event, e.g. when shutting down X-Plane or changing the aircraft.</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 Autosave Interval (+ n 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Increments the autosave interval by a certain amount of time. The increment may be adjusted in preferences.cfg (see below).</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Autosave Interval: n 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Only displays the current autosave interval and does not constitute an interactive element.</w:t>
            </w:r>
          </w:p>
        </w:tc>
      </w:tr>
      <w:tr>
        <w:trPr>
          <w:tblHeader w:val="0"/>
          <w:cantSplit w:val="0"/>
          <w:trHeight w:val="267" w:hRule="atLeast"/>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Decrement Autosave Interval (- n 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Decrements the autosave interval by a certain amount of time. The decrement may be adjusted in preferences.cfg (see below).</w:t>
            </w:r>
          </w:p>
        </w:tc>
      </w:tr>
    </w:tbl>
    <w:p>
      <w:pPr>
        <w:rPr>
          <w:lang w:val="en-us" w:eastAsia="en-us" w:bidi="en-us"/>
        </w:rPr>
      </w:pPr>
      <w:r>
        <w:rPr>
          <w:lang w:val="en-us" w:eastAsia="en-us" w:bidi="en-us"/>
        </w:rPr>
      </w:r>
    </w:p>
    <w:p>
      <w:pPr>
        <w:pStyle w:val="para3"/>
        <w:numPr>
          <w:ilvl w:val="2"/>
          <w:numId w:val="5"/>
        </w:numPr>
        <w:ind w:left="680" w:hanging="680"/>
        <w:rPr>
          <w:lang w:val="en-us" w:eastAsia="en-us" w:bidi="en-us"/>
        </w:rPr>
      </w:pPr>
      <w:bookmarkStart w:id="27" w:name="_TOC000019"/>
      <w:r>
        <w:rPr>
          <w:lang w:val="en-us" w:eastAsia="en-us" w:bidi="en-us"/>
        </w:rPr>
      </w:r>
      <w:r/>
      <w:bookmarkStart w:id="28" w:name="__RefHeading___Toc3520_2860448817"/>
      <w:r/>
      <w:r>
        <w:rPr>
          <w:lang w:val="en-us" w:eastAsia="en-us" w:bidi="en-us"/>
        </w:rPr>
        <w:t>Configuration in preferences.cfg</w:t>
      </w:r>
      <w:r/>
      <w:bookmarkEnd w:id="28"/>
      <w:r/>
      <w:r>
        <w:rPr>
          <w:lang w:val="en-us" w:eastAsia="en-us" w:bidi="en-us"/>
        </w:rPr>
      </w:r>
      <w:bookmarkEnd w:id="27"/>
      <w:r>
        <w:rPr>
          <w:lang w:val="en-us" w:eastAsia="en-us" w:bidi="en-us"/>
        </w:rPr>
      </w:r>
    </w:p>
    <w:p>
      <w:pPr>
        <w:rPr>
          <w:lang w:val="en-us" w:eastAsia="en-us" w:bidi="en-us"/>
        </w:rPr>
      </w:pPr>
      <w:r>
        <w:rPr>
          <w:lang w:val="en-us" w:eastAsia="en-us" w:bidi="en-us"/>
        </w:rPr>
        <w:t>The lines in XLuaUtils’ preferences.cfg relevant to the persistence utility are prefixed with "PERSISTENCE".</w:t>
      </w:r>
    </w:p>
    <w:p>
      <w:pPr>
        <w:pStyle w:val="para19"/>
        <w:rPr>
          <w:lang w:val="en-us" w:eastAsia="en-us" w:bidi="en-us"/>
        </w:rPr>
      </w:pPr>
      <w:r>
        <w:rPr>
          <w:lang w:val="en-us" w:eastAsia="en-us" w:bidi="en-us"/>
        </w:rPr>
        <w:t>PERSISTENCE,Autoload:string,0:number</w:t>
        <w:br w:type="textWrapping"/>
        <w:t>PERSISTENCE,AutoloadDelay:string,5:number</w:t>
        <w:br w:type="textWrapping"/>
        <w:t>PERSISTENCE,Autosave:string,0:number</w:t>
        <w:br w:type="textWrapping"/>
        <w:t>PERSISTENCE,AutosaveInterval:string,120:number</w:t>
        <w:br w:type="textWrapping"/>
        <w:t>PERSISTENCE,AutosaveIntervalDelta:string,30:number</w:t>
        <w:br w:type="textWrapping"/>
        <w:t>PERSISTENCE,AutosaveDelay:string,10:number</w:t>
        <w:br w:type="textWrapping"/>
        <w:t>PERSISTENCE,SaveOnExit:string,0:number</w:t>
      </w:r>
    </w:p>
    <w:tbl>
      <w:tblPr>
        <w:tblStyle w:val="TableNormal"/>
        <w:name w:val="Tabelle23"/>
        <w:tabOrder w:val="0"/>
        <w:jc w:val="left"/>
        <w:tblInd w:w="0" w:type="dxa"/>
        <w:tblW w:w="9639" w:type="dxa"/>
        <w:tblLook w:val="0600" w:firstRow="0" w:lastRow="0" w:firstColumn="0" w:lastColumn="0" w:noHBand="1" w:noVBand="1"/>
      </w:tblPr>
      <w:tblGrid>
        <w:gridCol w:w="2201"/>
        <w:gridCol w:w="1763"/>
        <w:gridCol w:w="5675"/>
      </w:tblGrid>
      <w:tr>
        <w:trPr>
          <w:tblHeader/>
          <w:cantSplit w:val="0"/>
          <w:trHeight w:val="0" w:hRule="auto"/>
        </w:trPr>
        <w:tc>
          <w:tcPr>
            <w:tcW w:w="2201"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Parameter</w:t>
            </w:r>
          </w:p>
        </w:tc>
        <w:tc>
          <w:tcPr>
            <w:tcW w:w="1763"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Value range</w:t>
            </w:r>
          </w:p>
        </w:tc>
        <w:tc>
          <w:tcPr>
            <w:tcW w:w="567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Description</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Autoload</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 or disable the autoloading of persistence data.</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AutoloadDelay</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Delay, in seconds, before autoloading of the persistence data commences</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Autosave</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 or disable the autosaving of persistence data.</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AutosaveInterval</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(default:120)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interval, in seconds, in which persistence data is autosaved.</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AutosaveIntervalDelta</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30)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Increment/decrement for the autosave interval adjustment, in seconds.</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AutosaveDelay</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10)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Delay, in seconds, before the first autosave</w:t>
            </w:r>
          </w:p>
        </w:tc>
      </w:tr>
      <w:tr>
        <w:trPr>
          <w:tblHeader w:val="0"/>
          <w:cantSplit w:val="0"/>
          <w:trHeight w:val="0" w:hRule="auto"/>
        </w:trPr>
        <w:tc>
          <w:tcPr>
            <w:tcW w:w="22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SaveOnExit</w:t>
            </w:r>
          </w:p>
        </w:tc>
        <w:tc>
          <w:tcPr>
            <w:tcW w:w="176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67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 or disable the saving of persistence data on X-Plane session exit or aircraft unload.</w:t>
            </w:r>
          </w:p>
        </w:tc>
      </w:tr>
    </w:tbl>
    <w:p>
      <w:pPr>
        <w:rPr>
          <w:lang w:val="en-us" w:eastAsia="en-us" w:bidi="en-us"/>
        </w:rPr>
      </w:pPr>
      <w:r>
        <w:rPr>
          <w:lang w:val="en-us" w:eastAsia="en-us" w:bidi="en-us"/>
        </w:rPr>
      </w:r>
    </w:p>
    <w:p>
      <w:pPr>
        <w:rPr>
          <w:lang w:val="en-us" w:eastAsia="en-us" w:bidi="en-us"/>
        </w:rPr>
      </w:pPr>
      <w:r>
        <w:rPr>
          <w:lang w:val="en-us" w:eastAsia="en-us" w:bidi="en-us"/>
        </w:rPr>
        <w:t xml:space="preserve">When altering these parameters, only adjust the numbers and nothing else. </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may be applied immediately with the "Reload Config &amp; Dataref File" function from the "Persistence" menu or the "Reload XLuaUtils Preferences" from the "XLuaUtils" menu.</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29" w:name="_TOC000020"/>
      <w:r>
        <w:rPr>
          <w:lang w:val="en-us" w:eastAsia="en-us" w:bidi="en-us"/>
        </w:rPr>
      </w:r>
      <w:r/>
      <w:bookmarkStart w:id="30" w:name="__RefHeading___Toc6812_2860448817"/>
      <w:r/>
      <w:r>
        <w:rPr>
          <w:lang w:val="en-us" w:eastAsia="en-us" w:bidi="en-us"/>
        </w:rPr>
        <w:t>Engine Damage</w:t>
      </w:r>
      <w:r/>
      <w:bookmarkEnd w:id="30"/>
      <w:r/>
      <w:r>
        <w:rPr>
          <w:lang w:val="en-us" w:eastAsia="en-us" w:bidi="en-us"/>
        </w:rPr>
      </w:r>
      <w:bookmarkEnd w:id="29"/>
      <w:r>
        <w:rPr>
          <w:lang w:val="en-us" w:eastAsia="en-us" w:bidi="en-us"/>
        </w:rPr>
      </w:r>
    </w:p>
    <w:p>
      <w:pPr>
        <w:pStyle w:val="para3"/>
        <w:numPr>
          <w:ilvl w:val="2"/>
          <w:numId w:val="5"/>
        </w:numPr>
        <w:ind w:left="680" w:hanging="680"/>
        <w:rPr>
          <w:lang w:val="en-us" w:eastAsia="en-us" w:bidi="en-us"/>
        </w:rPr>
      </w:pPr>
      <w:bookmarkStart w:id="31" w:name="_TOC000021"/>
      <w:r>
        <w:rPr>
          <w:lang w:val="en-us" w:eastAsia="en-us" w:bidi="en-us"/>
        </w:rPr>
      </w:r>
      <w:r/>
      <w:bookmarkStart w:id="32" w:name="__RefHeading___Toc6814_2860448817"/>
      <w:r/>
      <w:r>
        <w:rPr>
          <w:lang w:val="en-us" w:eastAsia="en-us" w:bidi="en-us"/>
        </w:rPr>
        <w:t>Introduction</w:t>
      </w:r>
      <w:r/>
      <w:bookmarkEnd w:id="32"/>
      <w:r/>
      <w:r>
        <w:rPr>
          <w:lang w:val="en-us" w:eastAsia="en-us" w:bidi="en-us"/>
        </w:rPr>
      </w:r>
      <w:bookmarkEnd w:id="31"/>
      <w:r>
        <w:rPr>
          <w:lang w:val="en-us" w:eastAsia="en-us" w:bidi="en-us"/>
        </w:rPr>
      </w:r>
    </w:p>
    <w:p>
      <w:pPr>
        <w:rPr>
          <w:lang w:val="en-us" w:eastAsia="en-us" w:bidi="en-us"/>
        </w:rPr>
      </w:pPr>
      <w:r>
        <w:rPr>
          <w:lang w:val="en-us" w:eastAsia="en-us" w:bidi="en-us"/>
        </w:rPr>
        <w:t xml:space="preserve">The engine damage utility will add consequences to exceeding operational limitations. These limitations depend on engine type (e.g. torque and CHT for props, ITT and EGT for jets, etc.) and are either derived from the aircraft's ACF file or, in case that no sensible limits were set by the original aircraft author, by user-specific thresholds set in </w:t>
      </w:r>
      <w:r>
        <w:rPr>
          <w:i/>
          <w:lang w:val="en-us" w:eastAsia="en-us" w:bidi="en-us"/>
        </w:rPr>
        <w:t>engine_profile.cfg</w:t>
      </w:r>
      <w:r>
        <w:rPr>
          <w:lang w:val="en-us" w:eastAsia="en-us" w:bidi="en-us"/>
        </w:rPr>
        <w:t xml:space="preserve"> (see below).</w:t>
      </w:r>
    </w:p>
    <w:p>
      <w:pPr>
        <w:rPr>
          <w:lang w:val="en-us" w:eastAsia="en-us" w:bidi="en-us"/>
        </w:rPr>
      </w:pPr>
      <w:r>
        <w:rPr>
          <w:lang w:val="en-us" w:eastAsia="en-us" w:bidi="en-us"/>
        </w:rPr>
        <w:t>Each supported parameter may be enabled individually to adapt "Engine Damage" to a given engine type.</w:t>
      </w:r>
    </w:p>
    <w:p>
      <w:pPr>
        <w:rPr>
          <w:lang w:val="en-us" w:eastAsia="en-us" w:bidi="en-us"/>
        </w:rPr>
      </w:pPr>
      <w:r>
        <w:rPr>
          <w:lang w:val="en-us" w:eastAsia="en-us" w:bidi="en-us"/>
        </w:rPr>
        <w:t xml:space="preserve">Engine damage accumulation is dynamic, determined by the amount of redline exceedance and some randomization. </w:t>
      </w:r>
    </w:p>
    <w:p>
      <w:pPr>
        <w:rPr>
          <w:lang w:val="en-us" w:eastAsia="en-us" w:bidi="en-us"/>
        </w:rPr>
      </w:pPr>
      <w:r>
        <w:rPr>
          <w:lang w:val="en-us" w:eastAsia="en-us" w:bidi="en-us"/>
        </w:rPr>
        <w:t>Engine failure due to stress is probabilistic, with the chance being greater the more stress an engine accumulates.</w:t>
      </w:r>
    </w:p>
    <w:p>
      <w:pPr>
        <w:pStyle w:val="para3"/>
        <w:numPr>
          <w:ilvl w:val="2"/>
          <w:numId w:val="5"/>
        </w:numPr>
        <w:ind w:left="680" w:hanging="680"/>
        <w:rPr>
          <w:lang w:val="en-us" w:eastAsia="en-us" w:bidi="en-us"/>
        </w:rPr>
      </w:pPr>
      <w:bookmarkStart w:id="33" w:name="_TOC000022"/>
      <w:r>
        <w:rPr>
          <w:lang w:val="en-us" w:eastAsia="en-us" w:bidi="en-us"/>
        </w:rPr>
      </w:r>
      <w:r/>
      <w:bookmarkStart w:id="34" w:name="__RefHeading___Toc6816_2860448817"/>
      <w:r/>
      <w:r>
        <w:rPr>
          <w:lang w:val="en-us" w:eastAsia="en-us" w:bidi="en-us"/>
        </w:rPr>
        <w:t>Design concepts</w:t>
      </w:r>
      <w:r/>
      <w:bookmarkEnd w:id="34"/>
      <w:r/>
      <w:r>
        <w:rPr>
          <w:lang w:val="en-us" w:eastAsia="en-us" w:bidi="en-us"/>
        </w:rPr>
      </w:r>
      <w:bookmarkEnd w:id="33"/>
      <w:r>
        <w:rPr>
          <w:lang w:val="en-us" w:eastAsia="en-us" w:bidi="en-us"/>
        </w:rPr>
      </w:r>
    </w:p>
    <w:p>
      <w:pPr>
        <w:pStyle w:val="para20"/>
        <w:numPr>
          <w:ilvl w:val="3"/>
          <w:numId w:val="5"/>
        </w:numPr>
        <w:ind w:left="0" w:firstLine="0"/>
        <w:rPr>
          <w:lang w:val="en-us" w:eastAsia="en-us" w:bidi="en-us"/>
        </w:rPr>
      </w:pPr>
      <w:r>
        <w:rPr>
          <w:lang w:val="en-us" w:eastAsia="en-us" w:bidi="en-us"/>
        </w:rPr>
        <w:t>Supported parameters</w:t>
      </w:r>
    </w:p>
    <w:p>
      <w:pPr>
        <w:rPr>
          <w:lang w:val="en-us" w:eastAsia="en-us" w:bidi="en-us"/>
        </w:rPr>
      </w:pPr>
      <w:r>
        <w:rPr>
          <w:lang w:val="en-us" w:eastAsia="en-us" w:bidi="en-us"/>
        </w:rPr>
        <w:t>The supported engine parameters for "Engine Damage" are:</w:t>
      </w:r>
    </w:p>
    <w:p>
      <w:pPr>
        <w:pStyle w:val="para21"/>
        <w:numPr>
          <w:ilvl w:val="0"/>
          <w:numId w:val="1"/>
        </w:numPr>
        <w:ind w:left="283" w:hanging="283"/>
        <w:rPr>
          <w:lang w:val="en-us" w:eastAsia="en-us" w:bidi="en-us"/>
        </w:rPr>
      </w:pPr>
      <w:r>
        <w:rPr>
          <w:lang w:val="en-us" w:eastAsia="en-us" w:bidi="en-us"/>
        </w:rPr>
        <w:t>cylinder head temperature (CHT)</w:t>
      </w:r>
    </w:p>
    <w:p>
      <w:pPr>
        <w:pStyle w:val="para21"/>
        <w:numPr>
          <w:ilvl w:val="0"/>
          <w:numId w:val="1"/>
        </w:numPr>
        <w:ind w:left="283" w:hanging="283"/>
        <w:rPr>
          <w:lang w:val="en-us" w:eastAsia="en-us" w:bidi="en-us"/>
        </w:rPr>
      </w:pPr>
      <w:r>
        <w:rPr>
          <w:lang w:val="en-us" w:eastAsia="en-us" w:bidi="en-us"/>
        </w:rPr>
        <w:t>exhaust gas temperature (EGT)</w:t>
      </w:r>
    </w:p>
    <w:p>
      <w:pPr>
        <w:pStyle w:val="para21"/>
        <w:numPr>
          <w:ilvl w:val="0"/>
          <w:numId w:val="1"/>
        </w:numPr>
        <w:ind w:left="283" w:hanging="283"/>
        <w:rPr>
          <w:lang w:val="en-us" w:eastAsia="en-us" w:bidi="en-us"/>
        </w:rPr>
      </w:pPr>
      <w:r>
        <w:rPr>
          <w:lang w:val="en-us" w:eastAsia="en-us" w:bidi="en-us"/>
        </w:rPr>
        <w:t>interstage turbine temperature (ITT)</w:t>
      </w:r>
    </w:p>
    <w:p>
      <w:pPr>
        <w:pStyle w:val="para21"/>
        <w:numPr>
          <w:ilvl w:val="0"/>
          <w:numId w:val="1"/>
        </w:numPr>
        <w:ind w:left="283" w:hanging="283"/>
        <w:rPr>
          <w:lang w:val="en-us" w:eastAsia="en-us" w:bidi="en-us"/>
        </w:rPr>
      </w:pPr>
      <w:r>
        <w:rPr>
          <w:lang w:val="en-us" w:eastAsia="en-us" w:bidi="en-us"/>
        </w:rPr>
        <w:t>manifold pressure (MP)</w:t>
      </w:r>
    </w:p>
    <w:p>
      <w:pPr>
        <w:pStyle w:val="para21"/>
        <w:numPr>
          <w:ilvl w:val="0"/>
          <w:numId w:val="1"/>
        </w:numPr>
        <w:ind w:left="283" w:hanging="283"/>
        <w:rPr>
          <w:lang w:val="en-us" w:eastAsia="en-us" w:bidi="en-us"/>
        </w:rPr>
      </w:pPr>
      <w:r>
        <w:rPr>
          <w:lang w:val="en-us" w:eastAsia="en-us" w:bidi="en-us"/>
        </w:rPr>
        <w:t>first spool (or prop) rotation speed (N1)</w:t>
      </w:r>
    </w:p>
    <w:p>
      <w:pPr>
        <w:pStyle w:val="para21"/>
        <w:numPr>
          <w:ilvl w:val="0"/>
          <w:numId w:val="1"/>
        </w:numPr>
        <w:ind w:left="283" w:hanging="283"/>
        <w:rPr>
          <w:lang w:val="en-us" w:eastAsia="en-us" w:bidi="en-us"/>
        </w:rPr>
      </w:pPr>
      <w:r>
        <w:rPr>
          <w:lang w:val="en-us" w:eastAsia="en-us" w:bidi="en-us"/>
        </w:rPr>
        <w:t>second spool (or engine) rotation speed (N2)</w:t>
      </w:r>
    </w:p>
    <w:p>
      <w:pPr>
        <w:pStyle w:val="para21"/>
        <w:numPr>
          <w:ilvl w:val="0"/>
          <w:numId w:val="1"/>
        </w:numPr>
        <w:ind w:left="283" w:hanging="283"/>
        <w:rPr>
          <w:lang w:val="en-us" w:eastAsia="en-us" w:bidi="en-us"/>
        </w:rPr>
      </w:pPr>
      <w:r>
        <w:rPr>
          <w:lang w:val="en-us" w:eastAsia="en-us" w:bidi="en-us"/>
        </w:rPr>
        <w:t>oil pressure (OIL_P)</w:t>
      </w:r>
    </w:p>
    <w:p>
      <w:pPr>
        <w:pStyle w:val="para21"/>
        <w:numPr>
          <w:ilvl w:val="0"/>
          <w:numId w:val="1"/>
        </w:numPr>
        <w:ind w:left="283" w:hanging="283"/>
        <w:rPr>
          <w:lang w:val="en-us" w:eastAsia="en-us" w:bidi="en-us"/>
        </w:rPr>
      </w:pPr>
      <w:r>
        <w:rPr>
          <w:lang w:val="en-us" w:eastAsia="en-us" w:bidi="en-us"/>
        </w:rPr>
        <w:t>oil temperature (OIL_T)</w:t>
      </w:r>
    </w:p>
    <w:p>
      <w:pPr>
        <w:pStyle w:val="para21"/>
        <w:numPr>
          <w:ilvl w:val="0"/>
          <w:numId w:val="1"/>
        </w:numPr>
        <w:ind w:left="283" w:hanging="283"/>
        <w:rPr>
          <w:lang w:val="en-us" w:eastAsia="en-us" w:bidi="en-us"/>
        </w:rPr>
      </w:pPr>
      <w:r>
        <w:rPr>
          <w:lang w:val="en-us" w:eastAsia="en-us" w:bidi="en-us"/>
        </w:rPr>
        <w:t>propeller RPM (RPM_P)</w:t>
      </w:r>
    </w:p>
    <w:p>
      <w:pPr>
        <w:pStyle w:val="para21"/>
        <w:numPr>
          <w:ilvl w:val="0"/>
          <w:numId w:val="1"/>
        </w:numPr>
        <w:ind w:left="283" w:hanging="283"/>
        <w:rPr>
          <w:lang w:val="en-us" w:eastAsia="en-us" w:bidi="en-us"/>
        </w:rPr>
      </w:pPr>
      <w:r>
        <w:rPr>
          <w:lang w:val="en-us" w:eastAsia="en-us" w:bidi="en-us"/>
        </w:rPr>
        <w:t>Torque (TRQ)</w:t>
      </w:r>
    </w:p>
    <w:p>
      <w:pPr>
        <w:pStyle w:val="para21"/>
        <w:numPr>
          <w:ilvl w:val="0"/>
          <w:numId w:val="0"/>
        </w:numPr>
        <w:ind w:left="0" w:firstLine="0"/>
        <w:rPr>
          <w:lang w:val="en-us" w:eastAsia="en-us" w:bidi="en-us"/>
        </w:rPr>
      </w:pPr>
      <w:r>
        <w:rPr>
          <w:lang w:val="en-us" w:eastAsia="en-us" w:bidi="en-us"/>
        </w:rPr>
      </w:r>
    </w:p>
    <w:p>
      <w:pPr>
        <w:rPr>
          <w:lang w:val="en-us" w:eastAsia="en-us" w:bidi="en-us"/>
        </w:rPr>
      </w:pPr>
      <w:r>
        <w:rPr>
          <w:lang w:val="en-us" w:eastAsia="en-us" w:bidi="en-us"/>
        </w:rPr>
        <w:t xml:space="preserve">Any of these parameters may be enabled at any time. To avoid premature or excesssive engine damage, there should be a sensible limit set in the </w:t>
      </w:r>
      <w:r>
        <w:rPr>
          <w:i/>
          <w:lang w:val="en-us" w:eastAsia="en-us" w:bidi="en-us"/>
        </w:rPr>
        <w:t>.acf</w:t>
      </w:r>
      <w:r>
        <w:rPr>
          <w:lang w:val="en-us" w:eastAsia="en-us" w:bidi="en-us"/>
        </w:rPr>
        <w:t xml:space="preserve"> file (and detected from a dataref) or in </w:t>
      </w:r>
      <w:r>
        <w:rPr>
          <w:i/>
          <w:lang w:val="en-us" w:eastAsia="en-us" w:bidi="en-us"/>
        </w:rPr>
        <w:t>engine_profile.cfg</w:t>
      </w:r>
      <w:r>
        <w:rPr>
          <w:lang w:val="en-us" w:eastAsia="en-us" w:bidi="en-us"/>
        </w:rPr>
        <w:t>.</w:t>
      </w:r>
    </w:p>
    <w:p>
      <w:pPr>
        <w:pStyle w:val="para20"/>
        <w:numPr>
          <w:ilvl w:val="3"/>
          <w:numId w:val="5"/>
        </w:numPr>
        <w:ind w:left="850" w:hanging="850"/>
        <w:rPr>
          <w:lang w:val="en-us" w:eastAsia="en-us" w:bidi="en-us"/>
        </w:rPr>
      </w:pPr>
      <w:r>
        <w:rPr>
          <w:lang w:val="en-us" w:eastAsia="en-us" w:bidi="en-us"/>
        </w:rPr>
        <w:t>Limitations / Known issues</w:t>
      </w:r>
    </w:p>
    <w:p>
      <w:pPr>
        <w:rPr>
          <w:lang w:val="en-us" w:eastAsia="en-us" w:bidi="en-us"/>
        </w:rPr>
      </w:pPr>
      <w:r>
        <w:rPr>
          <w:lang w:val="en-us" w:eastAsia="en-us" w:bidi="en-us"/>
        </w:rPr>
        <w:t xml:space="preserve">For mixed engine type aircraft, e.g. piston and jet engines, parameters peculiar to each engine type will have to be enabled at the same time. "Engine Damage" will evaluate each of these parameters for each engine. Correct handling of redline values for each engine type mounted on the aircraft is therefore exclusively up to X-Plane. </w:t>
      </w:r>
    </w:p>
    <w:p>
      <w:pPr>
        <w:rPr>
          <w:lang w:val="en-us" w:eastAsia="en-us" w:bidi="en-us"/>
        </w:rPr>
      </w:pPr>
      <w:r>
        <w:rPr>
          <w:lang w:val="en-us" w:eastAsia="en-us" w:bidi="en-us"/>
        </w:rPr>
        <w:t>I may also have overdone the randomization, but I like randomization too much as things would get boring otherwise.</w:t>
      </w:r>
    </w:p>
    <w:p>
      <w:pPr>
        <w:pStyle w:val="para20"/>
        <w:numPr>
          <w:ilvl w:val="3"/>
          <w:numId w:val="5"/>
        </w:numPr>
        <w:ind w:left="850" w:hanging="850"/>
        <w:rPr>
          <w:lang w:val="en-us" w:eastAsia="en-us" w:bidi="en-us"/>
        </w:rPr>
      </w:pPr>
      <w:r>
        <w:rPr>
          <w:lang w:val="en-us" w:eastAsia="en-us" w:bidi="en-us"/>
        </w:rPr>
        <w:t>Base values</w:t>
      </w:r>
    </w:p>
    <w:p>
      <w:pPr>
        <w:rPr>
          <w:lang w:val="en-us" w:eastAsia="en-us" w:bidi="en-us"/>
        </w:rPr>
      </w:pPr>
      <w:r>
        <w:rPr>
          <w:lang w:val="en-us" w:eastAsia="en-us" w:bidi="en-us"/>
        </w:rPr>
        <w:t xml:space="preserve">The red line limit for a supported parameter, supplied by the dataref or override value, serves as a baseline with a given normal durability, in seconds. For example, the engine stress at a redline value for N1 at 100% can be tolerated for 300 seconds (or 5 minutes) before failure. This value pair (engine parameter and associated time) is used as the lower limit by "Engine Damage". </w:t>
      </w:r>
    </w:p>
    <w:p>
      <w:pPr>
        <w:rPr>
          <w:lang w:val="en-us" w:eastAsia="en-us" w:bidi="en-us"/>
        </w:rPr>
      </w:pPr>
      <w:r>
        <w:rPr>
          <w:lang w:val="en-us" w:eastAsia="en-us" w:bidi="en-us"/>
        </w:rPr>
        <w:t xml:space="preserve">As this would make things too predictable and not dynamic enough, a second value pair is used in the form of a scalar for the redline value and a second time parameter, which, for example, scales a 100% N1 redline by 1.25 to obtain 125 % N1. At this N1, the engine would last, say, 10 seconds. This engine parameter - time value pair is used as the upper limit by "Engine Damage" </w:t>
      </w:r>
    </w:p>
    <w:p>
      <w:pPr>
        <w:rPr>
          <w:lang w:val="en-us" w:eastAsia="en-us" w:bidi="en-us"/>
        </w:rPr>
      </w:pPr>
      <w:r>
        <w:rPr>
          <w:lang w:val="en-us" w:eastAsia="en-us" w:bidi="en-us"/>
        </w:rPr>
        <w:t>Engine damage interpolates between these two value pairs to obtain the time the engine lasts at the current value. To stick with the example, a N1 of 110 % would yield around 200 seconds of time to failure.</w:t>
      </w:r>
    </w:p>
    <w:p>
      <w:pPr>
        <w:pStyle w:val="para20"/>
        <w:numPr>
          <w:ilvl w:val="3"/>
          <w:numId w:val="5"/>
        </w:numPr>
        <w:ind w:left="850" w:hanging="850"/>
        <w:rPr>
          <w:lang w:val="en-us" w:eastAsia="en-us" w:bidi="en-us"/>
        </w:rPr>
      </w:pPr>
      <w:r>
        <w:rPr>
          <w:lang w:val="en-us" w:eastAsia="en-us" w:bidi="en-us"/>
        </w:rPr>
        <w:t>Randomization</w:t>
      </w:r>
    </w:p>
    <w:p>
      <w:pPr>
        <w:rPr>
          <w:lang w:val="en-us" w:eastAsia="en-us" w:bidi="en-us"/>
        </w:rPr>
      </w:pPr>
      <w:r>
        <w:rPr>
          <w:lang w:val="en-us" w:eastAsia="en-us" w:bidi="en-us"/>
        </w:rPr>
        <w:t xml:space="preserve">To make things more unpredictable and avoid simultaneous engine failure in multi engine aircraft, the upper and lower limits (engine parameter and stress tolerance time) are randomized between 98 % and 104 % (defaults) of their nominal value during each aircraft (re)load. </w:t>
      </w:r>
    </w:p>
    <w:p>
      <w:pPr>
        <w:rPr>
          <w:lang w:val="en-us" w:eastAsia="en-us" w:bidi="en-us"/>
        </w:rPr>
      </w:pPr>
      <w:r>
        <w:rPr>
          <w:lang w:val="en-us" w:eastAsia="en-us" w:bidi="en-us"/>
        </w:rPr>
        <w:t>The slope between the randomized values for the linear interpolation is calculated and stored per flight session to save a few CPU cycles.</w:t>
      </w:r>
    </w:p>
    <w:p>
      <w:pPr>
        <w:pStyle w:val="para20"/>
        <w:numPr>
          <w:ilvl w:val="3"/>
          <w:numId w:val="5"/>
        </w:numPr>
        <w:ind w:left="850" w:hanging="850"/>
        <w:rPr>
          <w:lang w:val="en-us" w:eastAsia="en-us" w:bidi="en-us"/>
        </w:rPr>
      </w:pPr>
      <w:r>
        <w:rPr>
          <w:lang w:val="en-us" w:eastAsia="en-us" w:bidi="en-us"/>
        </w:rPr>
        <w:t>Stress recession</w:t>
      </w:r>
    </w:p>
    <w:p>
      <w:pPr>
        <w:rPr>
          <w:lang w:val="en-us" w:eastAsia="en-us" w:bidi="en-us"/>
        </w:rPr>
      </w:pPr>
      <w:r>
        <w:rPr>
          <w:lang w:val="en-us" w:eastAsia="en-us" w:bidi="en-us"/>
        </w:rPr>
        <w:t>Since it's easier to add stress to an engine than remove it, there is a separate parameter to scale the current stress rate when engine stress is receding. This parameter is set in the engine profile (see below) and randomized each flight session between 98 % and 102 % of the nominal value.</w:t>
      </w:r>
    </w:p>
    <w:p>
      <w:pPr>
        <w:pStyle w:val="para20"/>
        <w:numPr>
          <w:ilvl w:val="3"/>
          <w:numId w:val="5"/>
        </w:numPr>
        <w:ind w:left="850" w:hanging="850"/>
        <w:rPr>
          <w:lang w:val="en-us" w:eastAsia="en-us" w:bidi="en-us"/>
        </w:rPr>
      </w:pPr>
      <w:r>
        <w:rPr>
          <w:lang w:val="en-us" w:eastAsia="en-us" w:bidi="en-us"/>
        </w:rPr>
        <w:t>Engine monitoring</w:t>
      </w:r>
    </w:p>
    <w:p>
      <w:pPr>
        <w:rPr>
          <w:lang w:val="en-us" w:eastAsia="en-us" w:bidi="en-us"/>
        </w:rPr>
      </w:pPr>
      <w:r>
        <w:rPr>
          <w:lang w:val="en-us" w:eastAsia="en-us" w:bidi="en-us"/>
        </w:rPr>
        <w:t xml:space="preserve">"Engine Damage" will loop through all available engines on the aircraft and, if the particular engine has not failed, will monitor said engine for all enabled parameters. </w:t>
      </w:r>
    </w:p>
    <w:p>
      <w:pPr>
        <w:rPr>
          <w:lang w:val="en-us" w:eastAsia="en-us" w:bidi="en-us"/>
        </w:rPr>
      </w:pPr>
      <w:r>
        <w:rPr>
          <w:lang w:val="en-us" w:eastAsia="en-us" w:bidi="en-us"/>
        </w:rPr>
        <w:t xml:space="preserve">The currently monitored parameter is checked against its nominal base limit (as specified by the dataref or engine profile) and, if an exceedance is recorded, engine stress will be accumulated at a rate determined by the (previously randomized) slope between the (previously randomized) lower and upper limits. </w:t>
      </w:r>
    </w:p>
    <w:p>
      <w:pPr>
        <w:rPr>
          <w:lang w:val="en-us" w:eastAsia="en-us" w:bidi="en-us"/>
        </w:rPr>
      </w:pPr>
      <w:r>
        <w:rPr>
          <w:lang w:val="en-us" w:eastAsia="en-us" w:bidi="en-us"/>
        </w:rPr>
        <w:t xml:space="preserve">A notification will be displayed for a few seconds or, if pinned, as long as the engine is accumulating stress. </w:t>
      </w:r>
    </w:p>
    <w:p>
      <w:pPr>
        <w:rPr>
          <w:lang w:val="en-us" w:eastAsia="en-us" w:bidi="en-us"/>
        </w:rPr>
      </w:pPr>
      <w:r>
        <w:rPr>
          <w:lang w:val="en-us" w:eastAsia="en-us" w:bidi="en-us"/>
        </w:rPr>
        <w:t xml:space="preserve">If the given engine parameter falls below the redline parameter, engine stress will decrease by the randomized stress recess rate. Therefore, there is a chance that a subsequent redline exceedance will start with the previously accumulated stress. </w:t>
      </w:r>
    </w:p>
    <w:p>
      <w:pPr>
        <w:rPr>
          <w:lang w:val="en-us" w:eastAsia="en-us" w:bidi="en-us"/>
        </w:rPr>
      </w:pPr>
      <w:r>
        <w:rPr>
          <w:lang w:val="en-us" w:eastAsia="en-us" w:bidi="en-us"/>
        </w:rPr>
        <w:t>Accumulated engine stress can not exceed the maximum stress tolerance limit based on the (previously randomized) upper limit and can not be lower than zero.</w:t>
      </w:r>
    </w:p>
    <w:p>
      <w:pPr>
        <w:pStyle w:val="para20"/>
        <w:numPr>
          <w:ilvl w:val="3"/>
          <w:numId w:val="5"/>
        </w:numPr>
        <w:ind w:left="850" w:hanging="850"/>
        <w:rPr>
          <w:lang w:val="en-us" w:eastAsia="en-us" w:bidi="en-us"/>
        </w:rPr>
      </w:pPr>
      <w:r>
        <w:rPr>
          <w:lang w:val="en-us" w:eastAsia="en-us" w:bidi="en-us"/>
        </w:rPr>
        <w:t>Engine failure</w:t>
      </w:r>
    </w:p>
    <w:p>
      <w:pPr>
        <w:rPr>
          <w:lang w:val="en-us" w:eastAsia="en-us" w:bidi="en-us"/>
        </w:rPr>
      </w:pPr>
      <w:r>
        <w:rPr>
          <w:lang w:val="en-us" w:eastAsia="en-us" w:bidi="en-us"/>
        </w:rPr>
        <w:t xml:space="preserve">When an engine has accumulated stress greater than zero, there is a chance of failure. At the lower engine limit, the default chance is 0.0001, i.e. 1 in 10000 per second (which is the default script refresh rate), while at the upper limit, the default chance is 1 in 100 per second. The failure chance is linearly interpolated between these limits. </w:t>
      </w:r>
    </w:p>
    <w:p>
      <w:pPr>
        <w:rPr>
          <w:lang w:val="en-us" w:eastAsia="en-us" w:bidi="en-us"/>
        </w:rPr>
      </w:pPr>
      <w:r>
        <w:rPr>
          <w:lang w:val="en-us" w:eastAsia="en-us" w:bidi="en-us"/>
        </w:rPr>
        <w:t xml:space="preserve">The failure system uses a "lucky number" between 1 and 10, which is assigned to each monitored parameter of each engine during module initialization at each aircraft (re)load. Each script update cycle, this "lucky number" is compared against a randomly picked number from a pool whose size is determined by the current engine stress level. </w:t>
      </w:r>
    </w:p>
    <w:p>
      <w:pPr>
        <w:rPr>
          <w:lang w:val="en-us" w:eastAsia="en-us" w:bidi="en-us"/>
        </w:rPr>
      </w:pPr>
      <w:r>
        <w:rPr>
          <w:lang w:val="en-us" w:eastAsia="en-us" w:bidi="en-us"/>
        </w:rPr>
        <w:t xml:space="preserve">When the "lucky number" matches the randomly picked number, the engine will fail. </w:t>
      </w:r>
    </w:p>
    <w:p>
      <w:pPr>
        <w:rPr>
          <w:lang w:val="en-us" w:eastAsia="en-us" w:bidi="en-us"/>
        </w:rPr>
      </w:pPr>
      <w:r>
        <w:rPr>
          <w:lang w:val="en-us" w:eastAsia="en-us" w:bidi="en-us"/>
        </w:rPr>
        <w:t>The failure mode depends on the engine parameter that caused the failure. Supported modes are:</w:t>
      </w:r>
    </w:p>
    <w:p>
      <w:pPr>
        <w:pStyle w:val="para21"/>
        <w:numPr>
          <w:ilvl w:val="0"/>
          <w:numId w:val="1"/>
        </w:numPr>
        <w:ind w:left="283" w:hanging="283"/>
        <w:rPr>
          <w:lang w:val="en-us" w:eastAsia="en-us" w:bidi="en-us"/>
        </w:rPr>
      </w:pPr>
      <w:r>
        <w:rPr>
          <w:lang w:val="en-us" w:eastAsia="en-us" w:bidi="en-us"/>
        </w:rPr>
        <w:t>Engine fire (CHT, EGT, ITT, oil temperature)</w:t>
      </w:r>
    </w:p>
    <w:p>
      <w:pPr>
        <w:pStyle w:val="para21"/>
        <w:numPr>
          <w:ilvl w:val="0"/>
          <w:numId w:val="1"/>
        </w:numPr>
        <w:ind w:left="283" w:hanging="283"/>
        <w:rPr>
          <w:lang w:val="en-us" w:eastAsia="en-us" w:bidi="en-us"/>
        </w:rPr>
      </w:pPr>
      <w:r>
        <w:rPr>
          <w:lang w:val="en-us" w:eastAsia="en-us" w:bidi="en-us"/>
        </w:rPr>
        <w:t>Loss of power (N1, N2)</w:t>
      </w:r>
    </w:p>
    <w:p>
      <w:pPr>
        <w:pStyle w:val="para21"/>
        <w:numPr>
          <w:ilvl w:val="0"/>
          <w:numId w:val="1"/>
        </w:numPr>
        <w:ind w:left="283" w:hanging="283"/>
        <w:rPr>
          <w:lang w:val="en-us" w:eastAsia="en-us" w:bidi="en-us"/>
        </w:rPr>
      </w:pPr>
      <w:r>
        <w:rPr>
          <w:lang w:val="en-us" w:eastAsia="en-us" w:bidi="en-us"/>
        </w:rPr>
        <w:t>Oil pump failure (oil pressure)</w:t>
      </w:r>
    </w:p>
    <w:p>
      <w:pPr>
        <w:pStyle w:val="para21"/>
        <w:numPr>
          <w:ilvl w:val="0"/>
          <w:numId w:val="1"/>
        </w:numPr>
        <w:ind w:left="283" w:hanging="283"/>
        <w:rPr>
          <w:lang w:val="en-us" w:eastAsia="en-us" w:bidi="en-us"/>
        </w:rPr>
      </w:pPr>
      <w:r>
        <w:rPr>
          <w:lang w:val="en-us" w:eastAsia="en-us" w:bidi="en-us"/>
        </w:rPr>
        <w:t>Propeller detachment (propeller RPM)</w:t>
      </w:r>
    </w:p>
    <w:p>
      <w:pPr>
        <w:pStyle w:val="para21"/>
        <w:numPr>
          <w:ilvl w:val="0"/>
          <w:numId w:val="1"/>
        </w:numPr>
        <w:ind w:left="283" w:hanging="283"/>
        <w:rPr>
          <w:lang w:val="en-us" w:eastAsia="en-us" w:bidi="en-us"/>
        </w:rPr>
      </w:pPr>
      <w:r>
        <w:rPr>
          <w:lang w:val="en-us" w:eastAsia="en-us" w:bidi="en-us"/>
        </w:rPr>
        <w:t>Shaft breakage (torque)</w:t>
      </w:r>
    </w:p>
    <w:p>
      <w:pPr>
        <w:rPr>
          <w:lang w:val="en-us" w:eastAsia="en-us" w:bidi="en-us"/>
        </w:rPr>
      </w:pPr>
      <w:r>
        <w:rPr>
          <w:lang w:val="en-us" w:eastAsia="en-us" w:bidi="en-us"/>
        </w:rPr>
        <w:t>On engine failure, a notification will be displayed for 60 seconds (default) or optionally as long as the failure state persists.</w:t>
      </w:r>
    </w:p>
    <w:p>
      <w:pPr>
        <w:pStyle w:val="para20"/>
        <w:numPr>
          <w:ilvl w:val="3"/>
          <w:numId w:val="5"/>
        </w:numPr>
        <w:ind w:left="850" w:hanging="850"/>
        <w:rPr>
          <w:lang w:val="en-us" w:eastAsia="en-us" w:bidi="en-us"/>
        </w:rPr>
      </w:pPr>
      <w:r>
        <w:rPr>
          <w:lang w:val="en-us" w:eastAsia="en-us" w:bidi="en-us"/>
        </w:rPr>
        <w:t>Engine repair</w:t>
      </w:r>
    </w:p>
    <w:p>
      <w:pPr>
        <w:pStyle w:val="para15"/>
        <w:rPr>
          <w:lang w:val="en-us" w:eastAsia="en-us" w:bidi="en-us"/>
        </w:rPr>
      </w:pPr>
      <w:r>
        <w:rPr>
          <w:lang w:val="en-us" w:eastAsia="en-us" w:bidi="en-us"/>
        </w:rPr>
        <w:t>All engine damage may be repaired at any time from the menu to avoid frustration. Be your own game master!</w:t>
      </w:r>
    </w:p>
    <w:p>
      <w:pPr>
        <w:pStyle w:val="para3"/>
        <w:numPr>
          <w:ilvl w:val="2"/>
          <w:numId w:val="5"/>
        </w:numPr>
        <w:ind w:left="680" w:hanging="680"/>
        <w:rPr>
          <w:lang w:val="en-us" w:eastAsia="en-us" w:bidi="en-us"/>
        </w:rPr>
      </w:pPr>
      <w:bookmarkStart w:id="35" w:name="_TOC000023"/>
      <w:r>
        <w:rPr>
          <w:lang w:val="en-us" w:eastAsia="en-us" w:bidi="en-us"/>
        </w:rPr>
      </w:r>
      <w:r/>
      <w:bookmarkStart w:id="36" w:name="__RefHeading___Toc6818_2860448817"/>
      <w:r/>
      <w:r>
        <w:rPr>
          <w:lang w:val="en-us" w:eastAsia="en-us" w:bidi="en-us"/>
        </w:rPr>
        <w:t>Engine profile</w:t>
      </w:r>
      <w:r/>
      <w:bookmarkEnd w:id="36"/>
      <w:r/>
      <w:r>
        <w:rPr>
          <w:lang w:val="en-us" w:eastAsia="en-us" w:bidi="en-us"/>
        </w:rPr>
      </w:r>
      <w:bookmarkEnd w:id="35"/>
      <w:r>
        <w:rPr>
          <w:lang w:val="en-us" w:eastAsia="en-us" w:bidi="en-us"/>
        </w:rPr>
      </w:r>
    </w:p>
    <w:p>
      <w:pPr>
        <w:pStyle w:val="para20"/>
        <w:numPr>
          <w:ilvl w:val="3"/>
          <w:numId w:val="5"/>
        </w:numPr>
        <w:ind w:left="850" w:hanging="850"/>
        <w:rPr>
          <w:lang w:val="en-us" w:eastAsia="en-us" w:bidi="en-us"/>
        </w:rPr>
      </w:pPr>
      <w:r>
        <w:rPr>
          <w:lang w:val="en-us" w:eastAsia="en-us" w:bidi="en-us"/>
        </w:rPr>
        <w:t>Location</w:t>
      </w:r>
    </w:p>
    <w:p>
      <w:pPr>
        <w:rPr>
          <w:lang w:val="en-us" w:eastAsia="en-us" w:bidi="en-us"/>
        </w:rPr>
      </w:pPr>
      <w:r>
        <w:rPr>
          <w:lang w:val="en-us" w:eastAsia="en-us" w:bidi="en-us"/>
        </w:rPr>
        <w:t xml:space="preserve">The engine profile information is stored in </w:t>
      </w:r>
      <w:r>
        <w:rPr>
          <w:i/>
          <w:lang w:val="en-us" w:eastAsia="en-us" w:bidi="en-us"/>
        </w:rPr>
        <w:t>[Aircraft folder]/plugins/xlua/scripts/xluautils/engine_profile.cfg</w:t>
      </w:r>
      <w:r>
        <w:rPr>
          <w:lang w:val="en-us" w:eastAsia="en-us" w:bidi="en-us"/>
        </w:rPr>
        <w:t xml:space="preserve">. </w:t>
      </w:r>
    </w:p>
    <w:p>
      <w:pPr>
        <w:rPr>
          <w:lang w:val="en-us" w:eastAsia="en-us" w:bidi="en-us"/>
        </w:rPr>
      </w:pPr>
      <w:r>
        <w:rPr>
          <w:lang w:val="en-us" w:eastAsia="en-us" w:bidi="en-us"/>
        </w:rPr>
        <w:t>This file can be edited with any text editor and is generated when "Engine Damage" is initialized. Its file header contains information regarding line structuring and more.</w:t>
      </w:r>
    </w:p>
    <w:p>
      <w:pPr>
        <w:rPr>
          <w:lang w:val="en-us" w:eastAsia="en-us" w:bidi="en-us"/>
        </w:rPr>
      </w:pPr>
      <w:r>
        <w:rPr>
          <w:lang w:val="en-us" w:eastAsia="en-us" w:bidi="en-us"/>
        </w:rPr>
        <w:t xml:space="preserve">Example engine profiles for some aircraft can be found in </w:t>
      </w:r>
      <w:r>
        <w:rPr>
          <w:i/>
          <w:lang w:val="en-us" w:eastAsia="en-us" w:bidi="en-us"/>
        </w:rPr>
        <w:t>xluautils/Config Files/Engine Damage</w:t>
      </w:r>
      <w:r>
        <w:rPr>
          <w:lang w:val="en-us" w:eastAsia="en-us" w:bidi="en-us"/>
        </w:rPr>
        <w:t>. These may be used as a starting point or template. Contributions are welcome.</w:t>
      </w:r>
    </w:p>
    <w:p>
      <w:pPr>
        <w:pStyle w:val="para20"/>
        <w:numPr>
          <w:ilvl w:val="3"/>
          <w:numId w:val="5"/>
        </w:numPr>
        <w:ind w:left="850" w:hanging="850"/>
        <w:rPr>
          <w:lang w:val="en-us" w:eastAsia="en-us" w:bidi="en-us"/>
        </w:rPr>
      </w:pPr>
      <w:r>
        <w:rPr>
          <w:lang w:val="en-us" w:eastAsia="en-us" w:bidi="en-us"/>
        </w:rPr>
        <w:t>File specification</w:t>
      </w:r>
    </w:p>
    <w:p>
      <w:pPr>
        <w:rPr>
          <w:lang w:val="en-us" w:eastAsia="en-us" w:bidi="en-us"/>
        </w:rPr>
      </w:pPr>
      <w:r>
        <w:rPr>
          <w:lang w:val="en-us" w:eastAsia="en-us" w:bidi="en-us"/>
        </w:rPr>
        <w:t>"DMG_" lines contain data for a given supported engine parameter (see section "Supported Parameters"). All of these lines share the same amount and order of values, e.g.:</w:t>
      </w:r>
    </w:p>
    <w:p>
      <w:pPr>
        <w:pStyle w:val="para19"/>
        <w:rPr>
          <w:lang w:val="en-us" w:eastAsia="en-us" w:bidi="en-us"/>
        </w:rPr>
      </w:pPr>
      <w:r>
        <w:rPr>
          <w:lang w:val="en-us" w:eastAsia="en-us" w:bidi="en-us"/>
        </w:rPr>
        <w:t>DMG_CHT,0,-1,°C,1.5,300,10,0.75</w:t>
      </w:r>
    </w:p>
    <w:tbl>
      <w:tblPr>
        <w:tblStyle w:val="TableNormal"/>
        <w:name w:val="Tabelle18"/>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116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index</w:t>
            </w:r>
          </w:p>
        </w:tc>
        <w:tc>
          <w:tcPr>
            <w:tcW w:w="240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6074"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DMG_xxx</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"DMG_" plus the identifier of the engine parameter (e.g. "DMG_EGT")</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2</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 or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given parameter is monitored</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3</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 or &gt;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 Use dataref/_.acf_ parameter limit, any other value: Use the specified limit. Value must be greater than zero.</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4</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[See table below]</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unit used for the manual limit (value 3). See the following table for supported units.</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5</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1.0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Scalar for the parameter limit at index 3 to obtain the upper limit (see section "Base values").</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6</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Time (in seconds) for which the engine can take stress when this engine parameter is at the lower limit specified at index 3.</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7</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 and &lt; [time at upper limit]</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Time (in seconds) for which the engine can take stress when this engine parameter is at the upper limit calculated from index 3 and 4.</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8</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current engine stress accumulation rate is scaled by this value when engine stress is decreasing.</w:t>
            </w:r>
          </w:p>
        </w:tc>
      </w:tr>
    </w:tbl>
    <w:p>
      <w:pPr>
        <w:pStyle w:val="para15"/>
        <w:rPr>
          <w:lang w:val="en-us" w:eastAsia="en-us" w:bidi="en-us"/>
        </w:rPr>
      </w:pPr>
      <w:r>
        <w:rPr>
          <w:lang w:val="en-us" w:eastAsia="en-us" w:bidi="en-us"/>
        </w:rPr>
      </w:r>
    </w:p>
    <w:p>
      <w:pPr>
        <w:pStyle w:val="para15"/>
        <w:rPr>
          <w:i/>
          <w:lang w:val="en-us" w:eastAsia="en-us" w:bidi="en-us"/>
        </w:rPr>
      </w:pPr>
      <w:r>
        <w:rPr>
          <w:lang w:val="en-us" w:eastAsia="en-us" w:bidi="en-us"/>
        </w:rPr>
        <w:t xml:space="preserve">The units stated in the following table may be used when setting manual limits for "DMG_" properties in </w:t>
      </w:r>
      <w:r>
        <w:rPr>
          <w:i/>
          <w:lang w:val="en-us" w:eastAsia="en-us" w:bidi="en-us"/>
        </w:rPr>
        <w:t>engine_damage.cfg.</w:t>
      </w:r>
      <w:r>
        <w:rPr>
          <w:i/>
          <w:lang w:val="en-us" w:eastAsia="en-us" w:bidi="en-us"/>
        </w:rPr>
      </w:r>
    </w:p>
    <w:tbl>
      <w:tblPr>
        <w:tblStyle w:val="TableNormal"/>
        <w:name w:val="Tabelle31"/>
        <w:tabOrder w:val="0"/>
        <w:jc w:val="left"/>
        <w:tblInd w:w="0" w:type="dxa"/>
        <w:tblW w:w="9639" w:type="dxa"/>
        <w:tblLook w:val="0600" w:firstRow="0" w:lastRow="0" w:firstColumn="0" w:lastColumn="0" w:noHBand="1" w:noVBand="1"/>
      </w:tblPr>
      <w:tblGrid>
        <w:gridCol w:w="2730"/>
        <w:gridCol w:w="6909"/>
      </w:tblGrid>
      <w:tr>
        <w:trPr>
          <w:tblHeader/>
          <w:cantSplit w:val="0"/>
          <w:trHeight w:val="0" w:hRule="auto"/>
        </w:trPr>
        <w:tc>
          <w:tcPr>
            <w:tcW w:w="273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Parameter(s)</w:t>
            </w:r>
          </w:p>
        </w:tc>
        <w:tc>
          <w:tcPr>
            <w:tcW w:w="6909"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Unit(s)</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CHT, EGT, ITT, OIL_T</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 °F</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MP</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inHg</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N1, N2</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OIL_P</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psi</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RPM_P</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1/min</w:t>
            </w:r>
          </w:p>
        </w:tc>
      </w:tr>
      <w:tr>
        <w:trPr>
          <w:tblHeader w:val="0"/>
          <w:cantSplit w:val="0"/>
          <w:trHeight w:val="0" w:hRule="auto"/>
        </w:trPr>
        <w:tc>
          <w:tcPr>
            <w:tcW w:w="273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TRQ</w:t>
            </w:r>
          </w:p>
        </w:tc>
        <w:tc>
          <w:tcPr>
            <w:tcW w:w="690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Nm, lb-ft</w:t>
            </w:r>
          </w:p>
        </w:tc>
      </w:tr>
    </w:tbl>
    <w:p>
      <w:pPr>
        <w:rPr>
          <w:lang w:val="en-us" w:eastAsia="en-us" w:bidi="en-us"/>
        </w:rPr>
      </w:pPr>
      <w:r>
        <w:rPr>
          <w:lang w:val="en-us" w:eastAsia="en-us" w:bidi="en-us"/>
        </w:rPr>
      </w:r>
    </w:p>
    <w:p>
      <w:pPr>
        <w:rPr>
          <w:lang w:val="en-us" w:eastAsia="en-us" w:bidi="en-us"/>
        </w:rPr>
      </w:pPr>
      <w:r>
        <w:rPr>
          <w:lang w:val="en-us" w:eastAsia="en-us" w:bidi="en-us"/>
        </w:rPr>
        <w:t>If no manual limit is specified, the unit will be determined by the dataref. Mis-typed or unsupported units will be ignored.</w:t>
      </w:r>
    </w:p>
    <w:p>
      <w:pPr>
        <w:rPr>
          <w:lang w:val="en-us" w:eastAsia="en-us" w:bidi="en-us"/>
        </w:rPr>
      </w:pPr>
      <w:r>
        <w:rPr>
          <w:lang w:val="en-us" w:eastAsia="en-us" w:bidi="en-us"/>
        </w:rPr>
        <w:t>"Randomize" lines control engine parameter randomization, e.g.:</w:t>
      </w:r>
    </w:p>
    <w:p>
      <w:pPr>
        <w:pStyle w:val="para19"/>
        <w:rPr>
          <w:lang w:val="en-us" w:eastAsia="en-us" w:bidi="en-us"/>
        </w:rPr>
      </w:pPr>
      <w:r>
        <w:rPr>
          <w:lang w:val="en-us" w:eastAsia="en-us" w:bidi="en-us"/>
        </w:rPr>
        <w:t>RandomizeLimit,0.98,1.04</w:t>
      </w:r>
    </w:p>
    <w:tbl>
      <w:tblPr>
        <w:tblStyle w:val="TableNormal"/>
        <w:name w:val="Tabelle19"/>
        <w:tabOrder w:val="0"/>
        <w:jc w:val="left"/>
        <w:tblInd w:w="0" w:type="dxa"/>
        <w:tblW w:w="9600" w:type="dxa"/>
        <w:tblLook w:val="0600" w:firstRow="0" w:lastRow="0" w:firstColumn="0" w:lastColumn="0" w:noHBand="1" w:noVBand="1"/>
      </w:tblPr>
      <w:tblGrid>
        <w:gridCol w:w="1247"/>
        <w:gridCol w:w="2400"/>
        <w:gridCol w:w="5953"/>
      </w:tblGrid>
      <w:tr>
        <w:trPr>
          <w:tblHeader/>
          <w:cantSplit w:val="0"/>
          <w:trHeight w:val="0" w:hRule="auto"/>
        </w:trPr>
        <w:tc>
          <w:tcPr>
            <w:tcW w:w="1247"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index</w:t>
            </w:r>
          </w:p>
        </w:tc>
        <w:tc>
          <w:tcPr>
            <w:tcW w:w="240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5953"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"Randomize[Limit/Damage]"</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Line identifier. "Limit" randomizes the engine parameter's limits, while "Damage" (at the moment) randomizes an engine parameter's stress recession rate</w:t>
            </w:r>
          </w:p>
        </w:tc>
      </w:tr>
      <w:tr>
        <w:trPr>
          <w:tblHeader w:val="0"/>
          <w:cantSplit w:val="0"/>
          <w:trHeight w:val="0" w:hRule="auto"/>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2</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&lt; 1.0</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Lower end of the Limit/Damage randomization range</w:t>
            </w:r>
          </w:p>
        </w:tc>
      </w:tr>
      <w:tr>
        <w:trPr>
          <w:tblHeader w:val="0"/>
          <w:cantSplit w:val="0"/>
          <w:trHeight w:val="292" w:hRule="atLeast"/>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3</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1.0</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Upper end of the Limit/Damage randomization range</w:t>
            </w:r>
          </w:p>
        </w:tc>
      </w:tr>
    </w:tbl>
    <w:p>
      <w:pPr>
        <w:rPr>
          <w:lang w:val="en-us" w:eastAsia="en-us" w:bidi="en-us"/>
        </w:rPr>
      </w:pPr>
      <w:r>
        <w:rPr>
          <w:lang w:val="en-us" w:eastAsia="en-us" w:bidi="en-us"/>
        </w:rPr>
      </w:r>
    </w:p>
    <w:p>
      <w:pPr>
        <w:rPr>
          <w:lang w:val="en-us" w:eastAsia="en-us" w:bidi="en-us"/>
        </w:rPr>
      </w:pPr>
      <w:r>
        <w:rPr>
          <w:lang w:val="en-us" w:eastAsia="en-us" w:bidi="en-us"/>
        </w:rPr>
        <w:t>The "FailureChance" line controls the failure chance for this aircraft's engines:</w:t>
      </w:r>
    </w:p>
    <w:p>
      <w:pPr>
        <w:pStyle w:val="para19"/>
        <w:rPr>
          <w:lang w:val="en-us" w:eastAsia="en-us" w:bidi="en-us"/>
        </w:rPr>
      </w:pPr>
      <w:r>
        <w:rPr>
          <w:lang w:val="en-us" w:eastAsia="en-us" w:bidi="en-us"/>
        </w:rPr>
        <w:t>FailureChance,0.001,0.1</w:t>
      </w:r>
    </w:p>
    <w:tbl>
      <w:tblPr>
        <w:tblStyle w:val="TableNormal"/>
        <w:name w:val="Tabelle20"/>
        <w:tabOrder w:val="0"/>
        <w:jc w:val="left"/>
        <w:tblInd w:w="0" w:type="dxa"/>
        <w:tblW w:w="9600" w:type="dxa"/>
        <w:tblLook w:val="0600" w:firstRow="0" w:lastRow="0" w:firstColumn="0" w:lastColumn="0" w:noHBand="1" w:noVBand="1"/>
      </w:tblPr>
      <w:tblGrid>
        <w:gridCol w:w="1247"/>
        <w:gridCol w:w="2400"/>
        <w:gridCol w:w="5953"/>
      </w:tblGrid>
      <w:tr>
        <w:trPr>
          <w:tblHeader w:val="0"/>
          <w:cantSplit w:val="0"/>
          <w:trHeight w:val="0" w:hRule="auto"/>
        </w:trPr>
        <w:tc>
          <w:tcPr>
            <w:tcW w:w="1247"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index</w:t>
            </w:r>
          </w:p>
        </w:tc>
        <w:tc>
          <w:tcPr>
            <w:tcW w:w="240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5953"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"FailureChance"</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Line identifier</w:t>
            </w:r>
          </w:p>
        </w:tc>
      </w:tr>
      <w:tr>
        <w:trPr>
          <w:tblHeader w:val="0"/>
          <w:cantSplit w:val="0"/>
          <w:trHeight w:val="0" w:hRule="auto"/>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2</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&lt; 1.0</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Failure chance at the lower limit of the engine stress range. Divide 1 by this value to get your failure chance (1 in n) per second. 1.0 provides a virtually guaranteed failure</w:t>
            </w:r>
          </w:p>
        </w:tc>
      </w:tr>
      <w:tr>
        <w:trPr>
          <w:tblHeader w:val="0"/>
          <w:cantSplit w:val="0"/>
          <w:trHeight w:val="292" w:hRule="atLeast"/>
        </w:trPr>
        <w:tc>
          <w:tcPr>
            <w:tcW w:w="124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3</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1.0</w:t>
            </w:r>
          </w:p>
        </w:tc>
        <w:tc>
          <w:tcPr>
            <w:tcW w:w="5953"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Failure chance at the upper limit of the engine stress range. Divide 1 by this value to get your failure chance (1 in n) per second. 1.0 provides a virtually guaranteed failure</w:t>
            </w:r>
          </w:p>
        </w:tc>
      </w:tr>
    </w:tbl>
    <w:p>
      <w:pPr>
        <w:rPr>
          <w:lang w:val="en-us" w:eastAsia="en-us" w:bidi="en-us"/>
        </w:rPr>
      </w:pPr>
      <w:r/>
      <w:bookmarkStart w:id="37" w:name="__RefHeading___Toc6820_2860448817"/>
      <w:r/>
      <w:r>
        <w:rPr>
          <w:lang w:val="en-us" w:eastAsia="en-us" w:bidi="en-us"/>
        </w:rPr>
      </w:r>
    </w:p>
    <w:p>
      <w:pPr>
        <w:pStyle w:val="para3"/>
        <w:numPr>
          <w:ilvl w:val="2"/>
          <w:numId w:val="5"/>
        </w:numPr>
        <w:ind w:left="680" w:hanging="680"/>
        <w:rPr>
          <w:lang w:val="en-us" w:eastAsia="en-us" w:bidi="en-us"/>
        </w:rPr>
      </w:pPr>
      <w:bookmarkStart w:id="38" w:name="_TOC000024"/>
      <w:r>
        <w:rPr>
          <w:lang w:val="en-us" w:eastAsia="en-us" w:bidi="en-us"/>
        </w:rPr>
      </w:r>
      <w:r/>
      <w:bookmarkStart w:id="39" w:name="_TOC000014"/>
      <w:r/>
      <w:r>
        <w:rPr>
          <w:lang w:val="en-us" w:eastAsia="en-us" w:bidi="en-us"/>
        </w:rPr>
        <w:t>Engine damage menu</w:t>
      </w:r>
      <w:r/>
      <w:bookmarkEnd w:id="37"/>
      <w:r/>
      <w:bookmarkEnd w:id="39"/>
      <w:r/>
      <w:r>
        <w:rPr>
          <w:lang w:val="en-us" w:eastAsia="en-us" w:bidi="en-us"/>
        </w:rPr>
      </w:r>
      <w:bookmarkEnd w:id="38"/>
      <w:r>
        <w:rPr>
          <w:lang w:val="en-us" w:eastAsia="en-us" w:bidi="en-us"/>
        </w:rPr>
      </w:r>
    </w:p>
    <w:p>
      <w:pPr>
        <w:rPr>
          <w:lang w:val="en-us" w:eastAsia="en-us" w:bidi="en-us"/>
        </w:rPr>
      </w:pPr>
      <w:r>
        <w:rPr>
          <w:lang w:val="en-us" w:eastAsia="en-us" w:bidi="en-us"/>
        </w:rPr>
        <w:t>The "Engine Damage” sub-menu (</w:t>
      </w:r>
      <w:r>
        <w:rPr>
          <w:lang w:val="en-us" w:eastAsia="en-us" w:bidi="en-us"/>
        </w:rPr>
        <w:fldChar w:fldCharType="begin"/>
        <w:instrText xml:space="preserve"> REF _REF000008 \h </w:instrText>
        <w:fldChar w:fldCharType="separate"/>
        <w:t>Figure 4</w:t>
        <w:fldChar w:fldCharType="end"/>
      </w:r>
      <w:r>
        <w:rPr>
          <w:lang w:val="en-us" w:eastAsia="en-us" w:bidi="en-us"/>
        </w:rPr>
        <w:t xml:space="preserve">) is available when XLuaUtils’ </w:t>
      </w:r>
      <w:r>
        <w:rPr>
          <w:i/>
          <w:lang w:val="en-us" w:eastAsia="en-us" w:bidi="en-us"/>
        </w:rPr>
        <w:t>persistence.cfg</w:t>
      </w:r>
      <w:r>
        <w:rPr>
          <w:lang w:val="en-us" w:eastAsia="en-us" w:bidi="en-us"/>
        </w:rPr>
        <w:t xml:space="preserve"> file was found during initialization.</w:t>
      </w:r>
    </w:p>
    <w:p>
      <w:pPr>
        <w:spacing/>
        <w:jc w:val="center"/>
        <w:rPr>
          <w:lang w:val="en-us" w:eastAsia="en-us" w:bidi="en-us"/>
        </w:rPr>
      </w:pPr>
      <w:r/>
      <w:r>
        <w:rPr>
          <w:noProof/>
        </w:rPr>
        <w:drawing>
          <wp:inline distT="0" distB="0" distL="0" distR="0">
            <wp:extent cx="3669665" cy="3239770"/>
            <wp:effectExtent l="0" t="0" r="0" b="0"/>
            <wp:docPr id="5"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9"/>
                    <pic:cNvPicPr>
                      <a:picLocks noChangeAspect="1"/>
                      <a:extLst>
                        <a:ext uri="sm">
                          <sm:smNativeData xmlns:sm="sm" val="SMDATA_17_UHb+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AAAB6EAAAAAAAAAAAAAAgAAAAIAAAAAAAAAAQAAAAIAAAAAAAAAkxYAAO4TAAAAAAAAAAAAAAAAAAAoAAAACAAAAAEAAAABAAAAMAAAABQAAAAAAAAAAAD//wAAAQAAAP//AAABAA=="/>
                        </a:ext>
                      </a:extLst>
                    </pic:cNvPicPr>
                  </pic:nvPicPr>
                  <pic:blipFill>
                    <a:blip r:embed="rId15"/>
                    <a:stretch>
                      <a:fillRect/>
                    </a:stretch>
                  </pic:blipFill>
                  <pic:spPr>
                    <a:xfrm>
                      <a:off x="0" y="0"/>
                      <a:ext cx="3669665" cy="3239770"/>
                    </a:xfrm>
                    <a:prstGeom prst="rect">
                      <a:avLst/>
                    </a:prstGeom>
                    <a:noFill/>
                    <a:ln>
                      <a:noFill/>
                    </a:ln>
                  </pic:spPr>
                </pic:pic>
              </a:graphicData>
            </a:graphic>
          </wp:inline>
        </w:drawing>
      </w:r>
      <w:r/>
      <w:r>
        <w:rPr>
          <w:lang w:val="en-us" w:eastAsia="en-us" w:bidi="en-us"/>
        </w:rPr>
      </w:r>
    </w:p>
    <w:p>
      <w:pPr>
        <w:pStyle w:val="para13"/>
        <w:rPr>
          <w:lang w:val="en-us" w:eastAsia="en-us" w:bidi="en-us"/>
        </w:rPr>
      </w:pPr>
      <w:r/>
      <w:bookmarkStart w:id="40" w:name="_REF000008"/>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4</w:t>
        <w:fldChar w:fldCharType="end"/>
      </w:r>
      <w:r/>
      <w:bookmarkEnd w:id="40"/>
      <w:r/>
      <w:r>
        <w:rPr>
          <w:lang w:val="en-us" w:eastAsia="en-us" w:bidi="en-us"/>
        </w:rPr>
        <w:t>: XLuaUtils engine damage menu</w:t>
      </w:r>
      <w:r>
        <w:rPr>
          <w:lang w:val="en-us" w:eastAsia="en-us" w:bidi="en-us"/>
        </w:rPr>
      </w:r>
    </w:p>
    <w:tbl>
      <w:tblPr>
        <w:tblStyle w:val="TableNormal"/>
        <w:name w:val="Tabelle32"/>
        <w:tabOrder w:val="0"/>
        <w:jc w:val="left"/>
        <w:tblInd w:w="0" w:type="dxa"/>
        <w:tblW w:w="9355" w:type="dxa"/>
        <w:tblLook w:val="0600" w:firstRow="0" w:lastRow="0" w:firstColumn="0" w:lastColumn="0" w:noHBand="1" w:noVBand="1"/>
      </w:tblPr>
      <w:tblGrid>
        <w:gridCol w:w="2295"/>
        <w:gridCol w:w="7060"/>
      </w:tblGrid>
      <w:tr>
        <w:trPr>
          <w:tblHeader/>
          <w:cantSplit w:val="0"/>
          <w:trHeight w:val="0" w:hRule="auto"/>
        </w:trPr>
        <w:tc>
          <w:tcPr>
            <w:tcW w:w="229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6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[Generate/Reload] Engine Profile</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Click to write or read </w:t>
            </w:r>
            <w:r>
              <w:rPr>
                <w:i/>
                <w:lang w:val="en-us" w:eastAsia="en-us" w:bidi="en-us"/>
              </w:rPr>
              <w:t>engine_profile.cfg</w:t>
            </w:r>
            <w:r>
              <w:rPr>
                <w:lang w:val="en-us" w:eastAsia="en-us" w:bidi="en-us"/>
              </w:rPr>
              <w:t>.</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Pin Messages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When active, engine failure notifications will remain on screen instead of disappearing after a set time (see "Configuration" below)</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CHT ... TRQ</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Shows the available properties that can be monitored and their limit and unit as determined from the datarefs or </w:t>
            </w:r>
            <w:r>
              <w:rPr>
                <w:i/>
                <w:lang w:val="en-us" w:eastAsia="en-us" w:bidi="en-us"/>
              </w:rPr>
              <w:t>engine_profile.cfg</w:t>
            </w:r>
            <w:r>
              <w:rPr>
                <w:lang w:val="en-us" w:eastAsia="en-us" w:bidi="en-us"/>
              </w:rPr>
              <w:t>. Click to toggle the monitoring of this parameter.</w:t>
            </w:r>
          </w:p>
          <w:p>
            <w:pPr>
              <w:pStyle w:val="para14"/>
              <w:rPr>
                <w:lang w:val="en-us" w:eastAsia="en-us" w:bidi="en-us"/>
              </w:rPr>
            </w:pPr>
            <w:r>
              <w:rPr>
                <w:b/>
                <w:bCs/>
                <w:lang w:val="en-us" w:eastAsia="en-us" w:bidi="en-us"/>
              </w:rPr>
              <w:t>Caution:</w:t>
            </w:r>
            <w:r>
              <w:rPr>
                <w:lang w:val="en-us" w:eastAsia="en-us" w:bidi="en-us"/>
              </w:rPr>
              <w:t xml:space="preserve"> Will rewrite </w:t>
            </w:r>
            <w:r>
              <w:rPr>
                <w:i/>
                <w:lang w:val="en-us" w:eastAsia="en-us" w:bidi="en-us"/>
              </w:rPr>
              <w:t>engine_profile.cfg</w:t>
            </w:r>
            <w:r>
              <w:rPr>
                <w:lang w:val="en-us" w:eastAsia="en-us" w:bidi="en-us"/>
              </w:rPr>
              <w:t xml:space="preserve">! </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Disable All</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Shortcut for turning off the monitoring of all enabled parameters.</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Repair Engine(s)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Clears all engine failures. Note that all failed engines will have to be restarted again!</w:t>
            </w:r>
          </w:p>
        </w:tc>
      </w:tr>
    </w:tbl>
    <w:p>
      <w:pPr>
        <w:rPr>
          <w:lang w:val="en-us" w:eastAsia="en-us" w:bidi="en-us"/>
        </w:rPr>
      </w:pPr>
      <w:r>
        <w:rPr>
          <w:lang w:val="en-us" w:eastAsia="en-us" w:bidi="en-us"/>
        </w:rPr>
      </w:r>
    </w:p>
    <w:p>
      <w:pPr>
        <w:pStyle w:val="para3"/>
        <w:numPr>
          <w:ilvl w:val="2"/>
          <w:numId w:val="5"/>
        </w:numPr>
        <w:ind w:left="680" w:hanging="680"/>
        <w:rPr>
          <w:lang w:val="en-us" w:eastAsia="en-us" w:bidi="en-us"/>
        </w:rPr>
      </w:pPr>
      <w:bookmarkStart w:id="41" w:name="_TOC000025"/>
      <w:r>
        <w:rPr>
          <w:lang w:val="en-us" w:eastAsia="en-us" w:bidi="en-us"/>
        </w:rPr>
      </w:r>
      <w:r/>
      <w:bookmarkStart w:id="42" w:name="__RefHeading___Toc6822_2860448817"/>
      <w:r/>
      <w:r>
        <w:rPr>
          <w:lang w:val="en-us" w:eastAsia="en-us" w:bidi="en-us"/>
        </w:rPr>
        <w:t>Usage</w:t>
      </w:r>
      <w:r/>
      <w:bookmarkEnd w:id="42"/>
      <w:r/>
      <w:r>
        <w:rPr>
          <w:lang w:val="en-us" w:eastAsia="en-us" w:bidi="en-us"/>
        </w:rPr>
      </w:r>
      <w:bookmarkEnd w:id="41"/>
      <w:r>
        <w:rPr>
          <w:lang w:val="en-us" w:eastAsia="en-us" w:bidi="en-us"/>
        </w:rPr>
      </w:r>
    </w:p>
    <w:p>
      <w:pPr>
        <w:rPr>
          <w:lang w:val="en-us" w:eastAsia="en-us" w:bidi="en-us"/>
        </w:rPr>
      </w:pPr>
      <w:r>
        <w:rPr>
          <w:lang w:val="en-us" w:eastAsia="en-us" w:bidi="en-us"/>
        </w:rPr>
        <w:t xml:space="preserve">Generate an engine profile file with "Generate Engine Profile" from the menu. </w:t>
        <w:br w:type="textWrapping"/>
      </w:r>
      <w:r>
        <w:rPr>
          <w:b/>
          <w:bCs/>
          <w:lang w:val="en-us" w:eastAsia="en-us" w:bidi="en-us"/>
        </w:rPr>
        <w:t>Warning:</w:t>
      </w:r>
      <w:r>
        <w:rPr>
          <w:lang w:val="en-us" w:eastAsia="en-us" w:bidi="en-us"/>
        </w:rPr>
        <w:t xml:space="preserve"> An existing </w:t>
      </w:r>
      <w:r>
        <w:rPr>
          <w:i/>
          <w:lang w:val="en-us" w:eastAsia="en-us" w:bidi="en-us"/>
        </w:rPr>
        <w:t>engine_profile.cfg</w:t>
      </w:r>
      <w:r>
        <w:rPr>
          <w:lang w:val="en-us" w:eastAsia="en-us" w:bidi="en-us"/>
        </w:rPr>
        <w:t xml:space="preserve"> will be overwritten, so back up your old one before clicking this!</w:t>
      </w:r>
    </w:p>
    <w:p>
      <w:pPr>
        <w:rPr>
          <w:lang w:val="en-us" w:eastAsia="en-us" w:bidi="en-us"/>
        </w:rPr>
      </w:pPr>
      <w:r>
        <w:rPr>
          <w:lang w:val="en-us" w:eastAsia="en-us" w:bidi="en-us"/>
        </w:rPr>
        <w:t xml:space="preserve">If you’re happy with all default values, simply enable the parameters you wish to have monitored from the menu </w:t>
      </w:r>
      <w:r>
        <w:rPr>
          <w:b/>
          <w:bCs/>
          <w:lang w:val="en-us" w:eastAsia="en-us" w:bidi="en-us"/>
        </w:rPr>
        <w:t>or</w:t>
      </w:r>
      <w:r>
        <w:rPr>
          <w:lang w:val="en-us" w:eastAsia="en-us" w:bidi="en-us"/>
        </w:rPr>
        <w:t xml:space="preserve"> override limits and enable parameters within </w:t>
      </w:r>
      <w:r>
        <w:rPr>
          <w:i/>
          <w:lang w:val="en-us" w:eastAsia="en-us" w:bidi="en-us"/>
        </w:rPr>
        <w:t>engine_profile.cfg</w:t>
      </w:r>
      <w:r>
        <w:rPr>
          <w:lang w:val="en-us" w:eastAsia="en-us" w:bidi="en-us"/>
        </w:rPr>
        <w:t xml:space="preserve"> and then use "Reload Engine Profile".</w:t>
        <w:br w:type="textWrapping"/>
      </w:r>
      <w:r>
        <w:rPr>
          <w:b/>
          <w:bCs/>
          <w:lang w:val="en-us" w:eastAsia="en-us" w:bidi="en-us"/>
        </w:rPr>
        <w:t>Warning:</w:t>
      </w:r>
      <w:r>
        <w:rPr>
          <w:lang w:val="en-us" w:eastAsia="en-us" w:bidi="en-us"/>
        </w:rPr>
        <w:t xml:space="preserve"> Do not use the "CHT" ... "TRQ" or "Disable All" menu items before finishing your edits and reloading </w:t>
      </w:r>
      <w:r>
        <w:rPr>
          <w:i/>
          <w:lang w:val="en-us" w:eastAsia="en-us" w:bidi="en-us"/>
        </w:rPr>
        <w:t>engine_profile.cfg</w:t>
      </w:r>
      <w:r>
        <w:rPr>
          <w:lang w:val="en-us" w:eastAsia="en-us" w:bidi="en-us"/>
        </w:rPr>
        <w:t xml:space="preserve"> or your customized file will be overwritten!</w:t>
      </w:r>
    </w:p>
    <w:p>
      <w:pPr>
        <w:rPr>
          <w:lang w:val="en-us" w:eastAsia="en-us" w:bidi="en-us"/>
        </w:rPr>
      </w:pPr>
      <w:r>
        <w:rPr>
          <w:lang w:val="en-us" w:eastAsia="en-us" w:bidi="en-us"/>
        </w:rPr>
        <w:t>Test fly your aircraft. I'm 99 % sure you will try to test the engines' limits now.</w:t>
      </w:r>
    </w:p>
    <w:p>
      <w:pPr>
        <w:pStyle w:val="para3"/>
        <w:numPr>
          <w:ilvl w:val="2"/>
          <w:numId w:val="5"/>
        </w:numPr>
        <w:ind w:left="680" w:hanging="680"/>
        <w:rPr>
          <w:lang w:val="en-us" w:eastAsia="en-us" w:bidi="en-us"/>
        </w:rPr>
      </w:pPr>
      <w:bookmarkStart w:id="43" w:name="_TOC000026"/>
      <w:r>
        <w:rPr>
          <w:lang w:val="en-us" w:eastAsia="en-us" w:bidi="en-us"/>
        </w:rPr>
      </w:r>
      <w:r/>
      <w:bookmarkStart w:id="44" w:name="__RefHeading___Toc6824_2860448817"/>
      <w:r/>
      <w:r>
        <w:rPr>
          <w:lang w:val="en-us" w:eastAsia="en-us" w:bidi="en-us"/>
        </w:rPr>
        <w:t>Configuration in preferences.cfg</w:t>
      </w:r>
      <w:r/>
      <w:bookmarkEnd w:id="44"/>
      <w:r/>
      <w:r>
        <w:rPr>
          <w:lang w:val="en-us" w:eastAsia="en-us" w:bidi="en-us"/>
        </w:rPr>
      </w:r>
      <w:bookmarkEnd w:id="43"/>
      <w:r>
        <w:rPr>
          <w:lang w:val="en-us" w:eastAsia="en-us" w:bidi="en-us"/>
        </w:rPr>
      </w:r>
    </w:p>
    <w:p>
      <w:pPr>
        <w:rPr>
          <w:lang w:val="en-us" w:eastAsia="en-us" w:bidi="en-us"/>
        </w:rPr>
      </w:pPr>
      <w:r>
        <w:rPr>
          <w:lang w:val="en-us" w:eastAsia="en-us" w:bidi="en-us"/>
        </w:rPr>
        <w:t>"Engine Damage" may be configured in XLuaUtils’ preferences.cfg. Relevant lines are prefixed with ENGINEDAMAGE:</w:t>
      </w:r>
    </w:p>
    <w:p>
      <w:pPr>
        <w:pStyle w:val="para19"/>
        <w:rPr>
          <w:lang w:val="en-us" w:eastAsia="en-us" w:bidi="en-us"/>
        </w:rPr>
      </w:pPr>
      <w:r>
        <w:rPr>
          <w:lang w:val="en-us" w:eastAsia="en-us" w:bidi="en-us"/>
        </w:rPr>
        <w:t>ENGINEDAMAGE,MainTimerInterval:string,1:number</w:t>
        <w:br w:type="textWrapping"/>
        <w:t>ENGINEDAMAGE,Notify_Pin:string,1:number</w:t>
        <w:br w:type="textWrapping"/>
        <w:t>ENGINEDAMAGE,Notify_Time:string,30:number</w:t>
      </w:r>
    </w:p>
    <w:tbl>
      <w:tblPr>
        <w:tblStyle w:val="TableNormal"/>
        <w:name w:val="Tabelle22"/>
        <w:tabOrder w:val="0"/>
        <w:jc w:val="left"/>
        <w:tblInd w:w="0" w:type="dxa"/>
        <w:tblW w:w="9639" w:type="dxa"/>
        <w:tblLook w:val="0600" w:firstRow="0" w:lastRow="0" w:firstColumn="0" w:lastColumn="0" w:noHBand="1" w:noVBand="1"/>
      </w:tblPr>
      <w:tblGrid>
        <w:gridCol w:w="1638"/>
        <w:gridCol w:w="1927"/>
        <w:gridCol w:w="6074"/>
      </w:tblGrid>
      <w:tr>
        <w:trPr>
          <w:tblHeader/>
          <w:cantSplit w:val="0"/>
          <w:trHeight w:val="0" w:hRule="auto"/>
        </w:trPr>
        <w:tc>
          <w:tcPr>
            <w:tcW w:w="1638"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1927"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6074"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6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MainTimerInterval</w:t>
            </w:r>
          </w:p>
        </w:tc>
        <w:tc>
          <w:tcPr>
            <w:tcW w:w="192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Sets the refresh interval, in seconds, for Engine Damage's main timer. Should be greater than zero. **Warning:** The lower the interval, the more frequent the failure chance calculation and thus the higher the chance of engine failure!</w:t>
            </w:r>
          </w:p>
        </w:tc>
      </w:tr>
      <w:tr>
        <w:trPr>
          <w:tblHeader w:val="0"/>
          <w:cantSplit w:val="0"/>
          <w:trHeight w:val="0" w:hRule="auto"/>
        </w:trPr>
        <w:tc>
          <w:tcPr>
            <w:tcW w:w="16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Notify_Pin</w:t>
            </w:r>
          </w:p>
        </w:tc>
        <w:tc>
          <w:tcPr>
            <w:tcW w:w="192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 or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Same as the menu's "Pin Messages" item</w:t>
            </w:r>
          </w:p>
        </w:tc>
      </w:tr>
      <w:tr>
        <w:trPr>
          <w:tblHeader w:val="0"/>
          <w:cantSplit w:val="0"/>
          <w:trHeight w:val="0" w:hRule="auto"/>
        </w:trPr>
        <w:tc>
          <w:tcPr>
            <w:tcW w:w="16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Notify_Time</w:t>
            </w:r>
          </w:p>
        </w:tc>
        <w:tc>
          <w:tcPr>
            <w:tcW w:w="1927"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 0 (default: 30)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Sets how long a notification will be displayed if "Pin Messages" is *not* enabled</w:t>
            </w:r>
          </w:p>
        </w:tc>
      </w:tr>
    </w:tbl>
    <w:p>
      <w:pPr>
        <w:rPr>
          <w:lang w:val="en-us" w:eastAsia="en-us" w:bidi="en-us"/>
        </w:rPr>
      </w:pPr>
      <w:r>
        <w:rPr>
          <w:lang w:val="en-us" w:eastAsia="en-us" w:bidi="en-us"/>
        </w:rPr>
      </w:r>
    </w:p>
    <w:p>
      <w:pPr>
        <w:rPr>
          <w:lang w:val="en-us" w:eastAsia="en-us" w:bidi="en-us"/>
        </w:rPr>
      </w:pPr>
      <w:r>
        <w:rPr>
          <w:lang w:val="en-us" w:eastAsia="en-us" w:bidi="en-us"/>
        </w:rPr>
        <w:t xml:space="preserve">When altering these parameters, only adjust the numbers and nothing else. </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may be applied immediately with the "Reload Engine Profile" function from the "Engine Damage" menu or the "Reload XLuaUtils Preferences" from the "XLuaUtils" menu.</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45" w:name="_TOC000027"/>
      <w:r>
        <w:rPr>
          <w:lang w:val="en-us" w:eastAsia="en-us" w:bidi="en-us"/>
        </w:rPr>
      </w:r>
      <w:r/>
      <w:bookmarkStart w:id="46" w:name="__RefHeading___Toc6826_2860448817"/>
      <w:r/>
      <w:r>
        <w:rPr>
          <w:lang w:val="en-us" w:eastAsia="en-us" w:bidi="en-us"/>
        </w:rPr>
        <w:t>Oxygen system</w:t>
      </w:r>
      <w:r/>
      <w:bookmarkEnd w:id="46"/>
      <w:r/>
      <w:r>
        <w:rPr>
          <w:lang w:val="en-us" w:eastAsia="en-us" w:bidi="en-us"/>
        </w:rPr>
      </w:r>
      <w:bookmarkEnd w:id="45"/>
      <w:r>
        <w:rPr>
          <w:lang w:val="en-us" w:eastAsia="en-us" w:bidi="en-us"/>
        </w:rPr>
      </w:r>
    </w:p>
    <w:p>
      <w:pPr>
        <w:pStyle w:val="para3"/>
        <w:numPr>
          <w:ilvl w:val="2"/>
          <w:numId w:val="5"/>
        </w:numPr>
        <w:ind w:left="680" w:hanging="680"/>
        <w:rPr>
          <w:lang w:val="en-us" w:eastAsia="en-us" w:bidi="en-us"/>
        </w:rPr>
      </w:pPr>
      <w:bookmarkStart w:id="47" w:name="_TOC000028"/>
      <w:r>
        <w:rPr>
          <w:lang w:val="en-us" w:eastAsia="en-us" w:bidi="en-us"/>
        </w:rPr>
      </w:r>
      <w:r/>
      <w:bookmarkStart w:id="48" w:name="__RefHeading___Toc6828_2860448817"/>
      <w:r/>
      <w:r>
        <w:rPr>
          <w:lang w:val="en-us" w:eastAsia="en-us" w:bidi="en-us"/>
        </w:rPr>
        <w:t>Introduction</w:t>
      </w:r>
      <w:r/>
      <w:bookmarkEnd w:id="48"/>
      <w:r/>
      <w:r>
        <w:rPr>
          <w:lang w:val="en-us" w:eastAsia="en-us" w:bidi="en-us"/>
        </w:rPr>
      </w:r>
      <w:bookmarkEnd w:id="47"/>
      <w:r>
        <w:rPr>
          <w:lang w:val="en-us" w:eastAsia="en-us" w:bidi="en-us"/>
        </w:rPr>
      </w:r>
    </w:p>
    <w:p>
      <w:pPr>
        <w:rPr>
          <w:lang w:val="en-us" w:eastAsia="en-us" w:bidi="en-us"/>
        </w:rPr>
      </w:pPr>
      <w:r>
        <w:rPr>
          <w:lang w:val="en-us" w:eastAsia="en-us" w:bidi="en-us"/>
        </w:rPr>
        <w:t>This utility provides a supplemental oxygen system (or overrides a present oxygen system) without having to edit an aircraft's PlaneMaker model. It also has an automation mode and provides warnings about pilot hypoxia.</w:t>
      </w:r>
    </w:p>
    <w:p>
      <w:pPr>
        <w:pStyle w:val="para3"/>
        <w:numPr>
          <w:ilvl w:val="2"/>
          <w:numId w:val="5"/>
        </w:numPr>
        <w:ind w:left="680" w:hanging="680"/>
        <w:rPr>
          <w:lang w:val="en-us" w:eastAsia="en-us" w:bidi="en-us"/>
        </w:rPr>
      </w:pPr>
      <w:bookmarkStart w:id="49" w:name="_TOC000029"/>
      <w:r>
        <w:rPr>
          <w:lang w:val="en-us" w:eastAsia="en-us" w:bidi="en-us"/>
        </w:rPr>
      </w:r>
      <w:r/>
      <w:bookmarkStart w:id="50" w:name="__RefHeading___Toc6830_2860448817"/>
      <w:r/>
      <w:r>
        <w:rPr>
          <w:lang w:val="en-us" w:eastAsia="en-us" w:bidi="en-us"/>
        </w:rPr>
        <w:t>Features</w:t>
      </w:r>
      <w:r/>
      <w:bookmarkEnd w:id="50"/>
      <w:r/>
      <w:r>
        <w:rPr>
          <w:lang w:val="en-us" w:eastAsia="en-us" w:bidi="en-us"/>
        </w:rPr>
      </w:r>
      <w:bookmarkEnd w:id="49"/>
      <w:r>
        <w:rPr>
          <w:lang w:val="en-us" w:eastAsia="en-us" w:bidi="en-us"/>
        </w:rPr>
      </w:r>
    </w:p>
    <w:p>
      <w:pPr>
        <w:rPr>
          <w:lang w:val="en-us" w:eastAsia="en-us" w:bidi="en-us"/>
        </w:rPr>
      </w:pPr>
      <w:r>
        <w:rPr>
          <w:lang w:val="en-us" w:eastAsia="en-us" w:bidi="en-us"/>
        </w:rPr>
        <w:t>The Oxygen System utility is basically a user interface for various default X-Plane datarefs and provides some degree of automation as well as popup notifications that will inform the pilot about the onset (above 14,000 ft felt altitude) of and impairment by (above 15,000 ft felt altitude) hypoxia. When the system is enabled, the pilot will be informed when the fill level in the bottle(s) is down to 75%, 50%, 25% and 0%.</w:t>
      </w:r>
    </w:p>
    <w:p>
      <w:pPr>
        <w:rPr>
          <w:lang w:val="en-us" w:eastAsia="en-us" w:bidi="en-us"/>
        </w:rPr>
      </w:pPr>
      <w:r>
        <w:rPr>
          <w:lang w:val="en-us" w:eastAsia="en-us" w:bidi="en-us"/>
        </w:rPr>
        <w:t>With the oxygen system enabled (mask on), the oxygen flow will be automatically increased when the pilot is above 10000 ft felt altitude and will be decreased when the pilot is below 8000 ft felt altitude.</w:t>
      </w:r>
    </w:p>
    <w:p>
      <w:pPr>
        <w:pStyle w:val="para3"/>
        <w:numPr>
          <w:ilvl w:val="2"/>
          <w:numId w:val="5"/>
        </w:numPr>
        <w:ind w:left="680" w:hanging="680"/>
        <w:rPr>
          <w:lang w:val="en-us" w:eastAsia="en-us" w:bidi="en-us"/>
        </w:rPr>
      </w:pPr>
      <w:bookmarkStart w:id="51" w:name="_TOC000030"/>
      <w:r>
        <w:rPr>
          <w:lang w:val="en-us" w:eastAsia="en-us" w:bidi="en-us"/>
        </w:rPr>
      </w:r>
      <w:r/>
      <w:bookmarkStart w:id="52" w:name="__RefHeading___Toc6832_2860448817"/>
      <w:r/>
      <w:r>
        <w:rPr>
          <w:lang w:val="en-us" w:eastAsia="en-us" w:bidi="en-us"/>
        </w:rPr>
        <w:t>Known issues</w:t>
      </w:r>
      <w:r/>
      <w:bookmarkEnd w:id="52"/>
      <w:r/>
      <w:r>
        <w:rPr>
          <w:lang w:val="en-us" w:eastAsia="en-us" w:bidi="en-us"/>
        </w:rPr>
      </w:r>
      <w:bookmarkEnd w:id="51"/>
      <w:r>
        <w:rPr>
          <w:lang w:val="en-us" w:eastAsia="en-us" w:bidi="en-us"/>
        </w:rPr>
      </w:r>
    </w:p>
    <w:p>
      <w:pPr>
        <w:rPr>
          <w:lang w:val="en-us" w:eastAsia="en-us" w:bidi="en-us"/>
        </w:rPr>
      </w:pPr>
      <w:r>
        <w:rPr>
          <w:lang w:val="en-us" w:eastAsia="en-us" w:bidi="en-us"/>
        </w:rPr>
        <w:t>On first use, the oxygen bottle will be filled to just 50 litres. In case the aircraft has a bigger bottle installed, simply click “Refill Bottle" from the menu (see below) before going on your first flight. After that, the oxygen volume in the bottle will be tracked persistently.</w:t>
      </w:r>
    </w:p>
    <w:p>
      <w:pPr>
        <w:pStyle w:val="para3"/>
        <w:numPr>
          <w:ilvl w:val="2"/>
          <w:numId w:val="5"/>
        </w:numPr>
        <w:ind w:left="680" w:hanging="680"/>
        <w:rPr>
          <w:lang w:val="en-us" w:eastAsia="en-us" w:bidi="en-us"/>
        </w:rPr>
      </w:pPr>
      <w:bookmarkStart w:id="53" w:name="_TOC000031"/>
      <w:r>
        <w:rPr>
          <w:lang w:val="en-us" w:eastAsia="en-us" w:bidi="en-us"/>
        </w:rPr>
      </w:r>
      <w:r/>
      <w:bookmarkStart w:id="54" w:name="__RefHeading___Toc6834_2860448817"/>
      <w:r/>
      <w:r>
        <w:rPr>
          <w:lang w:val="en-us" w:eastAsia="en-us" w:bidi="en-us"/>
        </w:rPr>
        <w:t>Oxygen System menu</w:t>
      </w:r>
      <w:r/>
      <w:bookmarkEnd w:id="54"/>
      <w:r/>
      <w:r>
        <w:rPr>
          <w:lang w:val="en-us" w:eastAsia="en-us" w:bidi="en-us"/>
        </w:rPr>
      </w:r>
      <w:bookmarkEnd w:id="53"/>
      <w:r>
        <w:rPr>
          <w:lang w:val="en-us" w:eastAsia="en-us" w:bidi="en-us"/>
        </w:rPr>
      </w:r>
    </w:p>
    <w:p>
      <w:pPr>
        <w:rPr>
          <w:lang w:val="en-us" w:eastAsia="en-us" w:bidi="en-us"/>
        </w:rPr>
      </w:pPr>
      <w:r>
        <w:rPr>
          <w:lang w:val="en-us" w:eastAsia="en-us" w:bidi="en-us"/>
        </w:rPr>
        <w:t>The "Oxygen System" sub-menu (</w:t>
      </w:r>
      <w:r>
        <w:rPr>
          <w:lang w:val="en-us" w:eastAsia="en-us" w:bidi="en-us"/>
        </w:rPr>
        <w:fldChar w:fldCharType="begin"/>
        <w:instrText xml:space="preserve"> REF _REF000009 \h </w:instrText>
        <w:fldChar w:fldCharType="separate"/>
        <w:t>Figure 5</w:t>
        <w:fldChar w:fldCharType="end"/>
      </w:r>
      <w:r>
        <w:rPr>
          <w:lang w:val="en-us" w:eastAsia="en-us" w:bidi="en-us"/>
        </w:rPr>
        <w:t xml:space="preserve">) is available when XLuaUtils’ </w:t>
      </w:r>
      <w:r>
        <w:rPr>
          <w:i/>
          <w:lang w:val="en-us" w:eastAsia="en-us" w:bidi="en-us"/>
        </w:rPr>
        <w:t>persistence.cfg</w:t>
      </w:r>
      <w:r>
        <w:rPr>
          <w:lang w:val="en-us" w:eastAsia="en-us" w:bidi="en-us"/>
        </w:rPr>
        <w:t xml:space="preserve"> file was found during initialization.</w:t>
      </w:r>
    </w:p>
    <w:p>
      <w:pPr>
        <w:rPr>
          <w:lang w:val="en-us" w:eastAsia="en-us" w:bidi="en-us"/>
        </w:rPr>
      </w:pPr>
      <w:r>
        <w:rPr>
          <w:lang w:val="en-us" w:eastAsia="en-us" w:bidi="en-us"/>
        </w:rPr>
      </w:r>
    </w:p>
    <w:p>
      <w:pPr>
        <w:spacing/>
        <w:jc w:val="center"/>
        <w:rPr>
          <w:lang w:val="en-us" w:eastAsia="en-us" w:bidi="en-us"/>
        </w:rPr>
      </w:pPr>
      <w:r/>
      <w:r>
        <w:rPr>
          <w:noProof/>
        </w:rPr>
        <w:drawing>
          <wp:inline distT="0" distB="0" distL="0" distR="0">
            <wp:extent cx="4328795" cy="3239770"/>
            <wp:effectExtent l="0" t="0" r="0" b="0"/>
            <wp:docPr id="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10"/>
                    <pic:cNvPicPr>
                      <a:picLocks noChangeAspect="1"/>
                      <a:extLst>
                        <a:ext uri="sm">
                          <sm:smNativeData xmlns:sm="sm" val="SMDATA_17_UHb+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AAAB6EAAAAAAAAAAAAAAgAAAAIAAAAAAAAAAQAAAAIAAAAAAAAAoRoAAO4TAAAAAAAAAAAAAAAAAAAoAAAACAAAAAEAAAABAAAAMAAAABQAAAAAAAAAAAD//wAAAQAAAP//AAABAA=="/>
                        </a:ext>
                      </a:extLst>
                    </pic:cNvPicPr>
                  </pic:nvPicPr>
                  <pic:blipFill>
                    <a:blip r:embed="rId16"/>
                    <a:stretch>
                      <a:fillRect/>
                    </a:stretch>
                  </pic:blipFill>
                  <pic:spPr>
                    <a:xfrm>
                      <a:off x="0" y="0"/>
                      <a:ext cx="4328795" cy="3239770"/>
                    </a:xfrm>
                    <a:prstGeom prst="rect">
                      <a:avLst/>
                    </a:prstGeom>
                    <a:noFill/>
                    <a:ln>
                      <a:noFill/>
                    </a:ln>
                  </pic:spPr>
                </pic:pic>
              </a:graphicData>
            </a:graphic>
          </wp:inline>
        </w:drawing>
      </w:r>
      <w:r/>
      <w:r>
        <w:rPr>
          <w:lang w:val="en-us" w:eastAsia="en-us" w:bidi="en-us"/>
        </w:rPr>
      </w:r>
    </w:p>
    <w:p>
      <w:pPr>
        <w:pStyle w:val="para13"/>
        <w:rPr>
          <w:lang w:val="en-us" w:eastAsia="en-us" w:bidi="en-us"/>
        </w:rPr>
      </w:pPr>
      <w:r/>
      <w:bookmarkStart w:id="55" w:name="_REF000009"/>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5</w:t>
        <w:fldChar w:fldCharType="end"/>
      </w:r>
      <w:r/>
      <w:bookmarkEnd w:id="55"/>
      <w:r/>
      <w:r>
        <w:rPr>
          <w:lang w:val="en-us" w:eastAsia="en-us" w:bidi="en-us"/>
        </w:rPr>
        <w:t>: XLuaUtils oxygen system menu</w:t>
      </w:r>
      <w:r>
        <w:rPr>
          <w:lang w:val="en-us" w:eastAsia="en-us" w:bidi="en-us"/>
        </w:rPr>
      </w:r>
    </w:p>
    <w:tbl>
      <w:tblPr>
        <w:tblStyle w:val="TableNormal"/>
        <w:name w:val="Tabelle24"/>
        <w:tabOrder w:val="0"/>
        <w:jc w:val="left"/>
        <w:tblInd w:w="0" w:type="dxa"/>
        <w:tblW w:w="9355" w:type="dxa"/>
        <w:tblLook w:val="0600" w:firstRow="0" w:lastRow="0" w:firstColumn="0" w:lastColumn="0" w:noHBand="1" w:noVBand="1"/>
      </w:tblPr>
      <w:tblGrid>
        <w:gridCol w:w="2295"/>
        <w:gridCol w:w="7060"/>
      </w:tblGrid>
      <w:tr>
        <w:trPr>
          <w:tblHeader/>
          <w:cantSplit w:val="0"/>
          <w:trHeight w:val="0" w:hRule="auto"/>
        </w:trPr>
        <w:tc>
          <w:tcPr>
            <w:tcW w:w="229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6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Masks</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Immediately puts on the oxygen mask. When set to off, it will also turn off mask automation.</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Automation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When enabled, will automatically put on the oxygen mask above 12500 ft.</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Users +1 [n]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Increments the number of oxygen users by 1. Should be adjusted to the number of people on board that require oxygen (probably all). The number in square brackets is the current number of users.</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Users -1 [n]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Decrements the number of oxygen users by 1. The number in square brackets is the current number of users .</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Flow Setting +1 [n]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Increments the oxygen flow setting by one, decreasing the effects of hypoxia more quickly at the cost of increased oxygen consumption. The number in square brackets is the current flow setting.</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Flow Setting -1 [n]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Decrements the oxygen flow setting by one. The number in square brackets is the current flow setting.</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Refill Bottle"/"[Can Not Refill]</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When on the ground, click here to refill the oxygen bottle to full capacity.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Remaining: n/m l</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Just for information: The remaining and total capacity of the oxygen bottle on board, in litres.</w:t>
            </w:r>
          </w:p>
        </w:tc>
      </w:tr>
    </w:tbl>
    <w:p>
      <w:pPr>
        <w:pStyle w:val="para15"/>
        <w:spacing w:after="0"/>
        <w:rPr>
          <w:lang w:val="en-us" w:eastAsia="en-us" w:bidi="en-us"/>
        </w:rPr>
      </w:pPr>
      <w:r>
        <w:rPr>
          <w:lang w:val="en-us" w:eastAsia="en-us" w:bidi="en-us"/>
        </w:rPr>
      </w:r>
    </w:p>
    <w:p>
      <w:pPr>
        <w:pStyle w:val="para3"/>
        <w:numPr>
          <w:ilvl w:val="2"/>
          <w:numId w:val="5"/>
        </w:numPr>
        <w:ind w:left="680" w:hanging="680"/>
        <w:rPr>
          <w:lang w:val="en-us" w:eastAsia="en-us" w:bidi="en-us"/>
        </w:rPr>
      </w:pPr>
      <w:bookmarkStart w:id="56" w:name="_TOC000032"/>
      <w:r>
        <w:rPr>
          <w:lang w:val="en-us" w:eastAsia="en-us" w:bidi="en-us"/>
        </w:rPr>
      </w:r>
      <w:r/>
      <w:bookmarkStart w:id="57" w:name="__RefHeading___Toc6836_2860448817"/>
      <w:r/>
      <w:r>
        <w:rPr>
          <w:lang w:val="en-us" w:eastAsia="en-us" w:bidi="en-us"/>
        </w:rPr>
        <w:t>Configuration in preferences.cfg</w:t>
      </w:r>
      <w:r/>
      <w:bookmarkEnd w:id="57"/>
      <w:r/>
      <w:r>
        <w:rPr>
          <w:lang w:val="en-us" w:eastAsia="en-us" w:bidi="en-us"/>
        </w:rPr>
      </w:r>
      <w:bookmarkEnd w:id="56"/>
      <w:r>
        <w:rPr>
          <w:lang w:val="en-us" w:eastAsia="en-us" w:bidi="en-us"/>
        </w:rPr>
      </w:r>
    </w:p>
    <w:p>
      <w:pPr>
        <w:rPr>
          <w:lang w:val="en-us" w:eastAsia="en-us" w:bidi="en-us"/>
        </w:rPr>
      </w:pPr>
      <w:r>
        <w:rPr>
          <w:lang w:val="en-us" w:eastAsia="en-us" w:bidi="en-us"/>
        </w:rPr>
        <w:t>The oxygen system may be configured in XLuaUtils’ preferences.cfg. Relevant lines are prefixed with OXYGENSYSTEM.</w:t>
      </w:r>
    </w:p>
    <w:p>
      <w:pPr>
        <w:pStyle w:val="para19"/>
        <w:rPr>
          <w:lang w:val="en-us" w:eastAsia="en-us" w:bidi="en-us"/>
        </w:rPr>
      </w:pPr>
      <w:r>
        <w:rPr>
          <w:lang w:val="en-us" w:eastAsia="en-us" w:bidi="en-us"/>
        </w:rPr>
        <w:t>OXYGENSYSTEM,Automation:string,0:number</w:t>
        <w:br w:type="textWrapping"/>
        <w:t>OXYGENSYSTEM,MasksOn:string,0:number</w:t>
        <w:br w:type="textWrapping"/>
        <w:t>OXYGENSYSTEM,MainTimerInterval:string,1:number</w:t>
        <w:br w:type="textWrapping"/>
        <w:t>OXYGENSYSTEM,BottleCapacityLiters:string,50:number</w:t>
        <w:br w:type="textWrapping"/>
        <w:t>OXYGENSYSTEM,BottleRemainingLiters:string,50:number</w:t>
        <w:br w:type="textWrapping"/>
        <w:t>OXYGENSYSTEM,FlowSetting:string,2:number</w:t>
        <w:br w:type="textWrapping"/>
        <w:t>OXYGENSYSTEM,Users:string,1:number</w:t>
        <w:br w:type="textWrapping"/>
        <w:t>OXYGENSYSTEM,PilotAltitude:string,10000:number,8000:number</w:t>
      </w:r>
    </w:p>
    <w:tbl>
      <w:tblPr>
        <w:tblStyle w:val="TableNormal"/>
        <w:name w:val="Tabelle25"/>
        <w:tabOrder w:val="0"/>
        <w:jc w:val="left"/>
        <w:tblInd w:w="0" w:type="dxa"/>
        <w:tblW w:w="9639" w:type="dxa"/>
        <w:tblLook w:val="0600" w:firstRow="0" w:lastRow="0" w:firstColumn="0" w:lastColumn="0" w:noHBand="1" w:noVBand="1"/>
      </w:tblPr>
      <w:tblGrid>
        <w:gridCol w:w="1925"/>
        <w:gridCol w:w="1640"/>
        <w:gridCol w:w="6074"/>
      </w:tblGrid>
      <w:tr>
        <w:trPr>
          <w:tblHeader/>
          <w:cantSplit w:val="0"/>
          <w:trHeight w:val="0" w:hRule="auto"/>
        </w:trPr>
        <w:tc>
          <w:tcPr>
            <w:tcW w:w="192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164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6074"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Automation</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 or disable the automatic donning of oxygen masks.</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MasksOn</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 or disable the oxygen masks.</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MainTimerInterval</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1)</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Timer interval, in seconds, for oxygen mask automation checks.</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BottleCapacityLiters</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50)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capacity of the oxygen bottle, in litres, if not defined in PlaneMaker.</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BottleRemainingLiters</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50)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remaining amount of oxygen, in litres, in the bottle</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FlowSetting</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to 8; (default: 2)</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flow setting for the oxygen mask(s).</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Users</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(default:1)</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number of users connected to the oxygen system.</w:t>
            </w:r>
          </w:p>
        </w:tc>
      </w:tr>
      <w:tr>
        <w:trPr>
          <w:tblHeader w:val="0"/>
          <w:cantSplit w:val="0"/>
          <w:trHeight w:val="0" w:hRule="auto"/>
        </w:trPr>
        <w:tc>
          <w:tcPr>
            <w:tcW w:w="192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PilotAltitude</w:t>
            </w:r>
          </w:p>
        </w:tc>
        <w:tc>
          <w:tcPr>
            <w:tcW w:w="164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10000, 8000)</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felt altitudes, in feet, at which the oxygen flow will be automatically increased (first value) and decreased (second value).</w:t>
            </w:r>
          </w:p>
        </w:tc>
      </w:tr>
    </w:tbl>
    <w:p>
      <w:pPr>
        <w:pStyle w:val="para15"/>
        <w:rPr>
          <w:lang w:val="en-us" w:eastAsia="en-us" w:bidi="en-us"/>
        </w:rPr>
      </w:pPr>
      <w:r>
        <w:rPr>
          <w:lang w:val="en-us" w:eastAsia="en-us" w:bidi="en-us"/>
        </w:rPr>
      </w:r>
    </w:p>
    <w:p>
      <w:pPr>
        <w:rPr>
          <w:lang w:val="en-us" w:eastAsia="en-us" w:bidi="en-us"/>
        </w:rPr>
      </w:pPr>
      <w:r>
        <w:rPr>
          <w:lang w:val="en-us" w:eastAsia="en-us" w:bidi="en-us"/>
        </w:rPr>
        <w:t xml:space="preserve">When altering these parameters, only adjust the numbers and nothing else. </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can be applied immediately with "Reload XLuaUtils Preferences" from the "XLuaUtils" menu.</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58" w:name="_TOC000033"/>
      <w:r>
        <w:rPr>
          <w:lang w:val="en-us" w:eastAsia="en-us" w:bidi="en-us"/>
        </w:rPr>
      </w:r>
      <w:r/>
      <w:bookmarkStart w:id="59" w:name="__RefHeading___Toc6838_2860448817"/>
      <w:r/>
      <w:r>
        <w:rPr>
          <w:lang w:val="en-us" w:eastAsia="en-us" w:bidi="en-us"/>
        </w:rPr>
        <w:t>Noise-cancelling headset</w:t>
      </w:r>
      <w:r/>
      <w:bookmarkEnd w:id="59"/>
      <w:r/>
      <w:r>
        <w:rPr>
          <w:lang w:val="en-us" w:eastAsia="en-us" w:bidi="en-us"/>
        </w:rPr>
      </w:r>
      <w:bookmarkEnd w:id="58"/>
      <w:r>
        <w:rPr>
          <w:lang w:val="en-us" w:eastAsia="en-us" w:bidi="en-us"/>
        </w:rPr>
      </w:r>
    </w:p>
    <w:p>
      <w:pPr>
        <w:pStyle w:val="para3"/>
        <w:numPr>
          <w:ilvl w:val="2"/>
          <w:numId w:val="5"/>
        </w:numPr>
        <w:ind w:left="680" w:hanging="680"/>
        <w:rPr>
          <w:lang w:val="en-us" w:eastAsia="en-us" w:bidi="en-us"/>
        </w:rPr>
      </w:pPr>
      <w:bookmarkStart w:id="60" w:name="_TOC000034"/>
      <w:r>
        <w:rPr>
          <w:lang w:val="en-us" w:eastAsia="en-us" w:bidi="en-us"/>
        </w:rPr>
      </w:r>
      <w:r/>
      <w:bookmarkStart w:id="61" w:name="__RefHeading___Toc6840_2860448817"/>
      <w:r/>
      <w:r>
        <w:rPr>
          <w:lang w:val="en-us" w:eastAsia="en-us" w:bidi="en-us"/>
        </w:rPr>
        <w:t>Introduction</w:t>
      </w:r>
      <w:r/>
      <w:bookmarkEnd w:id="61"/>
      <w:r/>
      <w:r>
        <w:rPr>
          <w:lang w:val="en-us" w:eastAsia="en-us" w:bidi="en-us"/>
        </w:rPr>
      </w:r>
      <w:bookmarkEnd w:id="60"/>
      <w:r>
        <w:rPr>
          <w:lang w:val="en-us" w:eastAsia="en-us" w:bidi="en-us"/>
        </w:rPr>
      </w:r>
    </w:p>
    <w:p>
      <w:pPr>
        <w:rPr>
          <w:lang w:val="en-us" w:eastAsia="en-us" w:bidi="en-us"/>
        </w:rPr>
      </w:pPr>
      <w:r>
        <w:rPr>
          <w:lang w:val="en-us" w:eastAsia="en-us" w:bidi="en-us"/>
        </w:rPr>
        <w:t>XLuaUtil's noise-cancelling headset module provides a customizable one-size-fits all solution to loud engines. It decreases engine, environment, exterior, fan, ground, interior, prop, warning and weather volume levels, while retaining all other sound levels. The headset will only affect volume levels when inside a fmod sound space or in an interior view (fallback mode).</w:t>
      </w:r>
    </w:p>
    <w:p>
      <w:pPr>
        <w:pStyle w:val="para3"/>
        <w:numPr>
          <w:ilvl w:val="2"/>
          <w:numId w:val="5"/>
        </w:numPr>
        <w:ind w:left="680" w:hanging="680"/>
        <w:rPr>
          <w:lang w:val="en-us" w:eastAsia="en-us" w:bidi="en-us"/>
        </w:rPr>
      </w:pPr>
      <w:bookmarkStart w:id="62" w:name="_TOC000035"/>
      <w:r>
        <w:rPr>
          <w:lang w:val="en-us" w:eastAsia="en-us" w:bidi="en-us"/>
        </w:rPr>
      </w:r>
      <w:r/>
      <w:bookmarkStart w:id="63" w:name="__RefHeading___Toc6842_2860448817"/>
      <w:r/>
      <w:r>
        <w:rPr>
          <w:lang w:val="en-us" w:eastAsia="en-us" w:bidi="en-us"/>
        </w:rPr>
        <w:t>Features</w:t>
      </w:r>
      <w:r/>
      <w:bookmarkEnd w:id="63"/>
      <w:r/>
      <w:r>
        <w:rPr>
          <w:lang w:val="en-us" w:eastAsia="en-us" w:bidi="en-us"/>
        </w:rPr>
      </w:r>
      <w:bookmarkEnd w:id="62"/>
      <w:r>
        <w:rPr>
          <w:lang w:val="en-us" w:eastAsia="en-us" w:bidi="en-us"/>
        </w:rPr>
      </w:r>
    </w:p>
    <w:p>
      <w:pPr>
        <w:rPr>
          <w:lang w:val="en-us" w:eastAsia="en-us" w:bidi="en-us"/>
        </w:rPr>
      </w:pPr>
      <w:r>
        <w:rPr>
          <w:lang w:val="en-us" w:eastAsia="en-us" w:bidi="en-us"/>
        </w:rPr>
        <w:t>The noise-cancelling function can be toggled from the menu or enabled/disabled automatically. When automated, the headset is only active when all engines are running.</w:t>
      </w:r>
    </w:p>
    <w:p>
      <w:pPr>
        <w:rPr>
          <w:lang w:val="en-us" w:eastAsia="en-us" w:bidi="en-us"/>
        </w:rPr>
      </w:pPr>
      <w:r>
        <w:rPr>
          <w:lang w:val="en-us" w:eastAsia="en-us" w:bidi="en-us"/>
        </w:rPr>
        <w:t>Volume levels from the beginning of the X-Plane session are stored during module initialization for later restoration. These volume levels are restored during X-Plane's "aircraft_unload" event, e.g. when changing aircraft or shutting down X-Plane.</w:t>
      </w:r>
    </w:p>
    <w:p>
      <w:pPr>
        <w:pStyle w:val="para3"/>
        <w:numPr>
          <w:ilvl w:val="2"/>
          <w:numId w:val="5"/>
        </w:numPr>
        <w:ind w:left="680" w:hanging="680"/>
        <w:rPr>
          <w:lang w:val="en-us" w:eastAsia="en-us" w:bidi="en-us"/>
        </w:rPr>
      </w:pPr>
      <w:bookmarkStart w:id="64" w:name="_TOC000036"/>
      <w:r>
        <w:rPr>
          <w:lang w:val="en-us" w:eastAsia="en-us" w:bidi="en-us"/>
        </w:rPr>
      </w:r>
      <w:r/>
      <w:bookmarkStart w:id="65" w:name="__RefHeading___Toc6844_2860448817"/>
      <w:r/>
      <w:r>
        <w:rPr>
          <w:lang w:val="en-us" w:eastAsia="en-us" w:bidi="en-us"/>
        </w:rPr>
        <w:t>Known issues</w:t>
      </w:r>
      <w:r/>
      <w:bookmarkEnd w:id="65"/>
      <w:r/>
      <w:r>
        <w:rPr>
          <w:lang w:val="en-us" w:eastAsia="en-us" w:bidi="en-us"/>
        </w:rPr>
      </w:r>
      <w:bookmarkEnd w:id="64"/>
      <w:r>
        <w:rPr>
          <w:lang w:val="en-us" w:eastAsia="en-us" w:bidi="en-us"/>
        </w:rPr>
      </w:r>
    </w:p>
    <w:p>
      <w:pPr>
        <w:rPr>
          <w:lang w:val="en-us" w:eastAsia="en-us" w:bidi="en-us"/>
        </w:rPr>
      </w:pPr>
      <w:r>
        <w:rPr>
          <w:lang w:val="en-us" w:eastAsia="en-us" w:bidi="en-us"/>
        </w:rPr>
        <w:t>Reloading the aircraft or its Lua scripts, or an X-Plane program crash with the NC function active will prevent the volume level restoration logic from running. Thus, the volume levels present at script initialization will be considered defaults to which the noise-cancelling will be applied. This leads to much lower than desired sound levels requiring manual restoration from X-Plane's sound menu.</w:t>
      </w:r>
    </w:p>
    <w:p>
      <w:pPr>
        <w:pStyle w:val="para3"/>
        <w:numPr>
          <w:ilvl w:val="2"/>
          <w:numId w:val="5"/>
        </w:numPr>
        <w:ind w:left="680" w:hanging="680"/>
        <w:rPr>
          <w:lang w:val="en-us" w:eastAsia="en-us" w:bidi="en-us"/>
        </w:rPr>
      </w:pPr>
      <w:bookmarkStart w:id="66" w:name="_TOC000037"/>
      <w:r>
        <w:rPr>
          <w:lang w:val="en-us" w:eastAsia="en-us" w:bidi="en-us"/>
        </w:rPr>
      </w:r>
      <w:r/>
      <w:bookmarkStart w:id="67" w:name="__RefHeading___Toc6846_2860448817"/>
      <w:r/>
      <w:r>
        <w:rPr>
          <w:lang w:val="en-us" w:eastAsia="en-us" w:bidi="en-us"/>
        </w:rPr>
        <w:t>Headset menu</w:t>
      </w:r>
      <w:r/>
      <w:bookmarkEnd w:id="67"/>
      <w:r/>
      <w:r>
        <w:rPr>
          <w:lang w:val="en-us" w:eastAsia="en-us" w:bidi="en-us"/>
        </w:rPr>
      </w:r>
      <w:bookmarkEnd w:id="66"/>
      <w:r>
        <w:rPr>
          <w:lang w:val="en-us" w:eastAsia="en-us" w:bidi="en-us"/>
        </w:rPr>
      </w:r>
    </w:p>
    <w:p>
      <w:pPr>
        <w:rPr>
          <w:lang w:val="en-us" w:eastAsia="en-us" w:bidi="en-us"/>
        </w:rPr>
      </w:pPr>
      <w:r>
        <w:rPr>
          <w:lang w:val="en-us" w:eastAsia="en-us" w:bidi="en-us"/>
        </w:rPr>
        <w:t>The "Headset" sub-menu (</w:t>
      </w:r>
      <w:r>
        <w:rPr>
          <w:lang w:val="en-us" w:eastAsia="en-us" w:bidi="en-us"/>
        </w:rPr>
        <w:fldChar w:fldCharType="begin"/>
        <w:instrText xml:space="preserve"> REF _REF000010 \h </w:instrText>
        <w:fldChar w:fldCharType="separate"/>
        <w:t>Figure 6</w:t>
        <w:fldChar w:fldCharType="end"/>
      </w:r>
      <w:r>
        <w:rPr>
          <w:lang w:val="en-us" w:eastAsia="en-us" w:bidi="en-us"/>
        </w:rPr>
        <w:t xml:space="preserve">) is available when XLuaUtils’ </w:t>
      </w:r>
      <w:r>
        <w:rPr>
          <w:i/>
          <w:lang w:val="en-us" w:eastAsia="en-us" w:bidi="en-us"/>
        </w:rPr>
        <w:t>persistence.cfg</w:t>
      </w:r>
      <w:r>
        <w:rPr>
          <w:lang w:val="en-us" w:eastAsia="en-us" w:bidi="en-us"/>
        </w:rPr>
        <w:t xml:space="preserve"> file was found during initialization.</w:t>
      </w:r>
    </w:p>
    <w:p>
      <w:pPr>
        <w:spacing/>
        <w:jc w:val="center"/>
        <w:rPr>
          <w:lang w:val="en-us" w:eastAsia="en-us" w:bidi="en-us"/>
        </w:rPr>
      </w:pPr>
      <w:r/>
      <w:r>
        <w:rPr>
          <w:noProof/>
        </w:rPr>
        <w:drawing>
          <wp:inline distT="0" distB="0" distL="0" distR="0">
            <wp:extent cx="5124450" cy="2676525"/>
            <wp:effectExtent l="0" t="0" r="0" b="0"/>
            <wp:docPr id="7"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11"/>
                    <pic:cNvPicPr>
                      <a:picLocks noChangeAspect="1"/>
                      <a:extLst>
                        <a:ext uri="sm">
                          <sm:smNativeData xmlns:sm="sm" val="SMDATA_17_UHb+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AQAAB6IAAAAAAAAAAAAAAgAAAAIAAAAAAAAAAQAAAAIAAAAAAAAAhh8AAHcQAAAAAAAAAAAAAAAAAAAoAAAACAAAAAEAAAABAAAAMAAAABQAAAAAAAAAAAD//wAAAQAAAP//AAABAA=="/>
                        </a:ext>
                      </a:extLst>
                    </pic:cNvPicPr>
                  </pic:nvPicPr>
                  <pic:blipFill>
                    <a:blip r:embed="rId17"/>
                    <a:stretch>
                      <a:fillRect/>
                    </a:stretch>
                  </pic:blipFill>
                  <pic:spPr>
                    <a:xfrm>
                      <a:off x="0" y="0"/>
                      <a:ext cx="5124450" cy="2676525"/>
                    </a:xfrm>
                    <a:prstGeom prst="rect">
                      <a:avLst/>
                    </a:prstGeom>
                    <a:noFill/>
                    <a:ln>
                      <a:noFill/>
                    </a:ln>
                  </pic:spPr>
                </pic:pic>
              </a:graphicData>
            </a:graphic>
          </wp:inline>
        </w:drawing>
      </w:r>
      <w:r/>
      <w:r>
        <w:rPr>
          <w:lang w:val="en-us" w:eastAsia="en-us" w:bidi="en-us"/>
        </w:rPr>
      </w:r>
    </w:p>
    <w:p>
      <w:pPr>
        <w:pStyle w:val="para13"/>
        <w:rPr>
          <w:lang w:val="en-us" w:eastAsia="en-us" w:bidi="en-us"/>
        </w:rPr>
      </w:pPr>
      <w:r/>
      <w:bookmarkStart w:id="68" w:name="_REF000010"/>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6</w:t>
        <w:fldChar w:fldCharType="end"/>
      </w:r>
      <w:r/>
      <w:bookmarkEnd w:id="68"/>
      <w:r/>
      <w:r>
        <w:rPr>
          <w:lang w:val="en-us" w:eastAsia="en-us" w:bidi="en-us"/>
        </w:rPr>
        <w:t>: XLuaUtils noise-cancelling headset menu</w:t>
      </w:r>
      <w:r>
        <w:rPr>
          <w:lang w:val="en-us" w:eastAsia="en-us" w:bidi="en-us"/>
        </w:rPr>
      </w:r>
    </w:p>
    <w:tbl>
      <w:tblPr>
        <w:tblStyle w:val="TableNormal"/>
        <w:name w:val="Tabelle33"/>
        <w:tabOrder w:val="0"/>
        <w:jc w:val="left"/>
        <w:tblInd w:w="0" w:type="dxa"/>
        <w:tblW w:w="9351" w:type="dxa"/>
        <w:tblLook w:val="0600" w:firstRow="0" w:lastRow="0" w:firstColumn="0" w:lastColumn="0" w:noHBand="1" w:noVBand="1"/>
      </w:tblPr>
      <w:tblGrid>
        <w:gridCol w:w="2550"/>
        <w:gridCol w:w="6801"/>
      </w:tblGrid>
      <w:tr>
        <w:trPr>
          <w:tblHeader/>
          <w:cantSplit w:val="0"/>
          <w:trHeight w:val="0" w:hRule="auto"/>
        </w:trPr>
        <w:tc>
          <w:tcPr>
            <w:tcW w:w="255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6801"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Headset Mode [On / Off / Auto [On/Off]]</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Cycles through the headset mode. “On” means the headset is always on when inside of a fmod soundspace, “off” means no headset and “Auto” puts the headset on when all aircraft engines are operating, with the current status indicated in brackets.</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Increment Noise Level (+ n %)</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Increments the headset noise level by a certain percentage (adjustable in </w:t>
            </w:r>
            <w:r>
              <w:rPr>
                <w:i/>
                <w:lang w:val="en-us" w:eastAsia="en-us" w:bidi="en-us"/>
              </w:rPr>
              <w:t>preferences.cfg</w:t>
            </w:r>
            <w:r>
              <w:rPr>
                <w:lang w:val="en-us" w:eastAsia="en-us" w:bidi="en-us"/>
              </w:rPr>
              <w:t>, see below).</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Noise Level (n %)</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Only indicates the current noise reduction level.</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Decrement Noise Level (+ n %)</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Decrements the headset noise level by a certain percentage (adjustable in </w:t>
            </w:r>
            <w:r>
              <w:rPr>
                <w:i/>
                <w:lang w:val="en-us" w:eastAsia="en-us" w:bidi="en-us"/>
              </w:rPr>
              <w:t>preferences.cfg</w:t>
            </w:r>
            <w:r>
              <w:rPr>
                <w:lang w:val="en-us" w:eastAsia="en-us" w:bidi="en-us"/>
              </w:rPr>
              <w:t>, see below).</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[On/Off] Use FMod Sound Space</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When on, the dataref </w:t>
            </w:r>
            <w:r>
              <w:rPr>
                <w:i/>
                <w:lang w:val="en-us" w:eastAsia="en-us" w:bidi="en-us"/>
              </w:rPr>
              <w:t>sim/operation/sound/inside_any</w:t>
            </w:r>
            <w:r>
              <w:rPr>
                <w:lang w:val="en-us" w:eastAsia="en-us" w:bidi="en-us"/>
              </w:rPr>
              <w:t xml:space="preserve"> is used to determine whether the user is inside the aircraft or not. When off, s</w:t>
            </w:r>
            <w:r>
              <w:rPr>
                <w:i/>
                <w:lang w:val="en-us" w:eastAsia="en-us" w:bidi="en-us"/>
              </w:rPr>
              <w:t>im/graphics/view/view_is_external</w:t>
            </w:r>
            <w:r>
              <w:rPr>
                <w:lang w:val="en-us" w:eastAsia="en-us" w:bidi="en-us"/>
              </w:rPr>
              <w:t xml:space="preserve"> is used.</w:t>
            </w:r>
          </w:p>
        </w:tc>
      </w:tr>
      <w:tr>
        <w:trPr>
          <w:tblHeader w:val="0"/>
          <w:cantSplit w:val="0"/>
          <w:trHeight w:val="0" w:hRule="auto"/>
        </w:trPr>
        <w:tc>
          <w:tcPr>
            <w:tcW w:w="255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Suppress Notifications</w:t>
            </w:r>
          </w:p>
        </w:tc>
        <w:tc>
          <w:tcPr>
            <w:tcW w:w="680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Suppresses any notifications the “Headset” utility sends to the XLuaUtils window (see chapter </w:t>
            </w:r>
            <w:r>
              <w:rPr>
                <w:lang w:val="en-us" w:eastAsia="en-us" w:bidi="en-us"/>
              </w:rPr>
              <w:fldChar w:fldCharType="begin"/>
              <w:instrText xml:space="preserve"> REF __RefHeading___Toc55700_2186980767 \n \h </w:instrText>
              <w:fldChar w:fldCharType="separate"/>
              <w:t>3.8</w:t>
              <w:fldChar w:fldCharType="end"/>
            </w:r>
            <w:r>
              <w:rPr>
                <w:lang w:val="en-us" w:eastAsia="en-us" w:bidi="en-us"/>
              </w:rPr>
              <w:t>)</w:t>
            </w:r>
          </w:p>
        </w:tc>
      </w:tr>
    </w:tbl>
    <w:p>
      <w:pPr>
        <w:rPr>
          <w:lang w:val="en-us" w:eastAsia="en-us" w:bidi="en-us"/>
        </w:rPr>
      </w:pPr>
      <w:r>
        <w:rPr>
          <w:lang w:val="en-us" w:eastAsia="en-us" w:bidi="en-us"/>
        </w:rPr>
      </w:r>
    </w:p>
    <w:p>
      <w:pPr>
        <w:pStyle w:val="para3"/>
        <w:numPr>
          <w:ilvl w:val="2"/>
          <w:numId w:val="5"/>
        </w:numPr>
        <w:ind w:left="680" w:hanging="680"/>
        <w:rPr>
          <w:lang w:val="en-us" w:eastAsia="en-us" w:bidi="en-us"/>
        </w:rPr>
      </w:pPr>
      <w:bookmarkStart w:id="69" w:name="_TOC000038"/>
      <w:r>
        <w:rPr>
          <w:lang w:val="en-us" w:eastAsia="en-us" w:bidi="en-us"/>
        </w:rPr>
      </w:r>
      <w:r/>
      <w:bookmarkStart w:id="70" w:name="__RefHeading___Toc6848_2860448817"/>
      <w:r/>
      <w:r>
        <w:rPr>
          <w:lang w:val="en-us" w:eastAsia="en-us" w:bidi="en-us"/>
        </w:rPr>
        <w:t>Configuration in preferences.cfg</w:t>
      </w:r>
      <w:r/>
      <w:bookmarkEnd w:id="70"/>
      <w:r/>
      <w:r>
        <w:rPr>
          <w:lang w:val="en-us" w:eastAsia="en-us" w:bidi="en-us"/>
        </w:rPr>
      </w:r>
      <w:bookmarkEnd w:id="69"/>
      <w:r>
        <w:rPr>
          <w:lang w:val="en-us" w:eastAsia="en-us" w:bidi="en-us"/>
        </w:rPr>
      </w:r>
    </w:p>
    <w:p>
      <w:pPr>
        <w:rPr>
          <w:lang w:val="en-us" w:eastAsia="en-us" w:bidi="en-us"/>
        </w:rPr>
      </w:pPr>
      <w:r>
        <w:rPr>
          <w:lang w:val="en-us" w:eastAsia="en-us" w:bidi="en-us"/>
        </w:rPr>
        <w:t>The noise-cancelling headset may be configured in XLuaUtils’ preferences.cfg. Relevant lines are prefixed with NCHEADSET.</w:t>
      </w:r>
    </w:p>
    <w:p>
      <w:pPr>
        <w:pStyle w:val="para19"/>
        <w:rPr>
          <w:lang w:val="en-us" w:eastAsia="en-us" w:bidi="en-us"/>
        </w:rPr>
      </w:pPr>
      <w:r>
        <w:rPr>
          <w:lang w:val="en-us" w:eastAsia="en-us" w:bidi="en-us"/>
        </w:rPr>
        <w:t>NCHEADSET,HeadsetState:string,0:number</w:t>
        <w:br w:type="textWrapping"/>
        <w:t>NCHEADSET,NoiseCancelLevel:string,0.5:number</w:t>
        <w:br w:type="textWrapping"/>
        <w:t>NCHEADSET,NoiseCancelLevelDelta:string,0.1:number</w:t>
        <w:br w:type="textWrapping"/>
        <w:t>NCHEADSET,MainTimerInterval:string,0.5:number</w:t>
        <w:br w:type="textWrapping"/>
        <w:t>NCHEADSET,FmodCompliant:string,1:number</w:t>
        <w:br w:type="textWrapping"/>
        <w:t>NCHEADSET,NotifySuppress:string,0:number</w:t>
      </w:r>
    </w:p>
    <w:tbl>
      <w:tblPr>
        <w:tblStyle w:val="TableNormal"/>
        <w:name w:val="Tabelle27"/>
        <w:tabOrder w:val="0"/>
        <w:jc w:val="left"/>
        <w:tblInd w:w="0" w:type="dxa"/>
        <w:tblW w:w="9639" w:type="dxa"/>
        <w:tblLook w:val="0600" w:firstRow="0" w:lastRow="0" w:firstColumn="0" w:lastColumn="0" w:noHBand="1" w:noVBand="1"/>
      </w:tblPr>
      <w:tblGrid>
        <w:gridCol w:w="2038"/>
        <w:gridCol w:w="1862"/>
        <w:gridCol w:w="5739"/>
      </w:tblGrid>
      <w:tr>
        <w:trPr>
          <w:tblHeader/>
          <w:cantSplit w:val="0"/>
          <w:trHeight w:val="0" w:hRule="auto"/>
        </w:trPr>
        <w:tc>
          <w:tcPr>
            <w:tcW w:w="2038"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1862"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5739"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HeadsetState</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to 2 (default: 0)</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headset state, where 0 is off, 1 is on and 2 is automatic.</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NoiseCancelLevel</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to 1 (default: 0.5)</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amount (from 0.0 to 1.0) of outside noise level with the headset on.</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NoiseCancelLevelDelta</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to 1 (default: 0.1)</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increment or decrement that the level of noise cancellation can be adjusted by.</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MainTimerInterval</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0.5)</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The time interval, in seconds, at which the headset’s main timer function checks for the inside </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FmodCompliant</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1)</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Use the Fmod dataref to determine if user is inside the aircraft, otherwise use a different dataref.</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NotifySuppress</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Suppresses notification output on headset state changes.</w:t>
            </w:r>
          </w:p>
        </w:tc>
      </w:tr>
    </w:tbl>
    <w:p>
      <w:pPr>
        <w:rPr>
          <w:lang w:val="en-us" w:eastAsia="en-us" w:bidi="en-us"/>
        </w:rPr>
      </w:pPr>
      <w:r>
        <w:rPr>
          <w:lang w:val="en-us" w:eastAsia="en-us" w:bidi="en-us"/>
        </w:rPr>
      </w:r>
    </w:p>
    <w:p>
      <w:pPr>
        <w:rPr>
          <w:lang w:val="en-us" w:eastAsia="en-us" w:bidi="en-us"/>
        </w:rPr>
      </w:pPr>
      <w:r>
        <w:rPr>
          <w:lang w:val="en-us" w:eastAsia="en-us" w:bidi="en-us"/>
        </w:rPr>
        <w:t>When altering these parameters, only adjust the numbers and nothing else.</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can be applied immediately with "Reload XLuaUtils Preferences" from the "XLuaUtils" menu.</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71" w:name="_TOC000039"/>
      <w:r>
        <w:rPr>
          <w:lang w:val="en-us" w:eastAsia="en-us" w:bidi="en-us"/>
        </w:rPr>
      </w:r>
      <w:r/>
      <w:bookmarkStart w:id="72" w:name="__RefHeading___Toc6850_2860448817"/>
      <w:r/>
      <w:r>
        <w:rPr>
          <w:lang w:val="en-us" w:eastAsia="en-us" w:bidi="en-us"/>
        </w:rPr>
        <w:t>Miscellaneous small utilities</w:t>
      </w:r>
      <w:r/>
      <w:bookmarkEnd w:id="72"/>
      <w:r/>
      <w:r>
        <w:rPr>
          <w:lang w:val="en-us" w:eastAsia="en-us" w:bidi="en-us"/>
        </w:rPr>
      </w:r>
      <w:bookmarkEnd w:id="71"/>
      <w:r>
        <w:rPr>
          <w:lang w:val="en-us" w:eastAsia="en-us" w:bidi="en-us"/>
        </w:rPr>
      </w:r>
    </w:p>
    <w:p>
      <w:pPr>
        <w:pStyle w:val="para3"/>
        <w:numPr>
          <w:ilvl w:val="2"/>
          <w:numId w:val="5"/>
        </w:numPr>
        <w:ind w:left="680" w:hanging="680"/>
        <w:rPr>
          <w:lang w:val="en-us" w:eastAsia="en-us" w:bidi="en-us"/>
        </w:rPr>
      </w:pPr>
      <w:bookmarkStart w:id="73" w:name="_TOC000040"/>
      <w:r>
        <w:rPr>
          <w:lang w:val="en-us" w:eastAsia="en-us" w:bidi="en-us"/>
        </w:rPr>
      </w:r>
      <w:r/>
      <w:bookmarkStart w:id="74" w:name="__RefHeading___Toc6852_2860448817"/>
      <w:r/>
      <w:r>
        <w:rPr>
          <w:lang w:val="en-us" w:eastAsia="en-us" w:bidi="en-us"/>
        </w:rPr>
        <w:t>Introduction</w:t>
      </w:r>
      <w:r/>
      <w:bookmarkEnd w:id="74"/>
      <w:r/>
      <w:r>
        <w:rPr>
          <w:lang w:val="en-us" w:eastAsia="en-us" w:bidi="en-us"/>
        </w:rPr>
      </w:r>
      <w:bookmarkEnd w:id="73"/>
      <w:r>
        <w:rPr>
          <w:lang w:val="en-us" w:eastAsia="en-us" w:bidi="en-us"/>
        </w:rPr>
      </w:r>
    </w:p>
    <w:p>
      <w:pPr>
        <w:rPr>
          <w:lang w:val="en-us" w:eastAsia="en-us" w:bidi="en-us"/>
        </w:rPr>
      </w:pPr>
      <w:r>
        <w:rPr>
          <w:lang w:val="en-us" w:eastAsia="en-us" w:bidi="en-us"/>
        </w:rPr>
        <w:t>This is a collection of smaller functions collected in a sub-menu that can further make the X-Plane pilot’s life easier.</w:t>
      </w:r>
    </w:p>
    <w:p>
      <w:pPr>
        <w:pStyle w:val="para3"/>
        <w:numPr>
          <w:ilvl w:val="2"/>
          <w:numId w:val="5"/>
        </w:numPr>
        <w:ind w:left="680" w:hanging="680"/>
        <w:rPr>
          <w:lang w:val="en-us" w:eastAsia="en-us" w:bidi="en-us"/>
        </w:rPr>
      </w:pPr>
      <w:bookmarkStart w:id="75" w:name="_TOC000041"/>
      <w:r>
        <w:rPr>
          <w:lang w:val="en-us" w:eastAsia="en-us" w:bidi="en-us"/>
        </w:rPr>
      </w:r>
      <w:r/>
      <w:bookmarkStart w:id="76" w:name="_TOC000015"/>
      <w:r/>
      <w:r>
        <w:rPr>
          <w:lang w:val="en-us" w:eastAsia="en-us" w:bidi="en-us"/>
        </w:rPr>
        <w:t>Miscellaneous menu</w:t>
      </w:r>
      <w:r/>
      <w:bookmarkEnd w:id="76"/>
      <w:r/>
      <w:r>
        <w:rPr>
          <w:lang w:val="en-us" w:eastAsia="en-us" w:bidi="en-us"/>
        </w:rPr>
      </w:r>
      <w:bookmarkEnd w:id="75"/>
      <w:r>
        <w:rPr>
          <w:lang w:val="en-us" w:eastAsia="en-us" w:bidi="en-us"/>
        </w:rPr>
      </w:r>
    </w:p>
    <w:p>
      <w:pPr>
        <w:rPr>
          <w:lang w:val="en-us" w:eastAsia="en-us" w:bidi="en-us"/>
        </w:rPr>
      </w:pPr>
      <w:r>
        <w:rPr>
          <w:lang w:val="en-us" w:eastAsia="en-us" w:bidi="en-us"/>
        </w:rPr>
        <w:t>The "Miscellaneous" sub-menu (</w:t>
      </w:r>
      <w:r>
        <w:rPr>
          <w:lang w:val="en-us" w:eastAsia="en-us" w:bidi="en-us"/>
        </w:rPr>
        <w:fldChar w:fldCharType="begin"/>
        <w:instrText xml:space="preserve"> REF _REF000010 \h </w:instrText>
        <w:fldChar w:fldCharType="separate"/>
        <w:t>Figure 6</w:t>
        <w:fldChar w:fldCharType="end"/>
      </w:r>
      <w:r>
        <w:rPr>
          <w:lang w:val="en-us" w:eastAsia="en-us" w:bidi="en-us"/>
        </w:rPr>
        <w:t xml:space="preserve">) is available when XLuaUtils’ </w:t>
      </w:r>
      <w:r>
        <w:rPr>
          <w:i/>
          <w:lang w:val="en-us" w:eastAsia="en-us" w:bidi="en-us"/>
        </w:rPr>
        <w:t>persistence.cfg</w:t>
      </w:r>
      <w:r>
        <w:rPr>
          <w:lang w:val="en-us" w:eastAsia="en-us" w:bidi="en-us"/>
        </w:rPr>
        <w:t xml:space="preserve"> file was found during initialization.</w:t>
      </w:r>
    </w:p>
    <w:p>
      <w:pPr>
        <w:spacing/>
        <w:jc w:val="center"/>
        <w:rPr>
          <w:lang w:val="en-us" w:eastAsia="en-us" w:bidi="en-us"/>
        </w:rPr>
      </w:pPr>
      <w:r/>
      <w:r>
        <w:rPr>
          <w:noProof/>
        </w:rPr>
        <w:drawing>
          <wp:inline distT="0" distB="0" distL="0" distR="0">
            <wp:extent cx="4514850" cy="2800350"/>
            <wp:effectExtent l="0" t="0" r="0" b="0"/>
            <wp:docPr id="8" name="Bild12"/>
            <wp:cNvGraphicFramePr/>
            <a:graphic xmlns:a="http://schemas.openxmlformats.org/drawingml/2006/main">
              <a:graphicData uri="http://schemas.openxmlformats.org/drawingml/2006/picture">
                <pic:pic xmlns:pic="http://schemas.openxmlformats.org/drawingml/2006/picture">
                  <pic:nvPicPr>
                    <pic:cNvPr id="8" name="Bild12"/>
                    <pic:cNvPicPr>
                      <a:extLst>
                        <a:ext uri="sm">
                          <sm:smNativeData xmlns:sm="sm" val="SMDATA_17_UHb+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QAAB6EAAAAAAAAAAAAAAgAAAAIAAAAAAAAAAQAAAAIAAAAAAAAAxhsAADoRAAAAAAAAAAAAAAAAAAAoAAAACAAAAAEAAAABAAAAMAAAABQAAAAAAAAAAAD//wAAAQAAAP//AAABAA=="/>
                        </a:ext>
                      </a:extLst>
                    </pic:cNvPicPr>
                  </pic:nvPicPr>
                  <pic:blipFill>
                    <a:blip r:embed="rId18"/>
                    <a:stretch>
                      <a:fillRect/>
                    </a:stretch>
                  </pic:blipFill>
                  <pic:spPr>
                    <a:xfrm>
                      <a:off x="0" y="0"/>
                      <a:ext cx="4514850" cy="2800350"/>
                    </a:xfrm>
                    <a:prstGeom prst="rect">
                      <a:avLst/>
                    </a:prstGeom>
                    <a:noFill/>
                    <a:ln>
                      <a:noFill/>
                    </a:ln>
                  </pic:spPr>
                </pic:pic>
              </a:graphicData>
            </a:graphic>
          </wp:inline>
        </w:drawing>
      </w:r>
      <w:r/>
      <w:r>
        <w:rPr>
          <w:lang w:val="en-us" w:eastAsia="en-us" w:bidi="en-us"/>
        </w:rPr>
      </w:r>
    </w:p>
    <w:p>
      <w:pPr>
        <w:pStyle w:val="para13"/>
        <w:rPr>
          <w:lang w:val="en-us" w:eastAsia="en-us" w:bidi="en-us"/>
        </w:rPr>
      </w:pPr>
      <w:r>
        <w:rPr>
          <w:lang w:val="en-us" w:eastAsia="en-us" w:bidi="en-us"/>
        </w:rPr>
        <w:t xml:space="preserve">Figure </w:t>
      </w:r>
      <w:r>
        <w:rPr>
          <w:lang w:val="en-us" w:eastAsia="en-us" w:bidi="en-us"/>
        </w:rPr>
        <w:fldChar w:fldCharType="begin"/>
        <w:instrText xml:space="preserve"> SEQ "Figure" \* Arabic </w:instrText>
        <w:fldChar w:fldCharType="separate"/>
        <w:t>7</w:t>
        <w:fldChar w:fldCharType="end"/>
      </w:r>
      <w:r>
        <w:rPr>
          <w:lang w:val="en-us" w:eastAsia="en-us" w:bidi="en-us"/>
        </w:rPr>
        <w:t>: XLuaUtils miscellaneous small utilities menu</w:t>
      </w:r>
    </w:p>
    <w:tbl>
      <w:tblPr>
        <w:tblStyle w:val="TableNormal"/>
        <w:name w:val="Tabelle28"/>
        <w:tabOrder w:val="0"/>
        <w:jc w:val="left"/>
        <w:tblInd w:w="0" w:type="dxa"/>
        <w:tblW w:w="9639" w:type="dxa"/>
        <w:tblLook w:val="0600" w:firstRow="0" w:lastRow="0" w:firstColumn="0" w:lastColumn="0" w:noHBand="1" w:noVBand="1"/>
      </w:tblPr>
      <w:tblGrid>
        <w:gridCol w:w="2629"/>
        <w:gridCol w:w="7010"/>
      </w:tblGrid>
      <w:tr>
        <w:trPr>
          <w:tblHeader/>
          <w:cantSplit w:val="0"/>
          <w:trHeight w:val="0" w:hRule="auto"/>
        </w:trPr>
        <w:tc>
          <w:tcPr>
            <w:tcW w:w="2629"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1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Repair All Damage /</w:t>
              <w:br w:type="textWrapping"/>
              <w:t>“[Can Not Repair]”</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This resets the value of all X-Plane's failure datarefs (&gt;500) to zero (from a value of six, indicating a failure).</w:t>
              <w:br w:type="textWrapping"/>
              <w:t>Aircraft must be stationary on the ground with all engines off in order to use this. If the aircraft can not be repaired, the menu entry will read "[Can Not Repair]".</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Synchronize Baros</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When enabled, synchronizes the pilot's, co-pilot's and standby altimeter when any of them are changed.</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Next Livery</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Switches to the next aircraft livery.</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Previous Livery</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Switches to the previous aircraft livery.</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Synchronize Date</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Synchronizes X-Plane's day and month to the system's day and month. Does not consider the year!</w:t>
              <w:br w:type="textWrapping"/>
              <w:t>Warning: Might not work properly in X-Plane versions newer than 12.3!</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Synchronize Time</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Synchronizes X-Plane's local time to the system's local time.</w:t>
              <w:br w:type="textWrapping"/>
              <w:t>Warning: Might not work properly in X-Plane versions newer than 12.3!</w:t>
            </w:r>
          </w:p>
        </w:tc>
      </w:tr>
      <w:tr>
        <w:trPr>
          <w:tblHeader w:val="0"/>
          <w:cantSplit w:val="0"/>
          <w:trHeight w:val="0" w:hRule="auto"/>
        </w:trPr>
        <w:tc>
          <w:tcPr>
            <w:tcW w:w="262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 Monitor</w:t>
            </w:r>
          </w:p>
        </w:tc>
        <w:tc>
          <w:tcPr>
            <w:tcW w:w="701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Outputs engine power data to the notification window </w:t>
            </w:r>
          </w:p>
        </w:tc>
      </w:tr>
    </w:tbl>
    <w:p>
      <w:pPr>
        <w:pStyle w:val="para15"/>
        <w:rPr>
          <w:lang w:val="en-us" w:eastAsia="en-us" w:bidi="en-us"/>
        </w:rPr>
      </w:pPr>
      <w:r>
        <w:rPr>
          <w:lang w:val="en-us" w:eastAsia="en-us" w:bidi="en-us"/>
        </w:rPr>
      </w:r>
    </w:p>
    <w:p>
      <w:pPr>
        <w:pStyle w:val="para3"/>
        <w:numPr>
          <w:ilvl w:val="2"/>
          <w:numId w:val="5"/>
        </w:numPr>
        <w:ind w:left="680" w:hanging="680"/>
        <w:rPr>
          <w:lang w:val="en-us" w:eastAsia="en-us" w:bidi="en-us"/>
        </w:rPr>
      </w:pPr>
      <w:bookmarkStart w:id="77" w:name="_TOC000042"/>
      <w:r>
        <w:rPr>
          <w:lang w:val="en-us" w:eastAsia="en-us" w:bidi="en-us"/>
        </w:rPr>
      </w:r>
      <w:r/>
      <w:bookmarkStart w:id="78" w:name="__RefHeading___Toc6856_2860448817"/>
      <w:r/>
      <w:r>
        <w:rPr>
          <w:lang w:val="en-us" w:eastAsia="en-us" w:bidi="en-us"/>
        </w:rPr>
        <w:t>General configuration in preferences.cfg</w:t>
      </w:r>
      <w:r/>
      <w:bookmarkEnd w:id="78"/>
      <w:r/>
      <w:r>
        <w:rPr>
          <w:lang w:val="en-us" w:eastAsia="en-us" w:bidi="en-us"/>
        </w:rPr>
      </w:r>
      <w:bookmarkEnd w:id="77"/>
      <w:r>
        <w:rPr>
          <w:lang w:val="en-us" w:eastAsia="en-us" w:bidi="en-us"/>
        </w:rPr>
      </w:r>
    </w:p>
    <w:p>
      <w:pPr>
        <w:rPr>
          <w:lang w:val="en-us" w:eastAsia="en-us" w:bidi="en-us"/>
        </w:rPr>
      </w:pPr>
      <w:r>
        <w:rPr>
          <w:lang w:val="en-us" w:eastAsia="en-us" w:bidi="en-us"/>
        </w:rPr>
        <w:t>The lines for the miscellaneous utilities in XLuaUtils’ preferences.cfg are prefixed with MISC_UTILS.</w:t>
      </w:r>
    </w:p>
    <w:p>
      <w:pPr>
        <w:pStyle w:val="para19"/>
        <w:rPr>
          <w:lang w:val="en-us" w:eastAsia="en-us" w:bidi="en-us"/>
        </w:rPr>
      </w:pPr>
      <w:r>
        <w:rPr>
          <w:lang w:val="en-us" w:eastAsia="en-us" w:bidi="en-us"/>
        </w:rPr>
        <w:t>MISC_UTILS,MainTimerInterval:string,1:number</w:t>
      </w:r>
    </w:p>
    <w:p>
      <w:pPr>
        <w:pStyle w:val="para19"/>
        <w:rPr>
          <w:lang w:val="en-us" w:eastAsia="en-us" w:bidi="en-us"/>
        </w:rPr>
      </w:pPr>
      <w:r>
        <w:rPr>
          <w:lang w:val="en-us" w:eastAsia="en-us" w:bidi="en-us"/>
        </w:rPr>
        <w:t>MISC_UTILS,SyncBaros:string,1:number</w:t>
      </w:r>
    </w:p>
    <w:tbl>
      <w:tblPr>
        <w:tblStyle w:val="TableNormal"/>
        <w:name w:val="Tabelle29"/>
        <w:tabOrder w:val="0"/>
        <w:jc w:val="left"/>
        <w:tblInd w:w="0" w:type="dxa"/>
        <w:tblW w:w="9639" w:type="dxa"/>
        <w:tblLook w:val="0600" w:firstRow="0" w:lastRow="0" w:firstColumn="0" w:lastColumn="0" w:noHBand="1" w:noVBand="1"/>
      </w:tblPr>
      <w:tblGrid>
        <w:gridCol w:w="2038"/>
        <w:gridCol w:w="1862"/>
        <w:gridCol w:w="5739"/>
      </w:tblGrid>
      <w:tr>
        <w:trPr>
          <w:tblHeader/>
          <w:cantSplit w:val="0"/>
          <w:trHeight w:val="0" w:hRule="auto"/>
        </w:trPr>
        <w:tc>
          <w:tcPr>
            <w:tcW w:w="2038"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1862"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5739"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MainTimerInterval</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&gt;0 (default: 1)</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Sets the refresh interval, in seconds, for the main timer used by misc utilities. Should be greater than zero.</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SyncBaros</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1 = Barometer synchronization is enabled (see "Menu" above) </w:t>
            </w:r>
          </w:p>
        </w:tc>
      </w:tr>
    </w:tbl>
    <w:p>
      <w:pPr>
        <w:rPr>
          <w:lang w:val="en-us" w:eastAsia="en-us" w:bidi="en-us"/>
        </w:rPr>
      </w:pPr>
      <w:r>
        <w:rPr>
          <w:lang w:val="en-us" w:eastAsia="en-us" w:bidi="en-us"/>
        </w:rPr>
      </w:r>
    </w:p>
    <w:p>
      <w:pPr>
        <w:rPr>
          <w:lang w:val="en-us" w:eastAsia="en-us" w:bidi="en-us"/>
        </w:rPr>
      </w:pPr>
      <w:r>
        <w:rPr>
          <w:lang w:val="en-us" w:eastAsia="en-us" w:bidi="en-us"/>
        </w:rPr>
        <w:t xml:space="preserve">When altering these parameters, only adjust the numbers and nothing else. </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can be applied immediately with "Reload XLuaUtils Preferences" from the "XLuaUtils" menu.</w:t>
      </w:r>
    </w:p>
    <w:p>
      <w:pPr>
        <w:pStyle w:val="para3"/>
        <w:numPr>
          <w:ilvl w:val="2"/>
          <w:numId w:val="5"/>
        </w:numPr>
        <w:ind w:left="680" w:hanging="680"/>
        <w:rPr>
          <w:lang w:val="en-us" w:eastAsia="en-us" w:bidi="en-us"/>
        </w:rPr>
      </w:pPr>
      <w:bookmarkStart w:id="79" w:name="_TOC000043"/>
      <w:r>
        <w:rPr>
          <w:lang w:val="en-us" w:eastAsia="en-us" w:bidi="en-us"/>
        </w:rPr>
      </w:r>
      <w:r/>
      <w:bookmarkStart w:id="80" w:name="__RefHeading___Toc6858_2860448817"/>
      <w:r/>
      <w:r>
        <w:rPr>
          <w:lang w:val="en-us" w:eastAsia="en-us" w:bidi="en-us"/>
        </w:rPr>
        <w:t>Power monitor</w:t>
      </w:r>
      <w:r/>
      <w:bookmarkEnd w:id="80"/>
      <w:r/>
      <w:r>
        <w:rPr>
          <w:lang w:val="en-us" w:eastAsia="en-us" w:bidi="en-us"/>
        </w:rPr>
      </w:r>
      <w:bookmarkEnd w:id="79"/>
      <w:r>
        <w:rPr>
          <w:lang w:val="en-us" w:eastAsia="en-us" w:bidi="en-us"/>
        </w:rPr>
      </w:r>
    </w:p>
    <w:p>
      <w:pPr>
        <w:rPr>
          <w:lang w:val="en-us" w:eastAsia="en-us" w:bidi="en-us"/>
        </w:rPr>
      </w:pPr>
      <w:r>
        <w:rPr>
          <w:lang w:val="en-us" w:eastAsia="en-us" w:bidi="en-us"/>
        </w:rPr>
        <w:t xml:space="preserve">The Power Monitor is very much inspired by the one in </w:t>
      </w:r>
      <w:hyperlink r:id="rId19" w:history="1">
        <w:r>
          <w:rPr>
            <w:lang w:val="en-us" w:eastAsia="en-us" w:bidi="en-us"/>
          </w:rPr>
          <w:t>SimCoders' Reality Expansion Packs</w:t>
        </w:r>
      </w:hyperlink>
      <w:r>
        <w:rPr>
          <w:lang w:val="en-us" w:eastAsia="en-us" w:bidi="en-us"/>
        </w:rPr>
        <w:t xml:space="preserve"> and helps monitoring relevant engine parameters without having to enable XP's data outputs or looking at the instruments.</w:t>
      </w:r>
    </w:p>
    <w:p>
      <w:pPr>
        <w:pStyle w:val="para20"/>
        <w:numPr>
          <w:ilvl w:val="3"/>
          <w:numId w:val="5"/>
        </w:numPr>
        <w:ind w:left="850" w:hanging="850"/>
        <w:rPr>
          <w:lang w:val="en-us" w:eastAsia="en-us" w:bidi="en-us"/>
        </w:rPr>
      </w:pPr>
      <w:r>
        <w:rPr>
          <w:lang w:val="en-us" w:eastAsia="en-us" w:bidi="en-us"/>
        </w:rPr>
        <w:t>Features</w:t>
      </w:r>
    </w:p>
    <w:p>
      <w:pPr>
        <w:rPr>
          <w:lang w:val="en-us" w:eastAsia="en-us" w:bidi="en-us"/>
        </w:rPr>
      </w:pPr>
      <w:r>
        <w:rPr>
          <w:lang w:val="en-us" w:eastAsia="en-us" w:bidi="en-us"/>
        </w:rPr>
        <w:t>Power Monitor offers the following outputs, per engine:</w:t>
      </w:r>
    </w:p>
    <w:p>
      <w:pPr>
        <w:pStyle w:val="para21"/>
        <w:numPr>
          <w:ilvl w:val="0"/>
          <w:numId w:val="1"/>
        </w:numPr>
        <w:ind w:left="283" w:hanging="283"/>
        <w:rPr>
          <w:lang w:val="en-us" w:eastAsia="en-us" w:bidi="en-us"/>
        </w:rPr>
      </w:pPr>
      <w:r>
        <w:rPr>
          <w:lang w:val="en-us" w:eastAsia="en-us" w:bidi="en-us"/>
        </w:rPr>
        <w:t>Engine power as a percentage</w:t>
      </w:r>
    </w:p>
    <w:p>
      <w:pPr>
        <w:pStyle w:val="para21"/>
        <w:numPr>
          <w:ilvl w:val="0"/>
          <w:numId w:val="1"/>
        </w:numPr>
        <w:ind w:left="283" w:hanging="283"/>
        <w:rPr>
          <w:lang w:val="en-us" w:eastAsia="en-us" w:bidi="en-us"/>
        </w:rPr>
      </w:pPr>
      <w:r>
        <w:rPr>
          <w:lang w:val="en-us" w:eastAsia="en-us" w:bidi="en-us"/>
        </w:rPr>
        <w:t>Optional: Scaled engine power (in case it is required)</w:t>
      </w:r>
    </w:p>
    <w:p>
      <w:pPr>
        <w:pStyle w:val="para21"/>
        <w:numPr>
          <w:ilvl w:val="0"/>
          <w:numId w:val="1"/>
        </w:numPr>
        <w:ind w:left="283" w:hanging="283"/>
        <w:rPr>
          <w:lang w:val="en-us" w:eastAsia="en-us" w:bidi="en-us"/>
        </w:rPr>
      </w:pPr>
      <w:r>
        <w:rPr>
          <w:lang w:val="en-us" w:eastAsia="en-us" w:bidi="en-us"/>
        </w:rPr>
        <w:t>Engine horsepower</w:t>
      </w:r>
    </w:p>
    <w:p>
      <w:pPr>
        <w:pStyle w:val="para21"/>
        <w:numPr>
          <w:ilvl w:val="0"/>
          <w:numId w:val="1"/>
        </w:numPr>
        <w:ind w:left="283" w:hanging="283"/>
        <w:rPr>
          <w:lang w:val="en-us" w:eastAsia="en-us" w:bidi="en-us"/>
        </w:rPr>
      </w:pPr>
      <w:r>
        <w:rPr>
          <w:lang w:val="en-us" w:eastAsia="en-us" w:bidi="en-us"/>
        </w:rPr>
        <w:t>Engine RPM</w:t>
      </w:r>
    </w:p>
    <w:p>
      <w:pPr>
        <w:pStyle w:val="para21"/>
        <w:numPr>
          <w:ilvl w:val="0"/>
          <w:numId w:val="1"/>
        </w:numPr>
        <w:ind w:left="283" w:hanging="283"/>
        <w:rPr>
          <w:lang w:val="en-us" w:eastAsia="en-us" w:bidi="en-us"/>
        </w:rPr>
      </w:pPr>
      <w:r>
        <w:rPr>
          <w:lang w:val="en-us" w:eastAsia="en-us" w:bidi="en-us"/>
        </w:rPr>
        <w:t>Engine manifold pressure</w:t>
      </w:r>
    </w:p>
    <w:p>
      <w:pPr>
        <w:pStyle w:val="para21"/>
        <w:numPr>
          <w:ilvl w:val="0"/>
          <w:numId w:val="1"/>
        </w:numPr>
        <w:ind w:left="283" w:hanging="283"/>
        <w:rPr>
          <w:lang w:val="en-us" w:eastAsia="en-us" w:bidi="en-us"/>
        </w:rPr>
      </w:pPr>
      <w:r>
        <w:rPr>
          <w:lang w:val="en-us" w:eastAsia="en-us" w:bidi="en-us"/>
        </w:rPr>
        <w:t>Cylinder head temperature (CHT)</w:t>
      </w:r>
    </w:p>
    <w:p>
      <w:pPr>
        <w:pStyle w:val="para21"/>
        <w:numPr>
          <w:ilvl w:val="0"/>
          <w:numId w:val="1"/>
        </w:numPr>
        <w:ind w:left="283" w:hanging="283"/>
        <w:rPr>
          <w:lang w:val="en-us" w:eastAsia="en-us" w:bidi="en-us"/>
        </w:rPr>
      </w:pPr>
      <w:r>
        <w:rPr>
          <w:lang w:val="en-us" w:eastAsia="en-us" w:bidi="en-us"/>
        </w:rPr>
        <w:t>Fuel flow in various units (see below), but always per hour</w:t>
      </w:r>
    </w:p>
    <w:p>
      <w:pPr>
        <w:pStyle w:val="para20"/>
        <w:numPr>
          <w:ilvl w:val="3"/>
          <w:numId w:val="5"/>
        </w:numPr>
        <w:ind w:left="850" w:hanging="850"/>
        <w:rPr>
          <w:lang w:val="en-us" w:eastAsia="en-us" w:bidi="en-us"/>
        </w:rPr>
      </w:pPr>
      <w:r>
        <w:rPr>
          <w:lang w:val="en-us" w:eastAsia="en-us" w:bidi="en-us"/>
        </w:rPr>
        <w:t>Limitations</w:t>
      </w:r>
    </w:p>
    <w:p>
      <w:pPr>
        <w:rPr>
          <w:lang w:val="en-us" w:eastAsia="en-us" w:bidi="en-us"/>
        </w:rPr>
      </w:pPr>
      <w:r>
        <w:rPr>
          <w:lang w:val="en-us" w:eastAsia="en-us" w:bidi="en-us"/>
        </w:rPr>
        <w:t>At the moment, Power Monitor is exclusively configured for reciprocating engines.</w:t>
      </w:r>
    </w:p>
    <w:p>
      <w:pPr>
        <w:rPr>
          <w:lang w:val="en-us" w:eastAsia="en-us" w:bidi="en-us"/>
        </w:rPr>
      </w:pPr>
      <w:r>
        <w:rPr>
          <w:lang w:val="en-us" w:eastAsia="en-us" w:bidi="en-us"/>
        </w:rPr>
        <w:t>Guessing the temperature units from the ACF file, while possible, is not something I wish to implement (at the moment), so both units (°C/°F) are displayed at any time, with the user required to figure out which one X-Plane uses (hint open the aircraft in PlaneMaker and then look in the "Standard" --&gt; "Systems" --&gt; "Limits 1/2" menu).</w:t>
      </w:r>
    </w:p>
    <w:p>
      <w:pPr>
        <w:pStyle w:val="para20"/>
        <w:numPr>
          <w:ilvl w:val="3"/>
          <w:numId w:val="5"/>
        </w:numPr>
        <w:ind w:left="850" w:hanging="850"/>
        <w:rPr>
          <w:lang w:val="en-us" w:eastAsia="en-us" w:bidi="en-us"/>
        </w:rPr>
      </w:pPr>
      <w:r>
        <w:rPr>
          <w:lang w:val="en-us" w:eastAsia="en-us" w:bidi="en-us"/>
        </w:rPr>
        <w:t>Usage</w:t>
      </w:r>
    </w:p>
    <w:p>
      <w:pPr>
        <w:rPr>
          <w:lang w:val="en-us" w:eastAsia="en-us" w:bidi="en-us"/>
        </w:rPr>
      </w:pPr>
      <w:r>
        <w:rPr>
          <w:lang w:val="en-us" w:eastAsia="en-us" w:bidi="en-us"/>
        </w:rPr>
        <w:t>Toggle Power Monitor on/off with the "Power Monitor" menu item (see above).</w:t>
      </w:r>
    </w:p>
    <w:p>
      <w:pPr>
        <w:rPr>
          <w:lang w:val="en-us" w:eastAsia="en-us" w:bidi="en-us"/>
        </w:rPr>
      </w:pPr>
      <w:r>
        <w:rPr>
          <w:lang w:val="en-us" w:eastAsia="en-us" w:bidi="en-us"/>
        </w:rPr>
        <w:t xml:space="preserve">Power Monitor will check X-Plane's main throttle, mixture and prop lever input datarefs for changes and then display the engine parameters listed above for each running engine in a notification window. If no change from these levers has been determined for 5 seconds or if the engine produces negative power during deceleration, the notification window will close itself again. </w:t>
      </w:r>
    </w:p>
    <w:p>
      <w:pPr>
        <w:rPr>
          <w:lang w:val="en-us" w:eastAsia="en-us" w:bidi="en-us"/>
        </w:rPr>
      </w:pPr>
      <w:r>
        <w:rPr>
          <w:lang w:val="en-us" w:eastAsia="en-us" w:bidi="en-us"/>
        </w:rPr>
        <w:t>However, it is also possible to have it open permanently as long as the engine produces positive power (see below).</w:t>
      </w:r>
    </w:p>
    <w:p>
      <w:pPr>
        <w:pStyle w:val="para20"/>
        <w:numPr>
          <w:ilvl w:val="3"/>
          <w:numId w:val="5"/>
        </w:numPr>
        <w:ind w:left="850" w:hanging="850"/>
        <w:rPr>
          <w:lang w:val="en-us" w:eastAsia="en-us" w:bidi="en-us"/>
        </w:rPr>
      </w:pPr>
      <w:r>
        <w:rPr>
          <w:lang w:val="en-us" w:eastAsia="en-us" w:bidi="en-us"/>
        </w:rPr>
        <w:t>Configuration in preferences.cfg</w:t>
      </w:r>
    </w:p>
    <w:p>
      <w:pPr>
        <w:rPr>
          <w:lang w:val="en-us" w:eastAsia="en-us" w:bidi="en-us"/>
        </w:rPr>
      </w:pPr>
      <w:r>
        <w:rPr>
          <w:lang w:val="en-us" w:eastAsia="en-us" w:bidi="en-us"/>
        </w:rPr>
        <w:t xml:space="preserve">Power Monitor may only be configured in XLuaUtils’ </w:t>
      </w:r>
      <w:r>
        <w:rPr>
          <w:i/>
          <w:lang w:val="en-us" w:eastAsia="en-us" w:bidi="en-us"/>
        </w:rPr>
        <w:t>preferences.cfg</w:t>
      </w:r>
      <w:r>
        <w:rPr>
          <w:lang w:val="en-us" w:eastAsia="en-us" w:bidi="en-us"/>
        </w:rPr>
        <w:t>, with the relevant lines prefixed with “MISC_UTILS”:</w:t>
      </w:r>
    </w:p>
    <w:p>
      <w:pPr>
        <w:pStyle w:val="para19"/>
        <w:rPr>
          <w:lang w:val="en-us" w:eastAsia="en-us" w:bidi="en-us"/>
        </w:rPr>
      </w:pPr>
      <w:r>
        <w:rPr>
          <w:lang w:val="en-us" w:eastAsia="en-us" w:bidi="en-us"/>
        </w:rPr>
        <w:t>MISC_UTILS,PowerMonitor:string,1:number</w:t>
        <w:br w:type="textWrapping"/>
        <w:t>MISC_UTILS,PowerMonitorDisplayTime:string,5:number</w:t>
        <w:br w:type="textWrapping"/>
        <w:t>MISC_UTILS,PowerMonitorScalar:string,1.0:number</w:t>
        <w:br w:type="textWrapping"/>
        <w:t>MISC_UTILS,PowerMonitorInputChange:string,0.005:number</w:t>
        <w:br w:type="textWrapping"/>
        <w:t>MISC_UTILS,PowerMonitorFuelUnit:string,kg:string</w:t>
      </w:r>
    </w:p>
    <w:tbl>
      <w:tblPr>
        <w:tblStyle w:val="TableNormal"/>
        <w:name w:val="Tabelle30"/>
        <w:tabOrder w:val="0"/>
        <w:jc w:val="left"/>
        <w:tblInd w:w="0" w:type="dxa"/>
        <w:tblW w:w="9639" w:type="dxa"/>
        <w:tblLook w:val="0600" w:firstRow="0" w:lastRow="0" w:firstColumn="0" w:lastColumn="0" w:noHBand="1" w:noVBand="1"/>
      </w:tblPr>
      <w:tblGrid>
        <w:gridCol w:w="2038"/>
        <w:gridCol w:w="1862"/>
        <w:gridCol w:w="5739"/>
      </w:tblGrid>
      <w:tr>
        <w:trPr>
          <w:tblHeader/>
          <w:cantSplit w:val="0"/>
          <w:trHeight w:val="0" w:hRule="auto"/>
        </w:trPr>
        <w:tc>
          <w:tcPr>
            <w:tcW w:w="2038"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1862"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 range</w:t>
            </w:r>
          </w:p>
        </w:tc>
        <w:tc>
          <w:tcPr>
            <w:tcW w:w="5739"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PowerMonitor</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or 1 (default: 0)</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1 = Power Monitor is enabled.</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PowerMonitorDisplayTime</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&lt;1 or &gt;1 (default: 5)</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&gt;1: The Power Monitor notification will stay visible for this amount of time after no throttle, mixture or prop change has been detected.</w:t>
              <w:br w:type="textWrapping"/>
              <w:t>&lt;1: The Power Monitor notification is permanently open as long as the engine produces positive power.</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PowerMonitorScalar</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&lt;1.0 or &gt;1.0 (default: 1.0)</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Enables a scaled output of the engine power percentage when smaller or greater than 1.0. Could be useful in some scenarios.</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PowerMonitorInputChange</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0 to 1 (default: 0.005)</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delta that the throttle, mixture or power lever must move in order to trigger the Power Monitor notification.</w:t>
            </w:r>
          </w:p>
        </w:tc>
      </w:tr>
      <w:tr>
        <w:trPr>
          <w:tblHeader w:val="0"/>
          <w:cantSplit w:val="0"/>
          <w:trHeight w:val="0" w:hRule="auto"/>
        </w:trPr>
        <w:tc>
          <w:tcPr>
            <w:tcW w:w="203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PowerMonitorFuelUnit</w:t>
            </w:r>
          </w:p>
        </w:tc>
        <w:tc>
          <w:tcPr>
            <w:tcW w:w="1862"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Kg</w:t>
              <w:br w:type="textWrapping"/>
              <w:t>lbs</w:t>
              <w:br w:type="textWrapping"/>
              <w:t>gal_avgas</w:t>
              <w:br w:type="textWrapping"/>
              <w:t>gal_jet-a</w:t>
              <w:br w:type="textWrapping"/>
              <w:t>l_avgas</w:t>
              <w:br w:type="textWrapping"/>
              <w:t>l_jet-a</w:t>
            </w:r>
          </w:p>
        </w:tc>
        <w:tc>
          <w:tcPr>
            <w:tcW w:w="5739"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Outputs the fuel flow in the specified format.</w:t>
              <w:br w:type="textWrapping"/>
              <w:t>Fuel flow is always [unit] per hour.</w:t>
              <w:br w:type="textWrapping"/>
              <w:t>Conversion factors: 2.20462 lbs/kg, Avgas: 5.87 lbs/gal (per X-Plane) and 0.719 kg/l, Jet-A: 6.66 lbs/gal and 0.796 kg/l.</w:t>
            </w:r>
          </w:p>
        </w:tc>
      </w:tr>
    </w:tbl>
    <w:p>
      <w:pPr>
        <w:rPr>
          <w:lang w:val="en-us" w:eastAsia="en-us" w:bidi="en-us"/>
        </w:rPr>
      </w:pPr>
      <w:r>
        <w:rPr>
          <w:lang w:val="en-us" w:eastAsia="en-us" w:bidi="en-us"/>
        </w:rPr>
      </w:r>
    </w:p>
    <w:p>
      <w:pPr>
        <w:rPr>
          <w:lang w:val="en-us" w:eastAsia="en-us" w:bidi="en-us"/>
        </w:rPr>
      </w:pPr>
      <w:r>
        <w:rPr>
          <w:lang w:val="en-us" w:eastAsia="en-us" w:bidi="en-us"/>
        </w:rPr>
        <w:t xml:space="preserve">When altering these parameters, only adjust the numbers and nothing else. </w:t>
      </w:r>
    </w:p>
    <w:p>
      <w:pPr>
        <w:rPr>
          <w:lang w:val="en-us" w:eastAsia="en-us" w:bidi="en-us"/>
        </w:rPr>
      </w:pPr>
      <w:r>
        <w:rPr>
          <w:lang w:val="en-us" w:eastAsia="en-us" w:bidi="en-us"/>
        </w:rPr>
        <w:t xml:space="preserve">Changes to </w:t>
      </w:r>
      <w:r>
        <w:rPr>
          <w:i/>
          <w:lang w:val="en-us" w:eastAsia="en-us" w:bidi="en-us"/>
        </w:rPr>
        <w:t>preferences.cfg</w:t>
      </w:r>
      <w:r>
        <w:rPr>
          <w:lang w:val="en-us" w:eastAsia="en-us" w:bidi="en-us"/>
        </w:rPr>
        <w:t xml:space="preserve"> can be applied immediately with "Reload XLuaUtils Preferences" from the "XLuaUtils" menu.</w:t>
      </w:r>
    </w:p>
    <w:p>
      <w:pPr>
        <w:pStyle w:val="para2"/>
        <w:numPr>
          <w:ilvl w:val="1"/>
          <w:numId w:val="5"/>
        </w:numPr>
        <w:ind w:left="567" w:hanging="567"/>
        <w:rPr>
          <w:lang w:val="en-us" w:eastAsia="en-us" w:bidi="en-us"/>
        </w:rPr>
      </w:pPr>
      <w:bookmarkStart w:id="81" w:name="_TOC000044"/>
      <w:r>
        <w:rPr>
          <w:lang w:val="en-us" w:eastAsia="en-us" w:bidi="en-us"/>
        </w:rPr>
      </w:r>
      <w:r/>
      <w:bookmarkStart w:id="82" w:name="__RefHeading___Toc6860_2860448817"/>
      <w:r/>
      <w:r>
        <w:rPr>
          <w:lang w:val="en-us" w:eastAsia="en-us" w:bidi="en-us"/>
        </w:rPr>
        <w:t>Unmaintained utilities</w:t>
      </w:r>
      <w:r/>
      <w:bookmarkEnd w:id="82"/>
      <w:r/>
      <w:r>
        <w:rPr>
          <w:lang w:val="en-us" w:eastAsia="en-us" w:bidi="en-us"/>
        </w:rPr>
      </w:r>
      <w:bookmarkEnd w:id="81"/>
      <w:r>
        <w:rPr>
          <w:lang w:val="en-us" w:eastAsia="en-us" w:bidi="en-us"/>
        </w:rPr>
      </w:r>
    </w:p>
    <w:p>
      <w:pPr>
        <w:rPr>
          <w:lang w:val="en-us" w:eastAsia="en-us" w:bidi="en-us"/>
        </w:rPr>
      </w:pPr>
      <w:r>
        <w:rPr>
          <w:lang w:val="en-us" w:eastAsia="en-us" w:bidi="en-us"/>
        </w:rPr>
        <w:t>There are two currently unmaintained utilities in XLuaUtils:</w:t>
      </w:r>
    </w:p>
    <w:p>
      <w:pPr>
        <w:pStyle w:val="para21"/>
        <w:numPr>
          <w:ilvl w:val="0"/>
          <w:numId w:val="1"/>
        </w:numPr>
        <w:ind w:left="283" w:hanging="283"/>
        <w:rPr>
          <w:lang w:val="en-us" w:eastAsia="en-us" w:bidi="en-us"/>
        </w:rPr>
      </w:pPr>
      <w:r>
        <w:rPr>
          <w:lang w:val="en-us" w:eastAsia="en-us" w:bidi="en-us"/>
        </w:rPr>
        <w:t>“Automixture”, providing mixture capabilities akin to that found on a P&amp;W R-1830 type engine.</w:t>
      </w:r>
    </w:p>
    <w:p>
      <w:pPr>
        <w:pStyle w:val="para21"/>
        <w:numPr>
          <w:ilvl w:val="0"/>
          <w:numId w:val="1"/>
        </w:numPr>
        <w:ind w:left="283" w:hanging="283"/>
        <w:rPr>
          <w:lang w:val="en-us" w:eastAsia="en-us" w:bidi="en-us"/>
        </w:rPr>
      </w:pPr>
      <w:r>
        <w:rPr>
          <w:lang w:val="en-us" w:eastAsia="en-us" w:bidi="en-us"/>
        </w:rPr>
        <w:t>“Attach Objects”, which can be used to display objects (such as a GPU or drop tanks) outside the aircraft.</w:t>
      </w:r>
    </w:p>
    <w:p>
      <w:pPr>
        <w:rPr>
          <w:lang w:val="en-us" w:eastAsia="en-us" w:bidi="en-us"/>
        </w:rPr>
      </w:pPr>
      <w:r>
        <w:rPr>
          <w:lang w:val="en-us" w:eastAsia="en-us" w:bidi="en-us"/>
        </w:rPr>
        <w:t>Because of their status as unmaintained, their documentation is only available in the “documentation” folder.</w:t>
      </w:r>
    </w:p>
    <w:p>
      <w:pPr>
        <w:pStyle w:val="para1"/>
        <w:numPr>
          <w:ilvl w:val="0"/>
          <w:numId w:val="5"/>
        </w:numPr>
        <w:ind w:left="567" w:hanging="567"/>
        <w:rPr>
          <w:lang w:val="en-us" w:eastAsia="en-us" w:bidi="en-us"/>
        </w:rPr>
      </w:pPr>
      <w:bookmarkStart w:id="83" w:name="_TOC000045"/>
      <w:r>
        <w:rPr>
          <w:lang w:val="en-us" w:eastAsia="en-us" w:bidi="en-us"/>
        </w:rPr>
      </w:r>
      <w:r/>
      <w:bookmarkStart w:id="84" w:name="__RefHeading___Toc367_2186980767"/>
      <w:r/>
      <w:r>
        <w:rPr>
          <w:lang w:val="en-us" w:eastAsia="en-us" w:bidi="en-us"/>
        </w:rPr>
        <w:t>XLuaUtils developer reference</w:t>
      </w:r>
      <w:r/>
      <w:bookmarkEnd w:id="84"/>
      <w:r/>
      <w:r>
        <w:rPr>
          <w:lang w:val="en-us" w:eastAsia="en-us" w:bidi="en-us"/>
        </w:rPr>
      </w:r>
      <w:bookmarkEnd w:id="83"/>
      <w:r>
        <w:rPr>
          <w:lang w:val="en-us" w:eastAsia="en-us" w:bidi="en-us"/>
        </w:rPr>
      </w:r>
    </w:p>
    <w:p>
      <w:pPr>
        <w:rPr>
          <w:lang w:val="en-us" w:eastAsia="en-us" w:bidi="en-us"/>
        </w:rPr>
      </w:pPr>
      <w:r>
        <w:rPr>
          <w:lang w:val="en-us" w:eastAsia="en-us" w:bidi="en-us"/>
        </w:rPr>
        <w:t>This section contains information about some XLuaUtils features useful for XLua script developers.</w:t>
      </w:r>
    </w:p>
    <w:p>
      <w:pPr>
        <w:pStyle w:val="para2"/>
        <w:numPr>
          <w:ilvl w:val="1"/>
          <w:numId w:val="5"/>
        </w:numPr>
        <w:ind w:left="567" w:hanging="567"/>
        <w:rPr>
          <w:lang w:val="en-us" w:eastAsia="en-us" w:bidi="en-us"/>
        </w:rPr>
      </w:pPr>
      <w:bookmarkStart w:id="85" w:name="_TOC000046"/>
      <w:r>
        <w:rPr>
          <w:lang w:val="en-us" w:eastAsia="en-us" w:bidi="en-us"/>
        </w:rPr>
      </w:r>
      <w:r/>
      <w:bookmarkStart w:id="86" w:name="__RefHeading___Toc4891_2186980767"/>
      <w:r/>
      <w:r>
        <w:rPr>
          <w:lang w:val="en-us" w:eastAsia="en-us" w:bidi="en-us"/>
        </w:rPr>
        <w:t>Limitations</w:t>
      </w:r>
      <w:r/>
      <w:bookmarkEnd w:id="86"/>
      <w:r/>
      <w:r>
        <w:rPr>
          <w:lang w:val="en-us" w:eastAsia="en-us" w:bidi="en-us"/>
        </w:rPr>
      </w:r>
      <w:bookmarkEnd w:id="85"/>
      <w:r>
        <w:rPr>
          <w:lang w:val="en-us" w:eastAsia="en-us" w:bidi="en-us"/>
        </w:rPr>
      </w:r>
    </w:p>
    <w:p>
      <w:pPr>
        <w:rPr>
          <w:lang w:val="en-us" w:eastAsia="en-us" w:bidi="en-us"/>
        </w:rPr>
      </w:pPr>
      <w:r>
        <w:rPr>
          <w:lang w:val="en-us" w:eastAsia="en-us" w:bidi="en-us"/>
        </w:rPr>
        <w:t xml:space="preserve">Because XLua name spaces are completely local, reading variables from other scripts is not possible. If you want to use any of XLuaUtils’ functions in airplane related scripts, add them as a sub-module at the end of the </w:t>
      </w:r>
      <w:r>
        <w:rPr>
          <w:i/>
          <w:iCs/>
          <w:lang w:val="en-us" w:eastAsia="en-us" w:bidi="en-us"/>
        </w:rPr>
        <w:t>submodules</w:t>
      </w:r>
      <w:r>
        <w:rPr>
          <w:rFonts w:ascii="Liberation Sans" w:hAnsi="Liberation Sans" w:eastAsia="SimSun" w:cs="Times New Roman"/>
          <w:szCs w:val="20"/>
          <w:lang w:val="en-us" w:eastAsia="en-us" w:bidi="en-us"/>
        </w:rPr>
        <w:t xml:space="preserve"> section in xluautils.lua. Any XLua limitations apply, especially regarding table scope in XLua 1.1 or newer. Any table must be - and is being - treated as local. XLuaUtils’ capabilities do not encompass the full extent of X-Plane’s API (yet?).</w:t>
      </w:r>
      <w:r>
        <w:rPr>
          <w:lang w:val="en-us" w:eastAsia="en-us" w:bidi="en-us"/>
        </w:rPr>
      </w:r>
    </w:p>
    <w:p>
      <w:pPr>
        <w:pStyle w:val="para2"/>
        <w:numPr>
          <w:ilvl w:val="1"/>
          <w:numId w:val="5"/>
        </w:numPr>
        <w:ind w:left="567" w:hanging="567"/>
        <w:rPr>
          <w:lang w:val="en-us" w:eastAsia="en-us" w:bidi="en-us"/>
        </w:rPr>
      </w:pPr>
      <w:bookmarkStart w:id="87" w:name="_TOC000047"/>
      <w:r>
        <w:rPr>
          <w:lang w:val="en-us" w:eastAsia="en-us" w:bidi="en-us"/>
        </w:rPr>
      </w:r>
      <w:r/>
      <w:bookmarkStart w:id="88" w:name="__RefHeading___Toc4893_2186980767"/>
      <w:r/>
      <w:r>
        <w:rPr>
          <w:lang w:val="en-us" w:eastAsia="en-us" w:bidi="en-us"/>
        </w:rPr>
        <w:t>Global variables and paths</w:t>
      </w:r>
      <w:r/>
      <w:bookmarkEnd w:id="88"/>
      <w:r/>
      <w:r>
        <w:rPr>
          <w:lang w:val="en-us" w:eastAsia="en-us" w:bidi="en-us"/>
        </w:rPr>
      </w:r>
      <w:bookmarkEnd w:id="87"/>
      <w:r>
        <w:rPr>
          <w:lang w:val="en-us" w:eastAsia="en-us" w:bidi="en-us"/>
        </w:rPr>
      </w:r>
    </w:p>
    <w:p>
      <w:pPr>
        <w:rPr>
          <w:lang w:val="en-us" w:eastAsia="en-us" w:bidi="en-us"/>
        </w:rPr>
      </w:pPr>
      <w:r>
        <w:rPr>
          <w:lang w:val="en-us" w:eastAsia="en-us" w:bidi="en-us"/>
        </w:rPr>
        <w:t>XLuaUtils will populate the variables stated in  at script startup. All of these variables are available in all of XLuaUtils’ submodules.</w:t>
      </w:r>
    </w:p>
    <w:tbl>
      <w:tblPr>
        <w:tblStyle w:val="TableNormal"/>
        <w:name w:val="Table1"/>
        <w:tabOrder w:val="0"/>
        <w:jc w:val="center"/>
        <w:tblInd w:w="0" w:type="dxa"/>
        <w:tblW w:w="9639" w:type="dxa"/>
        <w:pPr>
          <w:spacing/>
          <w:jc w:val="center"/>
        </w:pPr>
        <w:tblLook w:val="0600" w:firstRow="0" w:lastRow="0" w:firstColumn="0" w:lastColumn="0" w:noHBand="1" w:noVBand="1"/>
      </w:tblPr>
      <w:tblGrid>
        <w:gridCol w:w="2088"/>
        <w:gridCol w:w="7551"/>
      </w:tblGrid>
      <w:tr>
        <w:trPr>
          <w:tblHeader/>
          <w:cantSplit w:val="0"/>
          <w:trHeight w:val="0" w:hRule="auto"/>
        </w:trPr>
        <w:tc>
          <w:tcPr>
            <w:tcW w:w="2088"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Variable</w:t>
            </w:r>
          </w:p>
        </w:tc>
        <w:tc>
          <w:tcPr>
            <w:tcW w:w="7551"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208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ACF_Folder</w:t>
            </w:r>
          </w:p>
        </w:tc>
        <w:tc>
          <w:tcPr>
            <w:tcW w:w="755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Complete path of the folder that the .acf file of the user aircraft is located in.</w:t>
            </w:r>
          </w:p>
        </w:tc>
      </w:tr>
      <w:tr>
        <w:trPr>
          <w:tblHeader w:val="0"/>
          <w:cantSplit w:val="0"/>
          <w:trHeight w:val="0" w:hRule="auto"/>
        </w:trPr>
        <w:tc>
          <w:tcPr>
            <w:tcW w:w="208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ACF_Filename</w:t>
            </w:r>
          </w:p>
        </w:tc>
        <w:tc>
          <w:tcPr>
            <w:tcW w:w="755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Name of the user aircraft’s .acf file.</w:t>
            </w:r>
          </w:p>
        </w:tc>
      </w:tr>
      <w:tr>
        <w:trPr>
          <w:tblHeader w:val="0"/>
          <w:cantSplit w:val="0"/>
          <w:trHeight w:val="0" w:hRule="auto"/>
        </w:trPr>
        <w:tc>
          <w:tcPr>
            <w:tcW w:w="208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XLuaUtils_Path</w:t>
            </w:r>
          </w:p>
        </w:tc>
        <w:tc>
          <w:tcPr>
            <w:tcW w:w="755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Complete path of the XLuaUtils root folder.</w:t>
            </w:r>
          </w:p>
        </w:tc>
      </w:tr>
      <w:tr>
        <w:trPr>
          <w:tblHeader w:val="0"/>
          <w:cantSplit w:val="0"/>
          <w:trHeight w:val="0" w:hRule="auto"/>
        </w:trPr>
        <w:tc>
          <w:tcPr>
            <w:tcW w:w="2088"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XLuaUtils_PrefsFile</w:t>
            </w:r>
          </w:p>
        </w:tc>
        <w:tc>
          <w:tcPr>
            <w:tcW w:w="7551"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Complete path to the XLuaUtils preferences file, including filename.</w:t>
            </w:r>
          </w:p>
        </w:tc>
      </w:tr>
    </w:tbl>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89" w:name="_TOC000048"/>
      <w:r>
        <w:rPr>
          <w:lang w:val="en-us" w:eastAsia="en-us" w:bidi="en-us"/>
        </w:rPr>
      </w:r>
      <w:r/>
      <w:bookmarkStart w:id="90" w:name="__RefHeading___Toc55553_2186980767"/>
      <w:r/>
      <w:r>
        <w:rPr>
          <w:lang w:val="en-us" w:eastAsia="en-us" w:bidi="en-us"/>
        </w:rPr>
        <w:t>Printing, logging and debugging</w:t>
      </w:r>
      <w:r/>
      <w:bookmarkEnd w:id="90"/>
      <w:r/>
      <w:r>
        <w:rPr>
          <w:lang w:val="en-us" w:eastAsia="en-us" w:bidi="en-us"/>
        </w:rPr>
      </w:r>
      <w:bookmarkEnd w:id="89"/>
      <w:r>
        <w:rPr>
          <w:lang w:val="en-us" w:eastAsia="en-us" w:bidi="en-us"/>
        </w:rPr>
      </w:r>
    </w:p>
    <w:p>
      <w:pPr>
        <w:pStyle w:val="para12"/>
      </w:pPr>
      <w:r>
        <w:t xml:space="preserve">See </w:t>
      </w:r>
      <w:r>
        <w:rPr>
          <w:i/>
        </w:rPr>
        <w:t>Submodules/xluautils_core_debugging.lua</w:t>
      </w:r>
      <w:r>
        <w:t>.</w:t>
      </w:r>
    </w:p>
    <w:p>
      <w:pPr>
        <w:pStyle w:val="para3"/>
        <w:numPr>
          <w:ilvl w:val="2"/>
          <w:numId w:val="5"/>
        </w:numPr>
        <w:ind w:left="680" w:hanging="680"/>
        <w:rPr>
          <w:lang w:val="en-us" w:eastAsia="en-us" w:bidi="en-us"/>
        </w:rPr>
      </w:pPr>
      <w:bookmarkStart w:id="91" w:name="_TOC000049"/>
      <w:r>
        <w:rPr>
          <w:lang w:val="en-us" w:eastAsia="en-us" w:bidi="en-us"/>
        </w:rPr>
      </w:r>
      <w:r/>
      <w:bookmarkStart w:id="92" w:name="__RefHeading___Toc3484_2860448817"/>
      <w:r/>
      <w:r>
        <w:rPr>
          <w:lang w:val="en-us" w:eastAsia="en-us" w:bidi="en-us"/>
        </w:rPr>
        <w:t>Basics</w:t>
      </w:r>
      <w:r/>
      <w:bookmarkEnd w:id="92"/>
      <w:r/>
      <w:r>
        <w:rPr>
          <w:lang w:val="en-us" w:eastAsia="en-us" w:bidi="en-us"/>
        </w:rPr>
      </w:r>
      <w:bookmarkEnd w:id="91"/>
      <w:r>
        <w:rPr>
          <w:lang w:val="en-us" w:eastAsia="en-us" w:bidi="en-us"/>
        </w:rPr>
      </w:r>
    </w:p>
    <w:p>
      <w:pPr>
        <w:pStyle w:val="para15"/>
        <w:rPr>
          <w:iCs/>
          <w:lang w:val="en-us" w:eastAsia="en-us" w:bidi="en-us"/>
        </w:rPr>
      </w:pPr>
      <w:r>
        <w:rPr>
          <w:position w:val="0"/>
          <w:lang w:val="en-us" w:eastAsia="en-us" w:bidi="en-us"/>
        </w:rPr>
        <w:t>XLuaUtils logs to X-Plane’s </w:t>
      </w:r>
      <w:r>
        <w:rPr>
          <w:rStyle w:val="char3"/>
          <w:position w:val="0"/>
          <w:lang w:val="en-us" w:eastAsia="en-us" w:bidi="en-us"/>
        </w:rPr>
        <w:t>Log.txt</w:t>
      </w:r>
      <w:r>
        <w:rPr>
          <w:rStyle w:val="char3"/>
          <w:i w:val="0"/>
          <w:lang w:val="en-us" w:eastAsia="en-us" w:bidi="en-us"/>
        </w:rPr>
        <w:t xml:space="preserve"> </w:t>
      </w:r>
      <w:r>
        <w:rPr>
          <w:rStyle w:val="char3"/>
          <w:i w:val="0"/>
          <w:lang w:val="en-us" w:eastAsia="en-us" w:bidi="en-us"/>
        </w:rPr>
        <w:t>and</w:t>
      </w:r>
      <w:r>
        <w:rPr>
          <w:rStyle w:val="char3"/>
          <w:i w:val="0"/>
          <w:lang w:val="en-us" w:eastAsia="en-us" w:bidi="en-us"/>
        </w:rPr>
        <w:t xml:space="preserve"> to</w:t>
      </w:r>
      <w:r>
        <w:rPr>
          <w:rStyle w:val="char3"/>
          <w:i w:val="0"/>
          <w:lang w:val="en-us" w:eastAsia="en-us" w:bidi="en-us"/>
        </w:rPr>
        <w:t> </w:t>
      </w:r>
      <w:r>
        <w:rPr>
          <w:rStyle w:val="char3"/>
          <w:lang w:val="en-us" w:eastAsia="en-us" w:bidi="en-us"/>
        </w:rPr>
        <w:t>xluautils/z_XLuaUtils_log.txt</w:t>
      </w:r>
      <w:r>
        <w:rPr>
          <w:rStyle w:val="char3"/>
          <w:i w:val="0"/>
          <w:lang w:val="en-us" w:eastAsia="en-us" w:bidi="en-us"/>
        </w:rPr>
        <w:t xml:space="preserve">. </w:t>
      </w:r>
      <w:r>
        <w:rPr>
          <w:rStyle w:val="char3"/>
          <w:i w:val="0"/>
          <w:lang w:val="en-us" w:eastAsia="en-us" w:bidi="en-us"/>
        </w:rPr>
        <w:t>XLuaUtils’ log</w:t>
      </w:r>
      <w:r>
        <w:rPr>
          <w:rStyle w:val="char3"/>
          <w:i w:val="0"/>
          <w:lang w:val="en-us" w:eastAsia="en-us" w:bidi="en-us"/>
        </w:rPr>
        <w:t xml:space="preserve"> file is recreated at every plugin start of XLua. All log entries are timestamped.</w:t>
      </w:r>
      <w:r>
        <w:rPr>
          <w:iCs/>
          <w:lang w:val="en-us" w:eastAsia="en-us" w:bidi="en-us"/>
        </w:rPr>
      </w:r>
    </w:p>
    <w:p>
      <w:pPr>
        <w:pStyle w:val="para12"/>
        <w:rPr>
          <w:iCs/>
        </w:rPr>
      </w:pPr>
      <w:r>
        <w:rPr>
          <w:position w:val="0"/>
        </w:rPr>
        <w:t xml:space="preserve">Debug level logging (with information that is not necessary for day-to-day usage) can be controlled from the </w:t>
      </w:r>
      <w:r>
        <w:rPr>
          <w:rStyle w:val="char3"/>
          <w:position w:val="0"/>
        </w:rPr>
        <w:t xml:space="preserve">“XluaUtils/Debug” </w:t>
      </w:r>
      <w:r>
        <w:rPr>
          <w:rStyle w:val="char3"/>
          <w:i w:val="0"/>
        </w:rPr>
        <w:t xml:space="preserve">menu </w:t>
      </w:r>
      <w:r>
        <w:rPr>
          <w:rStyle w:val="char3"/>
          <w:i w:val="0"/>
        </w:rPr>
        <w:t xml:space="preserve">(see </w:t>
      </w:r>
      <w:r>
        <w:rPr>
          <w:rStyle w:val="char3"/>
          <w:i w:val="0"/>
        </w:rPr>
        <w:t>)</w:t>
      </w:r>
      <w:r>
        <w:rPr>
          <w:rStyle w:val="char3"/>
          <w:i w:val="0"/>
        </w:rPr>
        <w:t xml:space="preserve"> or </w:t>
      </w:r>
      <w:r>
        <w:rPr>
          <w:rStyle w:val="char3"/>
          <w:i w:val="0"/>
        </w:rPr>
        <w:t xml:space="preserve">in </w:t>
      </w:r>
      <w:r>
        <w:rPr>
          <w:rStyle w:val="char3"/>
          <w:i w:val="0"/>
        </w:rPr>
        <w:t>the preferences file.</w:t>
      </w:r>
      <w:r>
        <w:rPr>
          <w:iCs/>
        </w:rPr>
      </w:r>
    </w:p>
    <w:p>
      <w:pPr>
        <w:pStyle w:val="para3"/>
        <w:numPr>
          <w:ilvl w:val="2"/>
          <w:numId w:val="5"/>
        </w:numPr>
        <w:ind w:left="680" w:hanging="680"/>
        <w:rPr>
          <w:lang w:val="en-us" w:eastAsia="en-us" w:bidi="en-us"/>
        </w:rPr>
      </w:pPr>
      <w:bookmarkStart w:id="93" w:name="_TOC000050"/>
      <w:r>
        <w:rPr>
          <w:lang w:val="en-us" w:eastAsia="en-us" w:bidi="en-us"/>
        </w:rPr>
      </w:r>
      <w:r/>
      <w:bookmarkStart w:id="94" w:name="__RefHeading___Toc3486_2860448817"/>
      <w:r/>
      <w:r>
        <w:rPr>
          <w:lang w:val="en-us" w:eastAsia="en-us" w:bidi="en-us"/>
        </w:rPr>
        <w:t>Debug menu</w:t>
      </w:r>
      <w:r/>
      <w:bookmarkEnd w:id="94"/>
      <w:r/>
      <w:r>
        <w:rPr>
          <w:lang w:val="en-us" w:eastAsia="en-us" w:bidi="en-us"/>
        </w:rPr>
      </w:r>
      <w:bookmarkEnd w:id="93"/>
      <w:r>
        <w:rPr>
          <w:lang w:val="en-us" w:eastAsia="en-us" w:bidi="en-us"/>
        </w:rPr>
      </w:r>
    </w:p>
    <w:p>
      <w:pPr>
        <w:pStyle w:val="para15"/>
        <w:rPr>
          <w:lang w:val="en-us" w:eastAsia="en-us" w:bidi="en-us"/>
        </w:rPr>
      </w:pPr>
      <w:r>
        <w:rPr>
          <w:lang w:val="en-us" w:eastAsia="en-us" w:bidi="en-us"/>
        </w:rPr>
        <w:t xml:space="preserve">The debug sub-menu is always available, even without </w:t>
      </w:r>
      <w:r>
        <w:rPr>
          <w:i/>
          <w:lang w:val="en-us" w:eastAsia="en-us" w:bidi="en-us"/>
        </w:rPr>
        <w:t>preferences.cfg</w:t>
      </w:r>
      <w:r>
        <w:rPr>
          <w:lang w:val="en-us" w:eastAsia="en-us" w:bidi="en-us"/>
        </w:rPr>
        <w:t xml:space="preserve"> present.</w:t>
      </w:r>
    </w:p>
    <w:p>
      <w:pPr>
        <w:pStyle w:val="para15"/>
        <w:spacing/>
        <w:jc w:val="center"/>
        <w:rPr>
          <w:lang w:val="en-us" w:eastAsia="en-us" w:bidi="en-us"/>
        </w:rPr>
      </w:pPr>
      <w:r/>
      <w:r>
        <w:rPr>
          <w:noProof/>
        </w:rPr>
        <w:drawing>
          <wp:inline distT="0" distB="0" distL="0" distR="0">
            <wp:extent cx="4114800" cy="1999615"/>
            <wp:effectExtent l="0" t="0" r="0" b="0"/>
            <wp:docPr id="9" name="Bild1"/>
            <wp:cNvGraphicFramePr/>
            <a:graphic xmlns:a="http://schemas.openxmlformats.org/drawingml/2006/main">
              <a:graphicData uri="http://schemas.openxmlformats.org/drawingml/2006/picture">
                <pic:pic xmlns:pic="http://schemas.openxmlformats.org/drawingml/2006/picture">
                  <pic:nvPicPr>
                    <pic:cNvPr id="9" name="Bild1"/>
                    <pic:cNvPicPr>
                      <a:extLst>
                        <a:ext uri="sm">
                          <sm:smNativeData xmlns:sm="sm" val="SMDATA_17_UHb+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QAAB6EAAAAAAAAAAAAAAgAAAAIAAAAAAAAAAQAAAAIAAAAAAAAAUBkAAE0MAAAAAAAAAAAAAAAAAAAoAAAACAAAAAEAAAABAAAAMAAAABQAAAAAAAAAAAD//wAAAQAAAP//AAABAA=="/>
                        </a:ext>
                      </a:extLst>
                    </pic:cNvPicPr>
                  </pic:nvPicPr>
                  <pic:blipFill>
                    <a:blip r:embed="rId20"/>
                    <a:stretch>
                      <a:fillRect/>
                    </a:stretch>
                  </pic:blipFill>
                  <pic:spPr>
                    <a:xfrm>
                      <a:off x="0" y="0"/>
                      <a:ext cx="4114800" cy="1999615"/>
                    </a:xfrm>
                    <a:prstGeom prst="rect">
                      <a:avLst/>
                    </a:prstGeom>
                    <a:noFill/>
                    <a:ln>
                      <a:noFill/>
                    </a:ln>
                  </pic:spPr>
                </pic:pic>
              </a:graphicData>
            </a:graphic>
          </wp:inline>
        </w:drawing>
      </w:r>
      <w:r/>
      <w:r>
        <w:rPr>
          <w:lang w:val="en-us" w:eastAsia="en-us" w:bidi="en-us"/>
        </w:rPr>
      </w:r>
    </w:p>
    <w:p>
      <w:pPr>
        <w:pStyle w:val="para13"/>
        <w:rPr>
          <w:lang w:val="en-us" w:eastAsia="en-us" w:bidi="en-us"/>
        </w:rPr>
      </w:pPr>
      <w:r>
        <w:rPr>
          <w:lang w:val="en-us" w:eastAsia="en-us" w:bidi="en-us"/>
        </w:rPr>
        <w:t xml:space="preserve">Figure </w:t>
      </w:r>
      <w:r>
        <w:rPr>
          <w:lang w:val="en-us" w:eastAsia="en-us" w:bidi="en-us"/>
        </w:rPr>
        <w:fldChar w:fldCharType="begin"/>
        <w:instrText xml:space="preserve"> SEQ "Figure" \* Arabic </w:instrText>
        <w:fldChar w:fldCharType="separate"/>
        <w:t>8</w:t>
        <w:fldChar w:fldCharType="end"/>
      </w:r>
      <w:r>
        <w:rPr>
          <w:lang w:val="en-us" w:eastAsia="en-us" w:bidi="en-us"/>
        </w:rPr>
        <w:t>: Debug menu</w:t>
      </w:r>
    </w:p>
    <w:tbl>
      <w:tblPr>
        <w:tblStyle w:val="TableNormal"/>
        <w:name w:val="Tabelle16"/>
        <w:tabOrder w:val="0"/>
        <w:jc w:val="left"/>
        <w:tblInd w:w="0" w:type="dxa"/>
        <w:tblW w:w="9355" w:type="dxa"/>
        <w:tblLook w:val="0600" w:firstRow="0" w:lastRow="0" w:firstColumn="0" w:lastColumn="0" w:noHBand="1" w:noVBand="1"/>
      </w:tblPr>
      <w:tblGrid>
        <w:gridCol w:w="2295"/>
        <w:gridCol w:w="7060"/>
      </w:tblGrid>
      <w:tr>
        <w:trPr>
          <w:tblHeader/>
          <w:cantSplit w:val="0"/>
          <w:trHeight w:val="0" w:hRule="auto"/>
        </w:trPr>
        <w:tc>
          <w:tcPr>
            <w:tcW w:w="229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6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Debug Output</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Toggles the debug output for the logging system on or off.</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Debug Reload</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Potentially deprected.</w:t>
            </w:r>
          </w:p>
        </w:tc>
      </w:tr>
    </w:tbl>
    <w:p>
      <w:pPr>
        <w:pStyle w:val="para3"/>
        <w:numPr>
          <w:ilvl w:val="0"/>
          <w:numId w:val="0"/>
        </w:numPr>
        <w:ind w:left="0" w:firstLine="0"/>
        <w:rPr>
          <w:lang w:val="en-us" w:eastAsia="en-us" w:bidi="en-us"/>
        </w:rPr>
      </w:pPr>
      <w:r/>
      <w:bookmarkStart w:id="95" w:name="__RefHeading___Toc3488_2860448817"/>
      <w:r/>
      <w:r>
        <w:rPr>
          <w:lang w:val="en-us" w:eastAsia="en-us" w:bidi="en-us"/>
        </w:rPr>
      </w:r>
    </w:p>
    <w:p>
      <w:pPr>
        <w:pStyle w:val="para3"/>
        <w:numPr>
          <w:ilvl w:val="2"/>
          <w:numId w:val="5"/>
        </w:numPr>
        <w:ind w:left="680" w:hanging="680"/>
        <w:rPr>
          <w:lang w:val="en-us" w:eastAsia="en-us" w:bidi="en-us"/>
        </w:rPr>
      </w:pPr>
      <w:bookmarkStart w:id="96" w:name="_TOC000051"/>
      <w:r>
        <w:rPr>
          <w:lang w:val="en-us" w:eastAsia="en-us" w:bidi="en-us"/>
        </w:rPr>
      </w:r>
      <w:r/>
      <w:bookmarkStart w:id="97" w:name="_TOC000016"/>
      <w:r/>
      <w:r>
        <w:rPr>
          <w:lang w:val="en-us" w:eastAsia="en-us" w:bidi="en-us"/>
        </w:rPr>
        <w:t>Functions</w:t>
      </w:r>
      <w:r/>
      <w:bookmarkEnd w:id="95"/>
      <w:r/>
      <w:bookmarkEnd w:id="97"/>
      <w:r/>
      <w:r>
        <w:rPr>
          <w:lang w:val="en-us" w:eastAsia="en-us" w:bidi="en-us"/>
        </w:rPr>
      </w:r>
      <w:bookmarkEnd w:id="96"/>
      <w:r>
        <w:rPr>
          <w:lang w:val="en-us" w:eastAsia="en-us" w:bidi="en-us"/>
        </w:rPr>
      </w:r>
    </w:p>
    <w:p>
      <w:pPr>
        <w:pStyle w:val="para15"/>
        <w:rPr>
          <w:lang w:val="en-us" w:eastAsia="en-us" w:bidi="en-us"/>
        </w:rPr>
      </w:pPr>
      <w:r>
        <w:rPr>
          <w:lang w:val="en-us" w:eastAsia="en-us" w:bidi="en-us"/>
        </w:rPr>
        <w:t xml:space="preserve">Print to X-Plane’s developer console (and stdout) with </w:t>
      </w:r>
      <w:r>
        <w:rPr>
          <w:i/>
          <w:lang w:val="en-us" w:eastAsia="en-us" w:bidi="en-us"/>
        </w:rPr>
        <w:t>PrintToConsole(...)</w:t>
      </w:r>
      <w:r>
        <w:rPr>
          <w:lang w:val="en-us" w:eastAsia="en-us" w:bidi="en-us"/>
        </w:rPr>
        <w:t>. The same as using “</w:t>
      </w:r>
      <w:r>
        <w:rPr>
          <w:i/>
          <w:iCs/>
          <w:lang w:val="en-us" w:eastAsia="en-us" w:bidi="en-us"/>
        </w:rPr>
        <w:t>print(inputstring)</w:t>
      </w:r>
      <w:r>
        <w:rPr>
          <w:lang w:val="en-us" w:eastAsia="en-us" w:bidi="en-us"/>
        </w:rPr>
        <w:t>”.</w:t>
      </w:r>
    </w:p>
    <w:tbl>
      <w:tblPr>
        <w:tblStyle w:val="TableNormal"/>
        <w:name w:val="Tabelle34"/>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PrintToConsole(inputstring)</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bl>
    <w:p>
      <w:pPr>
        <w:rPr>
          <w:lang w:val="en-us" w:eastAsia="en-us" w:bidi="en-us"/>
        </w:rPr>
      </w:pPr>
      <w:r/>
      <w:bookmarkStart w:id="98" w:name="__RefHeading___Toc2219_2860448817"/>
      <w:r/>
      <w:bookmarkEnd w:id="98"/>
      <w:r/>
      <w:r>
        <w:rPr>
          <w:lang w:val="en-us" w:eastAsia="en-us" w:bidi="en-us"/>
        </w:rPr>
      </w:r>
    </w:p>
    <w:p>
      <w:pPr>
        <w:rPr>
          <w:lang w:val="en-us" w:eastAsia="en-us" w:bidi="en-us"/>
        </w:rPr>
      </w:pPr>
      <w:r>
        <w:rPr>
          <w:lang w:val="en-us" w:eastAsia="en-us" w:bidi="en-us"/>
        </w:rPr>
        <w:t xml:space="preserve">Write exclusively to </w:t>
      </w:r>
      <w:r>
        <w:rPr>
          <w:i/>
          <w:iCs/>
          <w:lang w:val="en-us" w:eastAsia="en-us" w:bidi="en-us"/>
        </w:rPr>
        <w:t>z_XluaUtils_log.txt</w:t>
      </w:r>
      <w:r>
        <w:rPr>
          <w:lang w:val="en-us" w:eastAsia="en-us" w:bidi="en-us"/>
        </w:rPr>
        <w:t xml:space="preserve"> with </w:t>
      </w:r>
      <w:r>
        <w:rPr>
          <w:i/>
          <w:iCs/>
          <w:lang w:val="en-us" w:eastAsia="en-us" w:bidi="en-us"/>
        </w:rPr>
        <w:t>WriteToLogFile(...)</w:t>
      </w:r>
      <w:r>
        <w:rPr>
          <w:lang w:val="en-us" w:eastAsia="en-us" w:bidi="en-us"/>
        </w:rPr>
        <w:t>.</w:t>
      </w:r>
    </w:p>
    <w:tbl>
      <w:tblPr>
        <w:tblStyle w:val="TableNormal"/>
        <w:name w:val="Tabelle3"/>
        <w:tabOrder w:val="0"/>
        <w:jc w:val="left"/>
        <w:tblInd w:w="0" w:type="dxa"/>
        <w:tblW w:w="9639" w:type="dxa"/>
        <w:tblLook w:val="0600" w:firstRow="0" w:lastRow="0" w:firstColumn="0" w:lastColumn="0" w:noHBand="1" w:noVBand="1"/>
      </w:tblPr>
      <w:tblGrid>
        <w:gridCol w:w="1165"/>
        <w:gridCol w:w="2400"/>
        <w:gridCol w:w="6074"/>
      </w:tblGrid>
      <w:tr>
        <w:trPr>
          <w:tblHeader w:val="0"/>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WriteToLogFile(inputstring)</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bl>
    <w:p>
      <w:pPr>
        <w:rPr>
          <w:lang w:val="en-us" w:eastAsia="en-us" w:bidi="en-us"/>
        </w:rPr>
      </w:pPr>
      <w:r>
        <w:rPr>
          <w:lang w:val="en-us" w:eastAsia="en-us" w:bidi="en-us"/>
        </w:rPr>
      </w:r>
    </w:p>
    <w:p>
      <w:pPr>
        <w:rPr>
          <w:lang w:val="en-us" w:eastAsia="en-us" w:bidi="en-us"/>
        </w:rPr>
      </w:pPr>
      <w:r>
        <w:rPr>
          <w:lang w:val="en-us" w:eastAsia="en-us" w:bidi="en-us"/>
        </w:rPr>
        <w:t xml:space="preserve">Write to X-Plane’s </w:t>
      </w:r>
      <w:r>
        <w:rPr>
          <w:i/>
          <w:iCs/>
          <w:lang w:val="en-us" w:eastAsia="en-us" w:bidi="en-us"/>
        </w:rPr>
        <w:t>Log.txt</w:t>
      </w:r>
      <w:r>
        <w:rPr>
          <w:lang w:val="en-us" w:eastAsia="en-us" w:bidi="en-us"/>
        </w:rPr>
        <w:t xml:space="preserve"> and </w:t>
      </w:r>
      <w:r>
        <w:rPr>
          <w:i/>
          <w:iCs/>
          <w:lang w:val="en-us" w:eastAsia="en-us" w:bidi="en-us"/>
        </w:rPr>
        <w:t>z_XluaUtils_log.txt</w:t>
      </w:r>
      <w:r>
        <w:rPr>
          <w:lang w:val="en-us" w:eastAsia="en-us" w:bidi="en-us"/>
        </w:rPr>
        <w:t xml:space="preserve"> with </w:t>
      </w:r>
      <w:r>
        <w:rPr>
          <w:i/>
          <w:iCs/>
          <w:lang w:val="en-us" w:eastAsia="en-us" w:bidi="en-us"/>
        </w:rPr>
        <w:t>LogOutput(...)</w:t>
      </w:r>
      <w:r>
        <w:rPr>
          <w:lang w:val="en-us" w:eastAsia="en-us" w:bidi="en-us"/>
        </w:rPr>
        <w:t>.</w:t>
      </w:r>
    </w:p>
    <w:tbl>
      <w:tblPr>
        <w:tblStyle w:val="TableNormal"/>
        <w:name w:val="Tabelle4"/>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LogOutput(inputstring)</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bl>
    <w:p>
      <w:pPr>
        <w:rPr>
          <w:lang w:val="en-us" w:eastAsia="en-us" w:bidi="en-us"/>
        </w:rPr>
      </w:pPr>
      <w:r>
        <w:rPr>
          <w:lang w:val="en-us" w:eastAsia="en-us" w:bidi="en-us"/>
        </w:rPr>
      </w:r>
    </w:p>
    <w:p>
      <w:pPr>
        <w:rPr>
          <w:lang w:val="en-us" w:eastAsia="en-us" w:bidi="en-us"/>
        </w:rPr>
      </w:pPr>
      <w:r>
        <w:rPr>
          <w:lang w:val="en-us" w:eastAsia="en-us" w:bidi="en-us"/>
        </w:rPr>
        <w:t xml:space="preserve">Print a debug-level message to X-Plane’s </w:t>
      </w:r>
      <w:r>
        <w:rPr>
          <w:i/>
          <w:iCs/>
          <w:lang w:val="en-us" w:eastAsia="en-us" w:bidi="en-us"/>
        </w:rPr>
        <w:t xml:space="preserve">Log.txt </w:t>
      </w:r>
      <w:r>
        <w:rPr>
          <w:lang w:val="en-us" w:eastAsia="en-us" w:bidi="en-us"/>
        </w:rPr>
        <w:t xml:space="preserve">and </w:t>
      </w:r>
      <w:r>
        <w:rPr>
          <w:i/>
          <w:iCs/>
          <w:lang w:val="en-us" w:eastAsia="en-us" w:bidi="en-us"/>
        </w:rPr>
        <w:t>xluautils/z_XluaUtils_log.txt</w:t>
      </w:r>
      <w:r>
        <w:rPr>
          <w:lang w:val="en-us" w:eastAsia="en-us" w:bidi="en-us"/>
        </w:rPr>
        <w:t xml:space="preserve"> with </w:t>
      </w:r>
      <w:r>
        <w:rPr>
          <w:i/>
          <w:iCs/>
          <w:lang w:val="en-us" w:eastAsia="en-us" w:bidi="en-us"/>
        </w:rPr>
        <w:t>DebugLogOutput(...)</w:t>
      </w:r>
      <w:r>
        <w:rPr>
          <w:lang w:val="en-us" w:eastAsia="en-us" w:bidi="en-us"/>
        </w:rPr>
        <w:t>.</w:t>
      </w:r>
    </w:p>
    <w:tbl>
      <w:tblPr>
        <w:tblStyle w:val="TableNormal"/>
        <w:name w:val="Tabelle5"/>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DebugLogOutput(inputstring)</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bl>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99" w:name="_TOC000052"/>
      <w:r>
        <w:rPr>
          <w:lang w:val="en-us" w:eastAsia="en-us" w:bidi="en-us"/>
        </w:rPr>
      </w:r>
      <w:r/>
      <w:bookmarkStart w:id="100" w:name="__RefHeading___Toc170121_2186980767"/>
      <w:r/>
      <w:r>
        <w:rPr>
          <w:lang w:val="en-us" w:eastAsia="en-us" w:bidi="en-us"/>
        </w:rPr>
        <w:t>Configuration tables</w:t>
      </w:r>
      <w:r/>
      <w:bookmarkEnd w:id="100"/>
      <w:r/>
      <w:r>
        <w:rPr>
          <w:lang w:val="en-us" w:eastAsia="en-us" w:bidi="en-us"/>
        </w:rPr>
      </w:r>
      <w:bookmarkEnd w:id="99"/>
      <w:r>
        <w:rPr>
          <w:lang w:val="en-us" w:eastAsia="en-us" w:bidi="en-us"/>
        </w:rPr>
      </w:r>
    </w:p>
    <w:p>
      <w:pPr>
        <w:rPr>
          <w:lang w:val="en-us" w:eastAsia="en-us" w:bidi="en-us"/>
        </w:rPr>
      </w:pPr>
      <w:r>
        <w:rPr>
          <w:lang w:val="en-us" w:eastAsia="en-us" w:bidi="en-us"/>
        </w:rPr>
        <w:t xml:space="preserve">See </w:t>
      </w:r>
      <w:r>
        <w:rPr>
          <w:i/>
          <w:lang w:val="en-us" w:eastAsia="en-us" w:bidi="en-us"/>
        </w:rPr>
        <w:t>XluaUtils/Submodules/xluautils_core_common.lua</w:t>
      </w:r>
      <w:r>
        <w:rPr>
          <w:lang w:val="en-us" w:eastAsia="en-us" w:bidi="en-us"/>
        </w:rPr>
        <w:t>.</w:t>
      </w:r>
    </w:p>
    <w:p>
      <w:pPr>
        <w:pStyle w:val="para3"/>
        <w:numPr>
          <w:ilvl w:val="2"/>
          <w:numId w:val="5"/>
        </w:numPr>
        <w:ind w:left="680" w:hanging="680"/>
        <w:rPr>
          <w:lang w:val="en-us" w:eastAsia="en-us" w:bidi="en-us"/>
        </w:rPr>
      </w:pPr>
      <w:bookmarkStart w:id="101" w:name="_TOC000053"/>
      <w:r>
        <w:rPr>
          <w:lang w:val="en-us" w:eastAsia="en-us" w:bidi="en-us"/>
        </w:rPr>
      </w:r>
      <w:r/>
      <w:bookmarkStart w:id="102" w:name="__RefHeading___Toc3490_2860448817"/>
      <w:r/>
      <w:r>
        <w:rPr>
          <w:lang w:val="en-us" w:eastAsia="en-us" w:bidi="en-us"/>
        </w:rPr>
        <w:t>Basics</w:t>
      </w:r>
      <w:r/>
      <w:bookmarkEnd w:id="102"/>
      <w:r/>
      <w:r>
        <w:rPr>
          <w:lang w:val="en-us" w:eastAsia="en-us" w:bidi="en-us"/>
        </w:rPr>
      </w:r>
      <w:bookmarkEnd w:id="101"/>
      <w:r>
        <w:rPr>
          <w:lang w:val="en-us" w:eastAsia="en-us" w:bidi="en-us"/>
        </w:rPr>
      </w:r>
    </w:p>
    <w:p>
      <w:pPr>
        <w:rPr>
          <w:lang w:val="en-us" w:eastAsia="en-us" w:bidi="en-us"/>
        </w:rPr>
      </w:pPr>
      <w:r>
        <w:rPr>
          <w:lang w:val="en-us" w:eastAsia="en-us" w:bidi="en-us"/>
        </w:rPr>
        <w:t xml:space="preserve">XLuaUtils can store configuration data for itself and any utility implemented as a submodule in a configuration table. This table can then be written to or read from the preferences file (see section </w:t>
      </w:r>
      <w:r>
        <w:rPr>
          <w:lang w:val="en-us" w:eastAsia="en-us" w:bidi="en-us"/>
        </w:rPr>
        <w:fldChar w:fldCharType="begin"/>
        <w:instrText xml:space="preserve"> REF __RefHeading___Toc55696_2186980767 \n \h </w:instrText>
        <w:fldChar w:fldCharType="separate"/>
        <w:t>3.5</w:t>
        <w:fldChar w:fldCharType="end"/>
      </w:r>
      <w:r>
        <w:rPr>
          <w:lang w:val="en-us" w:eastAsia="en-us" w:bidi="en-us"/>
        </w:rPr>
        <w:t>).</w:t>
      </w:r>
    </w:p>
    <w:p>
      <w:pPr>
        <w:rPr>
          <w:lang w:val="en-us" w:eastAsia="en-us" w:bidi="en-us"/>
        </w:rPr>
      </w:pPr>
      <w:r>
        <w:rPr>
          <w:lang w:val="en-us" w:eastAsia="en-us" w:bidi="en-us"/>
        </w:rPr>
        <w:t>Any submodule wishing to use the module configuration and preferences system must use a table configured as per the following example:</w:t>
      </w:r>
    </w:p>
    <w:p>
      <w:pPr>
        <w:pStyle w:val="para19"/>
        <w:rPr>
          <w:lang w:val="en-us" w:eastAsia="en-us" w:bidi="en-us"/>
        </w:rPr>
      </w:pPr>
      <w:r>
        <w:rPr>
          <w:lang w:val="en-us" w:eastAsia="en-us" w:bidi="en-us"/>
        </w:rPr>
        <w:t>local MyConfigTable = {</w:t>
      </w:r>
    </w:p>
    <w:p>
      <w:pPr>
        <w:pStyle w:val="para19"/>
        <w:rPr>
          <w:lang w:val="en-us" w:eastAsia="en-us" w:bidi="en-us"/>
        </w:rPr>
      </w:pPr>
      <w:r>
        <w:rPr>
          <w:lang w:val="en-us" w:eastAsia="en-us" w:bidi="en-us"/>
        </w:rPr>
        <w:t>{"EXAMPLE"}, -- A unique identifier string indicating the owner of values stored in the preferences file.</w:t>
      </w:r>
    </w:p>
    <w:p>
      <w:pPr>
        <w:pStyle w:val="para19"/>
        <w:rPr>
          <w:lang w:val="en-us" w:eastAsia="en-us" w:bidi="en-us"/>
        </w:rPr>
      </w:pPr>
      <w:r>
        <w:rPr>
          <w:lang w:val="en-us" w:eastAsia="en-us" w:bidi="en-us"/>
        </w:rPr>
        <w:t>{"MyParameter",12}, -- A sub-table with a setting parameter. The first value of this table must always be a unique string identifying the parameter.</w:t>
      </w:r>
    </w:p>
    <w:p>
      <w:pPr>
        <w:pStyle w:val="para19"/>
        <w:rPr>
          <w:lang w:val="en-us" w:eastAsia="en-us" w:bidi="en-us"/>
        </w:rPr>
      </w:pPr>
      <w:r>
        <w:rPr>
          <w:lang w:val="en-us" w:eastAsia="en-us" w:bidi="en-us"/>
        </w:rPr>
        <w:t>{"MyOtherParameter",50,20,"Yes"}, -- Parameter sub-tables support numbers and strings, but no further sub-tables.</w:t>
      </w:r>
    </w:p>
    <w:p>
      <w:pPr>
        <w:pStyle w:val="para19"/>
        <w:rPr>
          <w:lang w:val="en-us" w:eastAsia="en-us" w:bidi="en-us"/>
        </w:rPr>
      </w:pPr>
      <w:r>
        <w:rPr>
          <w:lang w:val="en-us" w:eastAsia="en-us" w:bidi="en-us"/>
        </w:rPr>
        <w:t>}</w:t>
      </w:r>
    </w:p>
    <w:p>
      <w:pPr>
        <w:rPr>
          <w:lang w:val="en-us" w:eastAsia="en-us" w:bidi="en-us"/>
        </w:rPr>
      </w:pPr>
      <w:r>
        <w:rPr>
          <w:lang w:val="en-us" w:eastAsia="en-us" w:bidi="en-us"/>
        </w:rPr>
        <w:t>Note that, as of XLua 1.1 (or later), a configuration table has to be defined as local and is constrained to the XLuaUtils sub-module in which it is declared.</w:t>
      </w:r>
    </w:p>
    <w:p>
      <w:pPr>
        <w:pStyle w:val="para3"/>
        <w:numPr>
          <w:ilvl w:val="2"/>
          <w:numId w:val="5"/>
        </w:numPr>
        <w:ind w:left="680" w:hanging="680"/>
        <w:rPr>
          <w:lang w:val="en-us" w:eastAsia="en-us" w:bidi="en-us"/>
        </w:rPr>
      </w:pPr>
      <w:bookmarkStart w:id="103" w:name="_TOC000054"/>
      <w:r>
        <w:rPr>
          <w:lang w:val="en-us" w:eastAsia="en-us" w:bidi="en-us"/>
        </w:rPr>
      </w:r>
      <w:r/>
      <w:bookmarkStart w:id="104" w:name="__RefHeading___Toc3492_2860448817"/>
      <w:r/>
      <w:r>
        <w:rPr>
          <w:lang w:val="en-us" w:eastAsia="en-us" w:bidi="en-us"/>
        </w:rPr>
        <w:t>Functions</w:t>
      </w:r>
      <w:r/>
      <w:bookmarkEnd w:id="104"/>
      <w:r/>
      <w:r>
        <w:rPr>
          <w:lang w:val="en-us" w:eastAsia="en-us" w:bidi="en-us"/>
        </w:rPr>
      </w:r>
      <w:bookmarkEnd w:id="103"/>
      <w:r>
        <w:rPr>
          <w:lang w:val="en-us" w:eastAsia="en-us" w:bidi="en-us"/>
        </w:rPr>
      </w:r>
    </w:p>
    <w:p>
      <w:pPr>
        <w:rPr>
          <w:lang w:val="en-us" w:eastAsia="en-us" w:bidi="en-us"/>
        </w:rPr>
      </w:pPr>
      <w:r>
        <w:rPr>
          <w:lang w:val="en-us" w:eastAsia="en-us" w:bidi="en-us"/>
        </w:rPr>
        <w:t xml:space="preserve">Read a value from a table with </w:t>
      </w:r>
      <w:r>
        <w:rPr>
          <w:i/>
          <w:iCs/>
          <w:lang w:val="en-us" w:eastAsia="en-us" w:bidi="en-us"/>
        </w:rPr>
        <w:t>Table_ValGet(...)</w:t>
      </w:r>
      <w:r>
        <w:rPr>
          <w:lang w:val="en-us" w:eastAsia="en-us" w:bidi="en-us"/>
        </w:rPr>
        <w:t>.</w:t>
      </w:r>
    </w:p>
    <w:tbl>
      <w:tblPr>
        <w:tblStyle w:val="TableNormal"/>
        <w:name w:val="Tabelle8"/>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Table_ValGet(inputtable,target,subtabtarget,index)</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inputtable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name of the table that data is stored in.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target</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identifier string of a sub-table.</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subtabtarget</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 or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identifier string or index of a sub-sub-table. May be omitted or set to zero.</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index</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index of a value in the sub-table. This may be omitted, which will pick the value after the identifier string (index 2).</w:t>
            </w:r>
          </w:p>
        </w:tc>
      </w:tr>
    </w:tbl>
    <w:p>
      <w:pPr>
        <w:pStyle w:val="para15"/>
        <w:rPr>
          <w:lang w:val="en-us" w:eastAsia="en-us" w:bidi="en-us"/>
        </w:rPr>
      </w:pPr>
      <w:r>
        <w:rPr>
          <w:lang w:val="en-us" w:eastAsia="en-us" w:bidi="en-us"/>
        </w:rPr>
      </w:r>
    </w:p>
    <w:p>
      <w:pPr>
        <w:rPr>
          <w:lang w:val="en-us" w:eastAsia="en-us" w:bidi="en-us"/>
        </w:rPr>
      </w:pPr>
      <w:r>
        <w:rPr>
          <w:lang w:val="en-us" w:eastAsia="en-us" w:bidi="en-us"/>
        </w:rPr>
        <w:t xml:space="preserve">Using the example table above, </w:t>
      </w:r>
      <w:r>
        <w:rPr>
          <w:i/>
          <w:iCs/>
          <w:lang w:val="en-us" w:eastAsia="en-us" w:bidi="en-us"/>
        </w:rPr>
        <w:t>Table_ValGet(MyConfigTable,"MyOtherParameter",0,4)</w:t>
      </w:r>
      <w:r>
        <w:rPr>
          <w:lang w:val="en-us" w:eastAsia="en-us" w:bidi="en-us"/>
        </w:rPr>
        <w:t xml:space="preserve"> would return "Yes".</w:t>
      </w:r>
    </w:p>
    <w:p>
      <w:pPr>
        <w:rPr>
          <w:lang w:val="en-us" w:eastAsia="en-us" w:bidi="en-us"/>
        </w:rPr>
      </w:pPr>
      <w:r>
        <w:rPr>
          <w:lang w:val="en-us" w:eastAsia="en-us" w:bidi="en-us"/>
        </w:rPr>
        <w:t xml:space="preserve">Write a value to a preferences table with </w:t>
      </w:r>
      <w:r>
        <w:rPr>
          <w:i/>
          <w:iCs/>
          <w:lang w:val="en-us" w:eastAsia="en-us" w:bidi="en-us"/>
        </w:rPr>
        <w:t>Table_ValSet(...)</w:t>
      </w:r>
      <w:r>
        <w:rPr>
          <w:lang w:val="en-us" w:eastAsia="en-us" w:bidi="en-us"/>
        </w:rPr>
        <w:t>.</w:t>
      </w:r>
    </w:p>
    <w:tbl>
      <w:tblPr>
        <w:tblStyle w:val="TableNormal"/>
        <w:name w:val="Tabelle9"/>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Table_ValSet(outputtable,target,subtabtarget,index,newvalue)</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inputtable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name of the table that data is stored in.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target</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identifier string of a sub-table.</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subtabtarget</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 or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identifier string or index of a sub-sub-table. May be omitted or set to zero.</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index</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index of a value in the sub-table. This may be omitted, which will pick the value after the identifier string (index 2).</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newvalue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[Number] or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new value of the table item</w:t>
            </w:r>
          </w:p>
        </w:tc>
      </w:tr>
    </w:tbl>
    <w:p>
      <w:pPr>
        <w:rPr>
          <w:lang w:val="en-us" w:eastAsia="en-us" w:bidi="en-us"/>
        </w:rPr>
      </w:pPr>
      <w:r>
        <w:rPr>
          <w:lang w:val="en-us" w:eastAsia="en-us" w:bidi="en-us"/>
        </w:rPr>
      </w:r>
    </w:p>
    <w:p>
      <w:pPr>
        <w:rPr>
          <w:lang w:val="en-us" w:eastAsia="en-us" w:bidi="en-us"/>
        </w:rPr>
      </w:pPr>
      <w:r>
        <w:rPr>
          <w:lang w:val="en-us" w:eastAsia="en-us" w:bidi="en-us"/>
        </w:rPr>
        <w:t xml:space="preserve">Using the example table above </w:t>
      </w:r>
      <w:r>
        <w:rPr>
          <w:i/>
          <w:iCs/>
          <w:lang w:val="en-us" w:eastAsia="en-us" w:bidi="en-us"/>
        </w:rPr>
        <w:t>Table_ValSet(MyConfigTable,"MyOtherParameter",0,4,"No")</w:t>
      </w:r>
      <w:r>
        <w:rPr>
          <w:lang w:val="en-us" w:eastAsia="en-us" w:bidi="en-us"/>
        </w:rPr>
        <w:t xml:space="preserve"> would set the "Yes" at index 4 to "No".</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105" w:name="_TOC000055"/>
      <w:r>
        <w:rPr>
          <w:lang w:val="en-us" w:eastAsia="en-us" w:bidi="en-us"/>
        </w:rPr>
      </w:r>
      <w:r/>
      <w:bookmarkStart w:id="106" w:name="__RefHeading___Toc55696_2186980767"/>
      <w:r/>
      <w:r>
        <w:rPr>
          <w:lang w:val="en-us" w:eastAsia="en-us" w:bidi="en-us"/>
        </w:rPr>
        <w:t>Preferences</w:t>
      </w:r>
      <w:r/>
      <w:bookmarkEnd w:id="106"/>
      <w:r/>
      <w:r>
        <w:rPr>
          <w:lang w:val="en-us" w:eastAsia="en-us" w:bidi="en-us"/>
        </w:rPr>
      </w:r>
      <w:bookmarkEnd w:id="105"/>
      <w:r>
        <w:rPr>
          <w:lang w:val="en-us" w:eastAsia="en-us" w:bidi="en-us"/>
        </w:rPr>
      </w:r>
    </w:p>
    <w:p>
      <w:pPr>
        <w:rPr>
          <w:lang w:val="en-us" w:eastAsia="en-us" w:bidi="en-us"/>
        </w:rPr>
      </w:pPr>
      <w:r>
        <w:rPr>
          <w:lang w:val="en-us" w:eastAsia="en-us" w:bidi="en-us"/>
        </w:rPr>
        <w:t>See X</w:t>
      </w:r>
      <w:r>
        <w:rPr>
          <w:i/>
          <w:lang w:val="en-us" w:eastAsia="en-us" w:bidi="en-us"/>
        </w:rPr>
        <w:t>luaUtils/Submodules/xluautils_core_common.lua</w:t>
      </w:r>
      <w:r>
        <w:rPr>
          <w:lang w:val="en-us" w:eastAsia="en-us" w:bidi="en-us"/>
        </w:rPr>
        <w:t>.</w:t>
      </w:r>
    </w:p>
    <w:p>
      <w:pPr>
        <w:pStyle w:val="para3"/>
        <w:numPr>
          <w:ilvl w:val="2"/>
          <w:numId w:val="5"/>
        </w:numPr>
        <w:ind w:left="680" w:hanging="680"/>
        <w:rPr>
          <w:lang w:val="en-us" w:eastAsia="en-us" w:bidi="en-us"/>
        </w:rPr>
      </w:pPr>
      <w:bookmarkStart w:id="107" w:name="_TOC000056"/>
      <w:r>
        <w:rPr>
          <w:lang w:val="en-us" w:eastAsia="en-us" w:bidi="en-us"/>
        </w:rPr>
      </w:r>
      <w:r/>
      <w:bookmarkStart w:id="108" w:name="__RefHeading___Toc3494_2860448817"/>
      <w:r/>
      <w:r>
        <w:rPr>
          <w:lang w:val="en-us" w:eastAsia="en-us" w:bidi="en-us"/>
        </w:rPr>
        <w:t>Basics</w:t>
      </w:r>
      <w:r/>
      <w:bookmarkEnd w:id="108"/>
      <w:r/>
      <w:r>
        <w:rPr>
          <w:lang w:val="en-us" w:eastAsia="en-us" w:bidi="en-us"/>
        </w:rPr>
      </w:r>
      <w:bookmarkEnd w:id="107"/>
      <w:r>
        <w:rPr>
          <w:lang w:val="en-us" w:eastAsia="en-us" w:bidi="en-us"/>
        </w:rPr>
      </w:r>
    </w:p>
    <w:p>
      <w:pPr>
        <w:rPr>
          <w:lang w:val="en-us" w:eastAsia="en-us" w:bidi="en-us"/>
        </w:rPr>
      </w:pPr>
      <w:r>
        <w:rPr>
          <w:position w:val="0"/>
          <w:lang w:val="en-us" w:eastAsia="en-us" w:bidi="en-us"/>
        </w:rPr>
        <w:t xml:space="preserve">Preferences from XLuaUtils and any of its submodules are stored in </w:t>
      </w:r>
      <w:r>
        <w:rPr>
          <w:rStyle w:val="char3"/>
          <w:position w:val="0"/>
          <w:lang w:val="en-us" w:eastAsia="en-us" w:bidi="en-us"/>
        </w:rPr>
        <w:t xml:space="preserve">preferences.cfg </w:t>
      </w:r>
      <w:r>
        <w:rPr>
          <w:rStyle w:val="char3"/>
          <w:i w:val="0"/>
          <w:lang w:val="en-us" w:eastAsia="en-us" w:bidi="en-us"/>
        </w:rPr>
        <w:t>and</w:t>
      </w:r>
      <w:r>
        <w:rPr>
          <w:rStyle w:val="char3"/>
          <w:i w:val="0"/>
          <w:lang w:val="en-us" w:eastAsia="en-us" w:bidi="en-us"/>
        </w:rPr>
        <w:t xml:space="preserve"> </w:t>
      </w:r>
      <w:r>
        <w:rPr>
          <w:rStyle w:val="char3"/>
          <w:i w:val="0"/>
          <w:lang w:val="en-us" w:eastAsia="en-us" w:bidi="en-us"/>
        </w:rPr>
        <w:t>saved</w:t>
      </w:r>
      <w:r>
        <w:rPr>
          <w:rStyle w:val="char3"/>
          <w:i w:val="0"/>
          <w:lang w:val="en-us" w:eastAsia="en-us" w:bidi="en-us"/>
        </w:rPr>
        <w:t xml:space="preserve"> in the </w:t>
      </w:r>
      <w:r>
        <w:rPr>
          <w:rStyle w:val="char3"/>
          <w:lang w:val="en-us" w:eastAsia="en-us" w:bidi="en-us"/>
        </w:rPr>
        <w:t xml:space="preserve">XLuaUtils </w:t>
      </w:r>
      <w:r>
        <w:rPr>
          <w:rStyle w:val="char3"/>
          <w:i w:val="0"/>
          <w:lang w:val="en-us" w:eastAsia="en-us" w:bidi="en-us"/>
        </w:rPr>
        <w:t>folder by defaul</w:t>
      </w:r>
      <w:r>
        <w:rPr>
          <w:rStyle w:val="char3"/>
          <w:i w:val="0"/>
          <w:lang w:val="en-us" w:eastAsia="en-us" w:bidi="en-us"/>
        </w:rPr>
        <w:t xml:space="preserve">t. </w:t>
      </w:r>
      <w:r>
        <w:rPr>
          <w:lang w:val="en-us" w:eastAsia="en-us" w:bidi="en-us"/>
        </w:rPr>
      </w:r>
    </w:p>
    <w:p>
      <w:pPr>
        <w:rPr>
          <w:b/>
          <w:bCs/>
          <w:lang w:val="en-us" w:eastAsia="en-us" w:bidi="en-us"/>
        </w:rPr>
      </w:pPr>
      <w:r>
        <w:rPr>
          <w:b/>
          <w:bCs/>
          <w:lang w:val="en-us" w:eastAsia="en-us" w:bidi="en-us"/>
        </w:rPr>
        <w:t xml:space="preserve">To read and write to the preferences file, the input table must be structured as outlined in section </w:t>
      </w:r>
      <w:r>
        <w:rPr>
          <w:b/>
          <w:bCs/>
          <w:lang w:val="en-us" w:eastAsia="en-us" w:bidi="en-us"/>
        </w:rPr>
        <w:fldChar w:fldCharType="begin"/>
        <w:instrText xml:space="preserve"> REF __RefHeading___Toc170121_2186980767 \n \h </w:instrText>
        <w:fldChar w:fldCharType="separate"/>
        <w:t>3.4</w:t>
        <w:fldChar w:fldCharType="end"/>
      </w:r>
      <w:r>
        <w:rPr>
          <w:b/>
          <w:bCs/>
          <w:lang w:val="en-us" w:eastAsia="en-us" w:bidi="en-us"/>
        </w:rPr>
        <w:t>.</w:t>
      </w:r>
    </w:p>
    <w:p>
      <w:pPr>
        <w:pStyle w:val="para3"/>
        <w:numPr>
          <w:ilvl w:val="2"/>
          <w:numId w:val="5"/>
        </w:numPr>
        <w:ind w:left="680" w:hanging="680"/>
        <w:rPr>
          <w:lang w:val="en-us" w:eastAsia="en-us" w:bidi="en-us"/>
        </w:rPr>
      </w:pPr>
      <w:bookmarkStart w:id="109" w:name="_TOC000057"/>
      <w:r>
        <w:rPr>
          <w:lang w:val="en-us" w:eastAsia="en-us" w:bidi="en-us"/>
        </w:rPr>
      </w:r>
      <w:r/>
      <w:bookmarkStart w:id="110" w:name="__RefHeading___Toc3496_2860448817"/>
      <w:r/>
      <w:r>
        <w:rPr>
          <w:lang w:val="en-us" w:eastAsia="en-us" w:bidi="en-us"/>
        </w:rPr>
        <w:t>Functions</w:t>
      </w:r>
      <w:r/>
      <w:bookmarkEnd w:id="110"/>
      <w:r/>
      <w:r>
        <w:rPr>
          <w:lang w:val="en-us" w:eastAsia="en-us" w:bidi="en-us"/>
        </w:rPr>
      </w:r>
      <w:bookmarkEnd w:id="109"/>
      <w:r>
        <w:rPr>
          <w:lang w:val="en-us" w:eastAsia="en-us" w:bidi="en-us"/>
        </w:rPr>
      </w:r>
    </w:p>
    <w:p>
      <w:pPr>
        <w:rPr>
          <w:lang w:val="en-us" w:eastAsia="en-us" w:bidi="en-us"/>
        </w:rPr>
      </w:pPr>
      <w:r>
        <w:rPr>
          <w:lang w:val="en-us" w:eastAsia="en-us" w:bidi="en-us"/>
        </w:rPr>
        <w:t xml:space="preserve">Read from the preferences file with </w:t>
      </w:r>
      <w:r>
        <w:rPr>
          <w:i/>
          <w:iCs/>
          <w:lang w:val="en-us" w:eastAsia="en-us" w:bidi="en-us"/>
        </w:rPr>
        <w:t>Preferences_Read(...)</w:t>
      </w:r>
      <w:r>
        <w:rPr>
          <w:lang w:val="en-us" w:eastAsia="en-us" w:bidi="en-us"/>
        </w:rPr>
        <w:t>.</w:t>
      </w:r>
    </w:p>
    <w:tbl>
      <w:tblPr>
        <w:tblStyle w:val="TableNormal"/>
        <w:name w:val="Tabelle6"/>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275" w:hRule="atLeast"/>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Preferences_Read(inputfile,outputtable)</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inputfile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path to the target file (usually the XLuaUtils_PrefsFile variable).</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outputtable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name of the table that parsed data is output to. Only lines matching the unique identifier string of outputtable are read, the rest is ignored.</w:t>
            </w:r>
          </w:p>
        </w:tc>
      </w:tr>
    </w:tbl>
    <w:p>
      <w:pPr>
        <w:rPr>
          <w:lang w:val="en-us" w:eastAsia="en-us" w:bidi="en-us"/>
        </w:rPr>
      </w:pPr>
      <w:r>
        <w:rPr>
          <w:lang w:val="en-us" w:eastAsia="en-us" w:bidi="en-us"/>
        </w:rPr>
      </w:r>
    </w:p>
    <w:p>
      <w:pPr>
        <w:rPr>
          <w:lang w:val="en-us" w:eastAsia="en-us" w:bidi="en-us"/>
        </w:rPr>
      </w:pPr>
      <w:r>
        <w:rPr>
          <w:lang w:val="en-us" w:eastAsia="en-us" w:bidi="en-us"/>
        </w:rPr>
      </w:r>
    </w:p>
    <w:p>
      <w:pPr>
        <w:rPr>
          <w:lang w:val="en-us" w:eastAsia="en-us" w:bidi="en-us"/>
        </w:rPr>
      </w:pPr>
      <w:r>
        <w:rPr>
          <w:lang w:val="en-us" w:eastAsia="en-us" w:bidi="en-us"/>
        </w:rPr>
      </w:r>
    </w:p>
    <w:p>
      <w:pPr>
        <w:rPr>
          <w:lang w:val="en-us" w:eastAsia="en-us" w:bidi="en-us"/>
        </w:rPr>
      </w:pPr>
      <w:r>
        <w:rPr>
          <w:lang w:val="en-us" w:eastAsia="en-us" w:bidi="en-us"/>
        </w:rPr>
        <w:t xml:space="preserve">Write to the preferences file with </w:t>
      </w:r>
      <w:r>
        <w:rPr>
          <w:i/>
          <w:iCs/>
          <w:lang w:val="en-us" w:eastAsia="en-us" w:bidi="en-us"/>
        </w:rPr>
        <w:t>Preferences_Write(...)</w:t>
      </w:r>
      <w:r>
        <w:rPr>
          <w:lang w:val="en-us" w:eastAsia="en-us" w:bidi="en-us"/>
        </w:rPr>
        <w:t>.</w:t>
      </w:r>
    </w:p>
    <w:tbl>
      <w:tblPr>
        <w:tblStyle w:val="TableNormal"/>
        <w:name w:val="Tabelle7"/>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Preferences_Write(inputtable,outputfile)</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inputtable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name of the table that data is read from.</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outputfile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path to the target file, usually the XluaUtils_PrefsFile variable.</w:t>
            </w:r>
          </w:p>
        </w:tc>
      </w:tr>
    </w:tbl>
    <w:p>
      <w:pPr>
        <w:rPr>
          <w:lang w:val="en-us" w:eastAsia="en-us" w:bidi="en-us"/>
        </w:rPr>
      </w:pPr>
      <w:r>
        <w:rPr>
          <w:lang w:val="en-us" w:eastAsia="en-us" w:bidi="en-us"/>
        </w:rPr>
      </w:r>
    </w:p>
    <w:p>
      <w:pPr>
        <w:rPr>
          <w:lang w:val="en-us" w:eastAsia="en-us" w:bidi="en-us"/>
        </w:rPr>
      </w:pPr>
      <w:r>
        <w:rPr>
          <w:lang w:val="en-us" w:eastAsia="en-us" w:bidi="en-us"/>
        </w:rPr>
        <w:t xml:space="preserve">The writing process is selective, i.e. any data present in </w:t>
      </w:r>
      <w:r>
        <w:rPr>
          <w:i/>
          <w:lang w:val="en-us" w:eastAsia="en-us" w:bidi="en-us"/>
        </w:rPr>
        <w:t xml:space="preserve">outputfile </w:t>
      </w:r>
      <w:r>
        <w:rPr>
          <w:lang w:val="en-us" w:eastAsia="en-us" w:bidi="en-us"/>
        </w:rPr>
        <w:t xml:space="preserve">that is not part of </w:t>
      </w:r>
      <w:r>
        <w:rPr>
          <w:i/>
          <w:lang w:val="en-us" w:eastAsia="en-us" w:bidi="en-us"/>
        </w:rPr>
        <w:t xml:space="preserve">inputtable </w:t>
      </w:r>
      <w:r>
        <w:rPr>
          <w:lang w:val="en-us" w:eastAsia="en-us" w:bidi="en-us"/>
        </w:rPr>
        <w:t>is retained.</w:t>
      </w:r>
    </w:p>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111" w:name="_TOC000058"/>
      <w:r>
        <w:rPr>
          <w:lang w:val="en-us" w:eastAsia="en-us" w:bidi="en-us"/>
        </w:rPr>
      </w:r>
      <w:r/>
      <w:bookmarkStart w:id="112" w:name="__RefHeading___Toc186373_2186980767"/>
      <w:r/>
      <w:r>
        <w:rPr>
          <w:lang w:val="en-us" w:eastAsia="en-us" w:bidi="en-us"/>
        </w:rPr>
        <w:t>Menus</w:t>
      </w:r>
      <w:r/>
      <w:bookmarkEnd w:id="112"/>
      <w:r/>
      <w:r>
        <w:rPr>
          <w:lang w:val="en-us" w:eastAsia="en-us" w:bidi="en-us"/>
        </w:rPr>
      </w:r>
      <w:bookmarkEnd w:id="111"/>
      <w:r>
        <w:rPr>
          <w:lang w:val="en-us" w:eastAsia="en-us" w:bidi="en-us"/>
        </w:rPr>
      </w:r>
    </w:p>
    <w:p>
      <w:pPr>
        <w:rPr>
          <w:lang w:val="en-us" w:eastAsia="en-us" w:bidi="en-us"/>
        </w:rPr>
      </w:pPr>
      <w:r>
        <w:rPr>
          <w:lang w:val="en-us" w:eastAsia="en-us" w:bidi="en-us"/>
        </w:rPr>
        <w:t>See most of the “util_…” files in “XluaUtils/Submodules” contain examples for menus.</w:t>
      </w:r>
    </w:p>
    <w:p>
      <w:pPr>
        <w:rPr>
          <w:lang w:val="en-us" w:eastAsia="en-us" w:bidi="en-us"/>
        </w:rPr>
      </w:pPr>
      <w:r>
        <w:rPr>
          <w:lang w:val="en-us" w:eastAsia="en-us" w:bidi="en-us"/>
        </w:rPr>
        <w:t xml:space="preserve">XLuaUtils provides multiple examples for implementing menus via X-Plane API calls through LuaJIT’s foreign function interface (FFI). </w:t>
      </w:r>
      <w:r>
        <w:rPr>
          <w:b/>
          <w:bCs/>
          <w:lang w:val="en-us" w:eastAsia="en-us" w:bidi="en-us"/>
        </w:rPr>
        <w:t>Note that menus are very volatile and prone to crash X-Plane when encountering syntax or logic errors!</w:t>
      </w:r>
      <w:r>
        <w:rPr>
          <w:lang w:val="en-us" w:eastAsia="en-us" w:bidi="en-us"/>
        </w:rPr>
      </w:r>
    </w:p>
    <w:p>
      <w:pPr>
        <w:rPr>
          <w:lang w:val="en-us" w:eastAsia="en-us" w:bidi="en-us"/>
        </w:rPr>
      </w:pPr>
      <w:r>
        <w:rPr>
          <w:lang w:val="en-us" w:eastAsia="en-us" w:bidi="en-us"/>
        </w:rPr>
        <w:t>The basic concept behind menus in XLuaUtils is the following:</w:t>
      </w:r>
    </w:p>
    <w:p>
      <w:pPr>
        <w:pStyle w:val="para21"/>
        <w:numPr>
          <w:ilvl w:val="0"/>
          <w:numId w:val="1"/>
        </w:numPr>
        <w:ind w:left="283" w:hanging="283"/>
        <w:rPr>
          <w:lang w:val="en-us" w:eastAsia="en-us" w:bidi="en-us"/>
        </w:rPr>
      </w:pPr>
      <w:r>
        <w:rPr>
          <w:lang w:val="en-us" w:eastAsia="en-us" w:bidi="en-us"/>
        </w:rPr>
        <w:t>Menu items are read from an initial table, in which the fist element provides the string for the menu’s name, which is not used in the menu build, watchdog or callback functions.</w:t>
        <w:br w:type="textWrapping"/>
        <w:t>All other menu items may be stated as strings from table element 2. Index 2 is the start index for all callback or watchdog entries.</w:t>
        <w:br w:type="textWrapping"/>
        <w:t>Separators (horizontal lines) may be defined with a table element containing the „[Separator]“ string.</w:t>
      </w:r>
    </w:p>
    <w:p>
      <w:pPr>
        <w:pStyle w:val="para21"/>
        <w:numPr>
          <w:ilvl w:val="0"/>
          <w:numId w:val="1"/>
        </w:numPr>
        <w:ind w:left="283" w:hanging="283"/>
        <w:rPr>
          <w:lang w:val="en-us" w:eastAsia="en-us" w:bidi="en-us"/>
        </w:rPr>
      </w:pPr>
      <w:r>
        <w:rPr>
          <w:lang w:val="en-us" w:eastAsia="en-us" w:bidi="en-us"/>
        </w:rPr>
        <w:t xml:space="preserve">The main </w:t>
      </w:r>
      <w:r>
        <w:rPr>
          <w:i/>
          <w:lang w:val="en-us" w:eastAsia="en-us" w:bidi="en-us"/>
        </w:rPr>
        <w:t>b</w:t>
      </w:r>
      <w:r>
        <w:rPr>
          <w:rStyle w:val="char3"/>
          <w:lang w:val="en-us" w:eastAsia="en-us" w:bidi="en-us"/>
        </w:rPr>
        <w:t>uild</w:t>
      </w:r>
      <w:r>
        <w:rPr>
          <w:rStyle w:val="char2"/>
          <w:iCs/>
          <w:lang w:val="en-us" w:eastAsia="en-us" w:bidi="en-us"/>
        </w:rPr>
        <w:t xml:space="preserve"> </w:t>
      </w:r>
      <w:r>
        <w:rPr>
          <w:rStyle w:val="char2"/>
          <w:rFonts w:ascii="Liberation Sans" w:hAnsi="Liberation Sans"/>
          <w:iCs/>
          <w:sz w:val="22"/>
          <w:lang w:val="en-us" w:eastAsia="en-us" w:bidi="en-us"/>
        </w:rPr>
        <w:t>function for the menu creates an entry in a parent menu (either X-Plane’s aircraft menu or XLuaUtils’ menu). The function then iterates over the table containing the menu entries to populate the menu.</w:t>
      </w:r>
      <w:r>
        <w:rPr>
          <w:lang w:val="en-us" w:eastAsia="en-us" w:bidi="en-us"/>
        </w:rPr>
      </w:r>
    </w:p>
    <w:p>
      <w:pPr>
        <w:pStyle w:val="para21"/>
        <w:numPr>
          <w:ilvl w:val="0"/>
          <w:numId w:val="1"/>
        </w:numPr>
        <w:ind w:left="283" w:hanging="283"/>
        <w:rPr>
          <w:lang w:val="en-us" w:eastAsia="en-us" w:bidi="en-us"/>
        </w:rPr>
      </w:pPr>
      <w:r>
        <w:rPr>
          <w:lang w:val="en-us" w:eastAsia="en-us" w:bidi="en-us"/>
        </w:rPr>
        <w:t xml:space="preserve">The menu </w:t>
      </w:r>
      <w:r>
        <w:rPr>
          <w:rStyle w:val="char3"/>
          <w:lang w:val="en-us" w:eastAsia="en-us" w:bidi="en-us"/>
        </w:rPr>
        <w:t>callback</w:t>
      </w:r>
      <w:r>
        <w:rPr>
          <w:rStyle w:val="char3"/>
          <w:i w:val="0"/>
          <w:lang w:val="en-us" w:eastAsia="en-us" w:bidi="en-us"/>
        </w:rPr>
        <w:t xml:space="preserve"> function controls the interaction of the menu entries with variables. Use this to interact with variables or datarefs.</w:t>
      </w:r>
      <w:r>
        <w:rPr>
          <w:lang w:val="en-us" w:eastAsia="en-us" w:bidi="en-us"/>
        </w:rPr>
      </w:r>
    </w:p>
    <w:p>
      <w:pPr>
        <w:pStyle w:val="para21"/>
        <w:numPr>
          <w:ilvl w:val="0"/>
          <w:numId w:val="1"/>
        </w:numPr>
        <w:ind w:left="283" w:hanging="283"/>
        <w:rPr>
          <w:lang w:val="en-us" w:eastAsia="en-us" w:bidi="en-us"/>
        </w:rPr>
      </w:pPr>
      <w:r>
        <w:rPr>
          <w:lang w:val="en-us" w:eastAsia="en-us" w:bidi="en-us"/>
        </w:rPr>
        <w:t xml:space="preserve">The menu </w:t>
      </w:r>
      <w:r>
        <w:rPr>
          <w:rStyle w:val="char3"/>
          <w:lang w:val="en-us" w:eastAsia="en-us" w:bidi="en-us"/>
        </w:rPr>
        <w:t>watchdog</w:t>
      </w:r>
      <w:r>
        <w:rPr>
          <w:rStyle w:val="char3"/>
          <w:i w:val="0"/>
          <w:lang w:val="en-us" w:eastAsia="en-us" w:bidi="en-us"/>
        </w:rPr>
        <w:t xml:space="preserve"> is used to alter menu element strings to reflect value changes of certain variables. It is called during menu building, from the menu callback function or may be called from a timer.</w:t>
      </w:r>
      <w:r>
        <w:rPr>
          <w:lang w:val="en-us" w:eastAsia="en-us" w:bidi="en-us"/>
        </w:rPr>
      </w:r>
    </w:p>
    <w:p>
      <w:pPr>
        <w:pStyle w:val="para21"/>
        <w:numPr>
          <w:ilvl w:val="0"/>
          <w:numId w:val="0"/>
        </w:numPr>
        <w:ind w:left="0" w:firstLine="0"/>
        <w:rPr>
          <w:iCs/>
          <w:lang w:val="en-us" w:eastAsia="en-us" w:bidi="en-us"/>
        </w:rPr>
      </w:pPr>
      <w:r>
        <w:rPr>
          <w:iCs/>
          <w:lang w:val="en-us" w:eastAsia="en-us" w:bidi="en-us"/>
        </w:rPr>
      </w:r>
    </w:p>
    <w:p>
      <w:pPr>
        <w:pStyle w:val="para15"/>
        <w:ind w:left="-361"/>
        <w:rPr>
          <w:lang w:val="en-us" w:eastAsia="en-us" w:bidi="en-us"/>
        </w:rPr>
      </w:pPr>
      <w:r>
        <w:rPr>
          <w:lang w:val="en-us" w:eastAsia="en-us" w:bidi="en-us"/>
        </w:rPr>
      </w:r>
    </w:p>
    <w:p>
      <w:pPr>
        <w:pStyle w:val="para2"/>
        <w:numPr>
          <w:ilvl w:val="1"/>
          <w:numId w:val="5"/>
        </w:numPr>
        <w:ind w:left="567" w:hanging="567"/>
        <w:rPr>
          <w:lang w:val="en-us" w:eastAsia="en-us" w:bidi="en-us"/>
        </w:rPr>
      </w:pPr>
      <w:bookmarkStart w:id="113" w:name="_TOC000059"/>
      <w:r>
        <w:rPr>
          <w:lang w:val="en-us" w:eastAsia="en-us" w:bidi="en-us"/>
        </w:rPr>
      </w:r>
      <w:r/>
      <w:bookmarkStart w:id="114" w:name="__RefHeading___Toc55702_2186980767"/>
      <w:r/>
      <w:r>
        <w:rPr>
          <w:lang w:val="en-us" w:eastAsia="en-us" w:bidi="en-us"/>
        </w:rPr>
        <w:t>The XLuaUtils window</w:t>
      </w:r>
      <w:r/>
      <w:bookmarkEnd w:id="114"/>
      <w:r/>
      <w:r>
        <w:rPr>
          <w:lang w:val="en-us" w:eastAsia="en-us" w:bidi="en-us"/>
        </w:rPr>
      </w:r>
      <w:bookmarkEnd w:id="113"/>
      <w:r>
        <w:rPr>
          <w:lang w:val="en-us" w:eastAsia="en-us" w:bidi="en-us"/>
        </w:rPr>
      </w:r>
    </w:p>
    <w:p>
      <w:pPr>
        <w:rPr>
          <w:lang w:val="en-us" w:eastAsia="en-us" w:bidi="en-us"/>
        </w:rPr>
      </w:pPr>
      <w:r>
        <w:rPr>
          <w:lang w:val="en-us" w:eastAsia="en-us" w:bidi="en-us"/>
        </w:rPr>
        <w:t xml:space="preserve">See </w:t>
      </w:r>
      <w:r>
        <w:rPr>
          <w:i/>
          <w:lang w:val="en-us" w:eastAsia="en-us" w:bidi="en-us"/>
        </w:rPr>
        <w:t>XluaUtils/Submodules/xluautils_core_window.lua</w:t>
      </w:r>
      <w:r>
        <w:rPr>
          <w:lang w:val="en-us" w:eastAsia="en-us" w:bidi="en-us"/>
        </w:rPr>
        <w:t>.</w:t>
      </w:r>
    </w:p>
    <w:p>
      <w:pPr>
        <w:pStyle w:val="para3"/>
        <w:numPr>
          <w:ilvl w:val="2"/>
          <w:numId w:val="5"/>
        </w:numPr>
        <w:ind w:left="680" w:hanging="680"/>
        <w:rPr>
          <w:lang w:val="en-us" w:eastAsia="en-us" w:bidi="en-us"/>
        </w:rPr>
      </w:pPr>
      <w:bookmarkStart w:id="115" w:name="_TOC000060"/>
      <w:r>
        <w:rPr>
          <w:lang w:val="en-us" w:eastAsia="en-us" w:bidi="en-us"/>
        </w:rPr>
      </w:r>
      <w:r/>
      <w:bookmarkStart w:id="116" w:name="__RefHeading___Toc3498_2860448817"/>
      <w:r/>
      <w:r>
        <w:rPr>
          <w:lang w:val="en-us" w:eastAsia="en-us" w:bidi="en-us"/>
        </w:rPr>
        <w:t>Basics</w:t>
      </w:r>
      <w:r/>
      <w:bookmarkEnd w:id="116"/>
      <w:r/>
      <w:r>
        <w:rPr>
          <w:lang w:val="en-us" w:eastAsia="en-us" w:bidi="en-us"/>
        </w:rPr>
      </w:r>
      <w:bookmarkEnd w:id="115"/>
      <w:r>
        <w:rPr>
          <w:lang w:val="en-us" w:eastAsia="en-us" w:bidi="en-us"/>
        </w:rPr>
      </w:r>
    </w:p>
    <w:p>
      <w:pPr>
        <w:rPr>
          <w:lang w:val="en-us" w:eastAsia="en-us" w:bidi="en-us"/>
        </w:rPr>
      </w:pPr>
      <w:r>
        <w:rPr>
          <w:lang w:val="en-us" w:eastAsia="en-us" w:bidi="en-us"/>
        </w:rPr>
        <w:t>The XLuaUtils window is a window that displays notifications and other text (</w:t>
      </w:r>
      <w:r>
        <w:rPr>
          <w:lang w:val="en-us" w:eastAsia="en-us" w:bidi="en-us"/>
        </w:rPr>
        <w:fldChar w:fldCharType="begin"/>
        <w:instrText xml:space="preserve"> REF _REF000005 \h </w:instrText>
        <w:fldChar w:fldCharType="separate"/>
        <w:t>Figure 9</w:t>
        <w:fldChar w:fldCharType="end"/>
      </w:r>
      <w:r>
        <w:rPr>
          <w:lang w:val="en-us" w:eastAsia="en-us" w:bidi="en-us"/>
        </w:rPr>
        <w:t>).</w:t>
      </w:r>
    </w:p>
    <w:p>
      <w:pPr>
        <w:rPr>
          <w:lang w:val="en-us" w:eastAsia="en-us" w:bidi="en-us"/>
        </w:rPr>
      </w:pPr>
      <w:r>
        <w:rPr>
          <w:lang w:val="en-us" w:eastAsia="en-us" w:bidi="en-us"/>
        </w:rPr>
        <w:t xml:space="preserve">In VR, the window will be decorated, while in 2D, it is undecorated (no frame). Even when undecorated, the XLuaUtils window can be moved within the X-Plane window by clicking and dragging it with the left mouse button. </w:t>
      </w:r>
    </w:p>
    <w:p>
      <w:pPr>
        <w:rPr>
          <w:lang w:val="en-us" w:eastAsia="en-us" w:bidi="en-us"/>
        </w:rPr>
      </w:pPr>
      <w:r>
        <w:rPr>
          <w:lang w:val="en-us" w:eastAsia="en-us" w:bidi="en-us"/>
        </w:rPr>
        <w:t>The XLuaUtils window will automatically open when a new notification is displayed and will automatically close when no content is displayed anymore. The minimum notification level that will open the window can be controlled from the menu (see below).</w:t>
      </w:r>
    </w:p>
    <w:p>
      <w:pPr>
        <w:rPr>
          <w:lang w:val="en-us" w:eastAsia="en-us" w:bidi="en-us"/>
        </w:rPr>
      </w:pPr>
      <w:r>
        <w:rPr>
          <w:lang w:val="en-us" w:eastAsia="en-us" w:bidi="en-us"/>
        </w:rPr>
        <w:t xml:space="preserve">If the number of lines to be displayed exceeds the window height, page control buttons will be available at the bottom of the window. These can then be used to flip through the content. Whenever notifications are active, the window will be locked to page 1, but when no more notifications are displayed, the active page will be reset to the one that the user was previously on. </w:t>
      </w:r>
    </w:p>
    <w:p>
      <w:pPr>
        <w:rPr>
          <w:lang w:val="en-us" w:eastAsia="en-us" w:bidi="en-us"/>
        </w:rPr>
      </w:pPr>
      <w:r>
        <w:rPr>
          <w:lang w:val="en-us" w:eastAsia="en-us" w:bidi="en-us"/>
        </w:rPr>
      </w:r>
    </w:p>
    <w:p>
      <w:pPr>
        <w:spacing/>
        <w:jc w:val="center"/>
        <w:rPr>
          <w:lang w:val="en-us" w:eastAsia="en-us" w:bidi="en-us"/>
        </w:rPr>
      </w:pPr>
      <w:r/>
      <w:r>
        <w:rPr>
          <w:noProof/>
        </w:rPr>
        <w:drawing>
          <wp:inline distT="0" distB="0" distL="0" distR="0">
            <wp:extent cx="3256280" cy="3239770"/>
            <wp:effectExtent l="0" t="0" r="0" b="0"/>
            <wp:docPr id="10"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
                    <pic:cNvPicPr>
                      <a:picLocks noChangeAspect="1"/>
                      <a:extLst>
                        <a:ext uri="sm">
                          <sm:smNativeData xmlns:sm="sm" val="SMDATA_17_UHb+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QAAB6EAAAAAAAAAAAAAAgAAAAIAAAAAAAAAAQAAAAIAAAAAAAAACBQAAO4TAAAAAAAAAAAAAAAAAAAoAAAACAAAAAEAAAABAAAAMAAAABQAAAAAAAAAAAD//wAAAQAAAP//AAABAA=="/>
                        </a:ext>
                      </a:extLst>
                    </pic:cNvPicPr>
                  </pic:nvPicPr>
                  <pic:blipFill>
                    <a:blip r:embed="rId21"/>
                    <a:stretch>
                      <a:fillRect/>
                    </a:stretch>
                  </pic:blipFill>
                  <pic:spPr>
                    <a:xfrm>
                      <a:off x="0" y="0"/>
                      <a:ext cx="3256280" cy="3239770"/>
                    </a:xfrm>
                    <a:prstGeom prst="rect">
                      <a:avLst/>
                    </a:prstGeom>
                    <a:noFill/>
                    <a:ln>
                      <a:noFill/>
                    </a:ln>
                  </pic:spPr>
                </pic:pic>
              </a:graphicData>
            </a:graphic>
          </wp:inline>
        </w:drawing>
      </w:r>
      <w:r/>
      <w:r>
        <w:rPr>
          <w:lang w:val="en-us" w:eastAsia="en-us" w:bidi="en-us"/>
        </w:rPr>
      </w:r>
    </w:p>
    <w:p>
      <w:pPr>
        <w:pStyle w:val="para13"/>
        <w:rPr>
          <w:lang w:val="en-us" w:eastAsia="en-us" w:bidi="en-us"/>
        </w:rPr>
      </w:pPr>
      <w:r/>
      <w:bookmarkStart w:id="117" w:name="_REF000005"/>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9</w:t>
        <w:fldChar w:fldCharType="end"/>
      </w:r>
      <w:r/>
      <w:bookmarkEnd w:id="117"/>
      <w:r/>
      <w:r>
        <w:rPr>
          <w:lang w:val="en-us" w:eastAsia="en-us" w:bidi="en-us"/>
        </w:rPr>
        <w:t>: The XLuaUtils window</w:t>
      </w:r>
      <w:r>
        <w:rPr>
          <w:lang w:val="en-us" w:eastAsia="en-us" w:bidi="en-us"/>
        </w:rPr>
      </w:r>
    </w:p>
    <w:p>
      <w:pPr>
        <w:pStyle w:val="para3"/>
        <w:numPr>
          <w:ilvl w:val="2"/>
          <w:numId w:val="5"/>
        </w:numPr>
        <w:ind w:left="680" w:hanging="680"/>
        <w:rPr>
          <w:lang w:val="en-us" w:eastAsia="en-us" w:bidi="en-us"/>
        </w:rPr>
      </w:pPr>
      <w:bookmarkStart w:id="118" w:name="_TOC000061"/>
      <w:r>
        <w:rPr>
          <w:lang w:val="en-us" w:eastAsia="en-us" w:bidi="en-us"/>
        </w:rPr>
      </w:r>
      <w:r/>
      <w:bookmarkStart w:id="119" w:name="__RefHeading___Toc1588_2860448817"/>
      <w:r/>
      <w:r>
        <w:rPr>
          <w:lang w:val="en-us" w:eastAsia="en-us" w:bidi="en-us"/>
        </w:rPr>
        <w:t>Window Menu</w:t>
      </w:r>
      <w:r/>
      <w:bookmarkEnd w:id="119"/>
      <w:r/>
      <w:r>
        <w:rPr>
          <w:lang w:val="en-us" w:eastAsia="en-us" w:bidi="en-us"/>
        </w:rPr>
      </w:r>
      <w:bookmarkEnd w:id="118"/>
      <w:r>
        <w:rPr>
          <w:lang w:val="en-us" w:eastAsia="en-us" w:bidi="en-us"/>
        </w:rPr>
      </w:r>
    </w:p>
    <w:p>
      <w:pPr>
        <w:rPr>
          <w:lang w:val="en-us" w:eastAsia="en-us" w:bidi="en-us"/>
        </w:rPr>
      </w:pPr>
      <w:r>
        <w:rPr>
          <w:lang w:val="en-us" w:eastAsia="en-us" w:bidi="en-us"/>
        </w:rPr>
        <w:t>The „Window“ sub-menu (</w:t>
      </w:r>
      <w:r>
        <w:rPr>
          <w:lang w:val="en-us" w:eastAsia="en-us" w:bidi="en-us"/>
        </w:rPr>
        <w:fldChar w:fldCharType="begin"/>
        <w:instrText xml:space="preserve"> REF _REF000011 \h </w:instrText>
        <w:fldChar w:fldCharType="separate"/>
        <w:t>Figure 10</w:t>
        <w:fldChar w:fldCharType="end"/>
      </w:r>
      <w:r>
        <w:rPr>
          <w:lang w:val="en-us" w:eastAsia="en-us" w:bidi="en-us"/>
        </w:rPr>
        <w:t xml:space="preserve">) is available when XLuaUtils’ </w:t>
      </w:r>
      <w:r>
        <w:rPr>
          <w:i/>
          <w:lang w:val="en-us" w:eastAsia="en-us" w:bidi="en-us"/>
        </w:rPr>
        <w:t>persistence.cfg</w:t>
      </w:r>
      <w:r>
        <w:rPr>
          <w:lang w:val="en-us" w:eastAsia="en-us" w:bidi="en-us"/>
        </w:rPr>
        <w:t xml:space="preserve"> file was found during initialization.</w:t>
      </w:r>
    </w:p>
    <w:p>
      <w:pPr>
        <w:spacing/>
        <w:jc w:val="center"/>
        <w:rPr>
          <w:lang w:val="en-us" w:eastAsia="en-us" w:bidi="en-us"/>
        </w:rPr>
      </w:pPr>
      <w:r/>
      <w:r>
        <w:rPr>
          <w:noProof/>
        </w:rPr>
        <w:drawing>
          <wp:inline distT="0" distB="0" distL="0" distR="0">
            <wp:extent cx="4648200" cy="1743075"/>
            <wp:effectExtent l="0" t="0" r="0" b="0"/>
            <wp:docPr id="11" name="Bild4"/>
            <wp:cNvGraphicFramePr/>
            <a:graphic xmlns:a="http://schemas.openxmlformats.org/drawingml/2006/main">
              <a:graphicData uri="http://schemas.openxmlformats.org/drawingml/2006/picture">
                <pic:pic xmlns:pic="http://schemas.openxmlformats.org/drawingml/2006/picture">
                  <pic:nvPicPr>
                    <pic:cNvPr id="11" name="Bild4"/>
                    <pic:cNvPicPr>
                      <a:extLst>
                        <a:ext uri="sm">
                          <sm:smNativeData xmlns:sm="sm" val="SMDATA_17_UHb+aRMAAAAlAAAAEQAAAE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dAQAAB6EAAIAAAAAAAAAAAAAAAAIAAADyAwAAAAAAAAIAAADq////mBwAALkKAAAAAAAAAAAAAAAAAAAoAAAACAAAAAEAAAABAAAAMAAAABQAAAAAAAAAAAD//wAAAQAAAP//AAABAA=="/>
                        </a:ext>
                      </a:extLst>
                    </pic:cNvPicPr>
                  </pic:nvPicPr>
                  <pic:blipFill>
                    <a:blip r:embed="rId22"/>
                    <a:stretch>
                      <a:fillRect/>
                    </a:stretch>
                  </pic:blipFill>
                  <pic:spPr>
                    <a:xfrm>
                      <a:off x="0" y="0"/>
                      <a:ext cx="4648200" cy="1743075"/>
                    </a:xfrm>
                    <a:prstGeom prst="rect">
                      <a:avLst/>
                    </a:prstGeom>
                    <a:noFill/>
                    <a:ln>
                      <a:noFill/>
                    </a:ln>
                  </pic:spPr>
                </pic:pic>
              </a:graphicData>
            </a:graphic>
          </wp:inline>
        </w:drawing>
      </w:r>
      <w:r/>
      <w:r>
        <w:rPr>
          <w:lang w:val="en-us" w:eastAsia="en-us" w:bidi="en-us"/>
        </w:rPr>
      </w:r>
    </w:p>
    <w:p>
      <w:pPr>
        <w:pStyle w:val="para13"/>
        <w:rPr>
          <w:sz w:val="18"/>
          <w:lang w:val="en-us" w:eastAsia="en-us" w:bidi="en-us"/>
        </w:rPr>
      </w:pPr>
      <w:r/>
      <w:bookmarkStart w:id="120" w:name="_REF000011"/>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10</w:t>
        <w:fldChar w:fldCharType="end"/>
      </w:r>
      <w:r/>
      <w:bookmarkEnd w:id="120"/>
      <w:r/>
      <w:r>
        <w:rPr>
          <w:lang w:val="en-us" w:eastAsia="en-us" w:bidi="en-us"/>
        </w:rPr>
        <w:t xml:space="preserve">: </w:t>
      </w:r>
      <w:r>
        <w:rPr>
          <w:sz w:val="18"/>
          <w:lang w:val="en-us" w:eastAsia="en-us" w:bidi="en-us"/>
        </w:rPr>
        <w:t>The XLuaUtils window menu</w:t>
      </w:r>
      <w:r>
        <w:rPr>
          <w:sz w:val="18"/>
          <w:lang w:val="en-us" w:eastAsia="en-us" w:bidi="en-us"/>
        </w:rPr>
      </w:r>
    </w:p>
    <w:p>
      <w:pPr>
        <w:rPr>
          <w:lang w:val="en-us" w:eastAsia="en-us" w:bidi="en-us"/>
        </w:rPr>
      </w:pPr>
      <w:r>
        <w:rPr>
          <w:lang w:val="en-us" w:eastAsia="en-us" w:bidi="en-us"/>
        </w:rPr>
      </w:r>
    </w:p>
    <w:tbl>
      <w:tblPr>
        <w:tblStyle w:val="TableNormal"/>
        <w:name w:val="Tabelle35"/>
        <w:tabOrder w:val="0"/>
        <w:jc w:val="left"/>
        <w:tblInd w:w="0" w:type="dxa"/>
        <w:tblW w:w="9355" w:type="dxa"/>
        <w:tblLook w:val="0600" w:firstRow="0" w:lastRow="0" w:firstColumn="0" w:lastColumn="0" w:noHBand="1" w:noVBand="1"/>
      </w:tblPr>
      <w:tblGrid>
        <w:gridCol w:w="2295"/>
        <w:gridCol w:w="7060"/>
      </w:tblGrid>
      <w:tr>
        <w:trPr>
          <w:tblHeader/>
          <w:cantSplit w:val="0"/>
          <w:trHeight w:val="0" w:hRule="auto"/>
        </w:trPr>
        <w:tc>
          <w:tcPr>
            <w:tcW w:w="2295"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Menu Item</w:t>
            </w:r>
          </w:p>
        </w:tc>
        <w:tc>
          <w:tcPr>
            <w:tcW w:w="7060" w:type="dxa"/>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Functionality</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Toggle Window</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Opens the XLuaUtils window. This will display some lines in a “test” group.</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Window Opens On: ...</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This sets the minimum level of a window message, such as a notification, that can open the XLuaUtils window. Clicking this item cycles through the following levels:</w:t>
              <w:br w:type="textWrapping"/>
              <w:t>“All” – All notifications and messages may open the window.</w:t>
            </w:r>
          </w:p>
          <w:p>
            <w:pPr>
              <w:pStyle w:val="para14"/>
              <w:rPr>
                <w:lang w:val="en-us" w:eastAsia="en-us" w:bidi="en-us"/>
              </w:rPr>
            </w:pPr>
            <w:r>
              <w:rPr>
                <w:lang w:val="en-us" w:eastAsia="en-us" w:bidi="en-us"/>
              </w:rPr>
              <w:t>“Caution” - notifications and messages that at least have the level “Caution” may open the window.</w:t>
            </w:r>
          </w:p>
          <w:p>
            <w:pPr>
              <w:pStyle w:val="para14"/>
              <w:rPr>
                <w:lang w:val="en-us" w:eastAsia="en-us" w:bidi="en-us"/>
              </w:rPr>
            </w:pPr>
            <w:r>
              <w:rPr>
                <w:lang w:val="en-us" w:eastAsia="en-us" w:bidi="en-us"/>
              </w:rPr>
              <w:t>“Warning” - notifications and messages that at least have the level “Warning” may open the window.</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Reset Window Position</w:t>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Resets the window position to is default value.</w:t>
            </w:r>
          </w:p>
        </w:tc>
      </w:tr>
      <w:tr>
        <w:trPr>
          <w:tblHeader w:val="0"/>
          <w:cantSplit w:val="0"/>
          <w:trHeight w:val="0" w:hRule="auto"/>
        </w:trPr>
        <w:tc>
          <w:tcPr>
            <w:tcW w:w="229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r>
          </w:p>
        </w:tc>
        <w:tc>
          <w:tcPr>
            <w:tcW w:w="706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 xml:space="preserve">An optional unique ID for this line. May be nil or "none". Useful for finding and replacing this exact line with </w:t>
            </w:r>
            <w:r>
              <w:rPr>
                <w:i/>
                <w:lang w:val="en-us" w:eastAsia="en-us" w:bidi="en-us"/>
              </w:rPr>
              <w:t>XluaUtils_Window_ReplaceLine</w:t>
            </w:r>
            <w:r>
              <w:rPr>
                <w:lang w:val="en-us" w:eastAsia="en-us" w:bidi="en-us"/>
              </w:rPr>
              <w:t>.</w:t>
            </w:r>
          </w:p>
        </w:tc>
      </w:tr>
    </w:tbl>
    <w:p>
      <w:pPr>
        <w:pStyle w:val="para3"/>
        <w:numPr>
          <w:ilvl w:val="2"/>
          <w:numId w:val="5"/>
        </w:numPr>
        <w:ind w:left="680" w:hanging="680"/>
        <w:rPr>
          <w:lang w:val="en-us" w:eastAsia="en-us" w:bidi="en-us"/>
        </w:rPr>
      </w:pPr>
      <w:bookmarkStart w:id="121" w:name="_TOC000062"/>
      <w:r>
        <w:rPr>
          <w:lang w:val="en-us" w:eastAsia="en-us" w:bidi="en-us"/>
        </w:rPr>
      </w:r>
      <w:r/>
      <w:bookmarkStart w:id="122" w:name="__RefHeading___Toc3500_2860448817"/>
      <w:r/>
      <w:r>
        <w:rPr>
          <w:lang w:val="en-us" w:eastAsia="en-us" w:bidi="en-us"/>
        </w:rPr>
        <w:t>Functions</w:t>
      </w:r>
      <w:r/>
      <w:bookmarkEnd w:id="122"/>
      <w:r/>
      <w:r>
        <w:rPr>
          <w:lang w:val="en-us" w:eastAsia="en-us" w:bidi="en-us"/>
        </w:rPr>
      </w:r>
      <w:bookmarkEnd w:id="121"/>
      <w:r>
        <w:rPr>
          <w:lang w:val="en-us" w:eastAsia="en-us" w:bidi="en-us"/>
        </w:rPr>
      </w:r>
    </w:p>
    <w:p>
      <w:pPr>
        <w:rPr>
          <w:lang w:val="en-us" w:eastAsia="en-us" w:bidi="en-us"/>
        </w:rPr>
      </w:pPr>
      <w:r>
        <w:rPr>
          <w:lang w:val="en-us" w:eastAsia="en-us" w:bidi="en-us"/>
        </w:rPr>
        <w:t xml:space="preserve">Add a line of text to the window with </w:t>
      </w:r>
      <w:r>
        <w:rPr>
          <w:i/>
          <w:iCs/>
          <w:lang w:val="en-us" w:eastAsia="en-us" w:bidi="en-us"/>
        </w:rPr>
        <w:t>XLuaUtils_Window_AddText(...)</w:t>
      </w:r>
      <w:r>
        <w:rPr>
          <w:lang w:val="en-us" w:eastAsia="en-us" w:bidi="en-us"/>
        </w:rPr>
        <w:t>.</w:t>
      </w:r>
    </w:p>
    <w:tbl>
      <w:tblPr>
        <w:tblStyle w:val="TableNormal"/>
        <w:name w:val="Table2"/>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XLuaUtils_Window_AddText(group,string,colorkey,id)</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group</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 group name for the line used to display a section header, e.g. "Personal Greeting". Passing an group name is mandatory!</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message to display n the window. If the text string contains new line or return marks (“\n” or “\r”), it will be split into multiple lines on parsing, e.g. “Hi there!\nBeautiful day, isn’t it?”</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colorkey</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“Success”, “Caution”, “Warning”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is white, “Success” is green, “Caution” is orange and “Warning” is red. Passing “nil” will default to “Nominal” (i.e. white).</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id</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optional unique ID for this line. May be nil or "none". Useful for finding and replacing this exact line with XluaUtils_Window_ReplaceLine.</w:t>
            </w:r>
          </w:p>
        </w:tc>
      </w:tr>
    </w:tbl>
    <w:p>
      <w:pPr>
        <w:rPr>
          <w:lang w:val="en-us" w:eastAsia="en-us" w:bidi="en-us"/>
        </w:rPr>
      </w:pPr>
      <w:r>
        <w:rPr>
          <w:lang w:val="en-us" w:eastAsia="en-us" w:bidi="en-us"/>
        </w:rPr>
        <w:br w:type="textWrapping"/>
        <w:t xml:space="preserve">Remove all lines that belong to a particular group with </w:t>
      </w:r>
      <w:r>
        <w:rPr>
          <w:i/>
          <w:iCs/>
          <w:lang w:val="en-us" w:eastAsia="en-us" w:bidi="en-us"/>
        </w:rPr>
        <w:t>XLuaUtils_Window_RemoveText(...)</w:t>
      </w:r>
      <w:r>
        <w:rPr>
          <w:lang w:val="en-us" w:eastAsia="en-us" w:bidi="en-us"/>
        </w:rPr>
        <w:t>.</w:t>
      </w:r>
    </w:p>
    <w:tbl>
      <w:tblPr>
        <w:tblStyle w:val="TableNormal"/>
        <w:name w:val="Table3"/>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XLuaUtils_Window_RemoveText(group)</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group</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name of the group that is to be removed.</w:t>
            </w:r>
          </w:p>
        </w:tc>
      </w:tr>
    </w:tbl>
    <w:p>
      <w:pPr>
        <w:rPr>
          <w:lang w:val="en-us" w:eastAsia="en-us" w:bidi="en-us"/>
        </w:rPr>
      </w:pPr>
      <w:r>
        <w:rPr>
          <w:lang w:val="en-us" w:eastAsia="en-us" w:bidi="en-us"/>
        </w:rPr>
      </w:r>
    </w:p>
    <w:p>
      <w:pPr>
        <w:rPr>
          <w:lang w:val="en-us" w:eastAsia="en-us" w:bidi="en-us"/>
        </w:rPr>
      </w:pPr>
      <w:r>
        <w:rPr>
          <w:lang w:val="en-us" w:eastAsia="en-us" w:bidi="en-us"/>
        </w:rPr>
        <w:t xml:space="preserve">Replace a line by its ID with </w:t>
      </w:r>
      <w:r>
        <w:rPr>
          <w:i/>
          <w:lang w:val="en-us" w:eastAsia="en-us" w:bidi="en-us"/>
        </w:rPr>
        <w:t>XLuaUtils_Window_ReplaceLine(...)</w:t>
      </w:r>
      <w:r>
        <w:rPr>
          <w:lang w:val="en-us" w:eastAsia="en-us" w:bidi="en-us"/>
        </w:rPr>
        <w:t>. Use this to update a line in the window from a flight or timer loop.</w:t>
      </w:r>
    </w:p>
    <w:p>
      <w:pPr>
        <w:rPr>
          <w:lang w:val="en-us" w:eastAsia="en-us" w:bidi="en-us"/>
        </w:rPr>
      </w:pPr>
      <w:r>
        <w:rPr>
          <w:lang w:val="en-us" w:eastAsia="en-us" w:bidi="en-us"/>
        </w:rPr>
      </w:r>
    </w:p>
    <w:tbl>
      <w:tblPr>
        <w:tblStyle w:val="TableNormal"/>
        <w:name w:val="Table4"/>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XLuaUtils_Window_ReplaceLine(id,string,colorkey)</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id</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unique ID of the item to be replaced.</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new string for the item.</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colorkey</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“Success”, “Caution”, “Warning”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is white, “Success” is green, “Caution” is orange and “Warning” is red. Passing “nil” will default to “Nominal” (i.e. white).</w:t>
            </w:r>
          </w:p>
        </w:tc>
      </w:tr>
    </w:tbl>
    <w:p>
      <w:pPr>
        <w:rPr>
          <w:lang w:val="en-us" w:eastAsia="en-us" w:bidi="en-us"/>
        </w:rPr>
      </w:pPr>
      <w:r>
        <w:rPr>
          <w:lang w:val="en-us" w:eastAsia="en-us" w:bidi="en-us"/>
        </w:rPr>
      </w:r>
    </w:p>
    <w:p>
      <w:pPr>
        <w:rPr>
          <w:lang w:val="en-us" w:eastAsia="en-us" w:bidi="en-us"/>
        </w:rPr>
      </w:pPr>
      <w:r>
        <w:rPr>
          <w:i/>
          <w:iCs/>
          <w:lang w:val="en-us" w:eastAsia="en-us" w:bidi="en-us"/>
        </w:rPr>
        <w:t xml:space="preserve">XluaUtils_Window_ClearAll() </w:t>
      </w:r>
      <w:r>
        <w:rPr>
          <w:lang w:val="en-us" w:eastAsia="en-us" w:bidi="en-us"/>
        </w:rPr>
        <w:t>clears the entire text stack.</w:t>
      </w:r>
    </w:p>
    <w:p>
      <w:pPr>
        <w:pStyle w:val="para2"/>
        <w:numPr>
          <w:ilvl w:val="1"/>
          <w:numId w:val="5"/>
        </w:numPr>
        <w:ind w:left="567" w:hanging="567"/>
        <w:rPr>
          <w:lang w:val="en-us" w:eastAsia="en-us" w:bidi="en-us"/>
        </w:rPr>
      </w:pPr>
      <w:bookmarkStart w:id="123" w:name="_TOC000063"/>
      <w:r>
        <w:rPr>
          <w:lang w:val="en-us" w:eastAsia="en-us" w:bidi="en-us"/>
        </w:rPr>
      </w:r>
      <w:r/>
      <w:bookmarkStart w:id="124" w:name="__RefHeading___Toc55700_2186980767"/>
      <w:r/>
      <w:r>
        <w:rPr>
          <w:lang w:val="en-us" w:eastAsia="en-us" w:bidi="en-us"/>
        </w:rPr>
        <w:t>Notifications</w:t>
      </w:r>
      <w:r/>
      <w:bookmarkEnd w:id="124"/>
      <w:r/>
      <w:r>
        <w:rPr>
          <w:lang w:val="en-us" w:eastAsia="en-us" w:bidi="en-us"/>
        </w:rPr>
      </w:r>
      <w:bookmarkEnd w:id="123"/>
      <w:r>
        <w:rPr>
          <w:lang w:val="en-us" w:eastAsia="en-us" w:bidi="en-us"/>
        </w:rPr>
      </w:r>
    </w:p>
    <w:p>
      <w:pPr>
        <w:rPr>
          <w:lang w:val="en-us" w:eastAsia="en-us" w:bidi="en-us"/>
        </w:rPr>
      </w:pPr>
      <w:r>
        <w:rPr>
          <w:lang w:val="en-us" w:eastAsia="en-us" w:bidi="en-us"/>
        </w:rPr>
        <w:t xml:space="preserve">See </w:t>
      </w:r>
      <w:r>
        <w:rPr>
          <w:i/>
          <w:lang w:val="en-us" w:eastAsia="en-us" w:bidi="en-us"/>
        </w:rPr>
        <w:t>XluaUtils/Submodules/xluautils_core_window.lua</w:t>
      </w:r>
      <w:r>
        <w:rPr>
          <w:lang w:val="en-us" w:eastAsia="en-us" w:bidi="en-us"/>
        </w:rPr>
        <w:t>.</w:t>
      </w:r>
    </w:p>
    <w:p>
      <w:pPr>
        <w:pStyle w:val="para3"/>
        <w:numPr>
          <w:ilvl w:val="2"/>
          <w:numId w:val="5"/>
        </w:numPr>
        <w:ind w:left="680" w:hanging="680"/>
      </w:pPr>
      <w:bookmarkStart w:id="125" w:name="__RefHeading___Toc3502_2860448817"/>
      <w:r>
        <w:t>Basics</w:t>
      </w:r>
      <w:bookmarkEnd w:id="125"/>
      <w:r/>
    </w:p>
    <w:p>
      <w:pPr>
        <w:rPr>
          <w:lang w:val="en-us" w:eastAsia="en-us" w:bidi="en-us"/>
        </w:rPr>
      </w:pPr>
      <w:r>
        <w:rPr>
          <w:lang w:val="en-us" w:eastAsia="en-us" w:bidi="en-us"/>
        </w:rPr>
        <w:t>To provide short-time (or permanent) information, XLuaUtils displays notifications in the XluaUtils window (</w:t>
      </w:r>
      <w:r>
        <w:rPr>
          <w:lang w:val="en-us" w:eastAsia="en-us" w:bidi="en-us"/>
        </w:rPr>
        <w:fldChar w:fldCharType="begin"/>
        <w:instrText xml:space="preserve"> REF _REF000012 \h </w:instrText>
        <w:fldChar w:fldCharType="separate"/>
        <w:t>Figure 11</w:t>
        <w:fldChar w:fldCharType="end"/>
      </w:r>
      <w:r>
        <w:rPr>
          <w:lang w:val="en-us" w:eastAsia="en-us" w:bidi="en-us"/>
        </w:rPr>
        <w:t>).</w:t>
      </w:r>
    </w:p>
    <w:p>
      <w:pPr>
        <w:spacing/>
        <w:jc w:val="center"/>
        <w:rPr>
          <w:lang w:val="en-us" w:eastAsia="en-us" w:bidi="en-us"/>
        </w:rPr>
      </w:pPr>
      <w:r/>
      <w:r>
        <w:rPr>
          <w:noProof/>
        </w:rPr>
        <w:drawing>
          <wp:inline distT="0" distB="0" distL="0" distR="0">
            <wp:extent cx="3240405" cy="3239770"/>
            <wp:effectExtent l="0" t="0" r="0" b="0"/>
            <wp:docPr id="12"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3"/>
                    <pic:cNvPicPr>
                      <a:picLocks noChangeAspect="1"/>
                      <a:extLst>
                        <a:ext uri="sm">
                          <sm:smNativeData xmlns:sm="sm" val="SMDATA_17_UHb+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QAAB6EAAAAAAAAAAAAAAgAAAAIAAAAAAAAAAQAAAAIAAAAAAAAA7xMAAO4TAAAAAAAAAAAAAAAAAAAoAAAACAAAAAEAAAABAAAAMAAAABQAAAAAAAAAAAD//wAAAQAAAP//AAABAA=="/>
                        </a:ext>
                      </a:extLst>
                    </pic:cNvPicPr>
                  </pic:nvPicPr>
                  <pic:blipFill>
                    <a:blip r:embed="rId23"/>
                    <a:stretch>
                      <a:fillRect/>
                    </a:stretch>
                  </pic:blipFill>
                  <pic:spPr>
                    <a:xfrm>
                      <a:off x="0" y="0"/>
                      <a:ext cx="3240405" cy="3239770"/>
                    </a:xfrm>
                    <a:prstGeom prst="rect">
                      <a:avLst/>
                    </a:prstGeom>
                    <a:noFill/>
                    <a:ln>
                      <a:noFill/>
                    </a:ln>
                  </pic:spPr>
                </pic:pic>
              </a:graphicData>
            </a:graphic>
          </wp:inline>
        </w:drawing>
      </w:r>
      <w:r/>
      <w:r>
        <w:rPr>
          <w:lang w:val="en-us" w:eastAsia="en-us" w:bidi="en-us"/>
        </w:rPr>
      </w:r>
    </w:p>
    <w:p>
      <w:pPr>
        <w:pStyle w:val="para13"/>
        <w:rPr>
          <w:lang w:val="en-us" w:eastAsia="en-us" w:bidi="en-us"/>
        </w:rPr>
      </w:pPr>
      <w:r/>
      <w:bookmarkStart w:id="126" w:name="_REF000012"/>
      <w:r/>
      <w:r>
        <w:rPr>
          <w:lang w:val="en-us" w:eastAsia="en-us" w:bidi="en-us"/>
        </w:rPr>
        <w:t xml:space="preserve">Figure </w:t>
      </w:r>
      <w:r>
        <w:rPr>
          <w:lang w:val="en-us" w:eastAsia="en-us" w:bidi="en-us"/>
        </w:rPr>
      </w:r>
      <w:r>
        <w:rPr>
          <w:lang w:val="en-us" w:eastAsia="en-us" w:bidi="en-us"/>
        </w:rPr>
        <w:fldChar w:fldCharType="begin"/>
        <w:instrText xml:space="preserve"> SEQ "Figure" \* Arabic </w:instrText>
        <w:fldChar w:fldCharType="separate"/>
        <w:t>11</w:t>
        <w:fldChar w:fldCharType="end"/>
      </w:r>
      <w:r/>
      <w:bookmarkEnd w:id="126"/>
      <w:r/>
      <w:r>
        <w:rPr>
          <w:lang w:val="en-us" w:eastAsia="en-us" w:bidi="en-us"/>
        </w:rPr>
        <w:t>: Notifications in the XLuaUtils window</w:t>
      </w:r>
      <w:r>
        <w:rPr>
          <w:lang w:val="en-us" w:eastAsia="en-us" w:bidi="en-us"/>
        </w:rPr>
      </w:r>
    </w:p>
    <w:p>
      <w:pPr>
        <w:rPr>
          <w:lang w:val="en-us" w:eastAsia="en-us" w:bidi="en-us"/>
        </w:rPr>
      </w:pPr>
      <w:r>
        <w:rPr>
          <w:lang w:val="en-us" w:eastAsia="en-us" w:bidi="en-us"/>
        </w:rPr>
        <w:t>Notifications are handled by means of a message stack table. This table is refreshed regularly, and time-limited notifications are automatically purged from it. If the message stack table’s length is zero, the notification window will close. Use the functions below to interact with the stack.</w:t>
      </w:r>
    </w:p>
    <w:p>
      <w:pPr>
        <w:pStyle w:val="para3"/>
        <w:numPr>
          <w:ilvl w:val="2"/>
          <w:numId w:val="5"/>
        </w:numPr>
        <w:ind w:left="680" w:hanging="680"/>
        <w:rPr>
          <w:lang w:val="en-us" w:eastAsia="en-us" w:bidi="en-us"/>
        </w:rPr>
      </w:pPr>
      <w:bookmarkStart w:id="127" w:name="_TOC000064"/>
      <w:r>
        <w:rPr>
          <w:lang w:val="en-us" w:eastAsia="en-us" w:bidi="en-us"/>
        </w:rPr>
      </w:r>
      <w:r/>
      <w:bookmarkStart w:id="128" w:name="__RefHeading___Toc3504_2860448817"/>
      <w:r/>
      <w:r>
        <w:rPr>
          <w:lang w:val="en-us" w:eastAsia="en-us" w:bidi="en-us"/>
        </w:rPr>
        <w:t>Functions</w:t>
      </w:r>
      <w:r/>
      <w:bookmarkEnd w:id="128"/>
      <w:r/>
      <w:r>
        <w:rPr>
          <w:lang w:val="en-us" w:eastAsia="en-us" w:bidi="en-us"/>
        </w:rPr>
      </w:r>
      <w:bookmarkEnd w:id="127"/>
      <w:r>
        <w:rPr>
          <w:lang w:val="en-us" w:eastAsia="en-us" w:bidi="en-us"/>
        </w:rPr>
      </w:r>
    </w:p>
    <w:p>
      <w:pPr>
        <w:rPr>
          <w:lang w:val="en-us" w:eastAsia="en-us" w:bidi="en-us"/>
        </w:rPr>
      </w:pPr>
      <w:r>
        <w:rPr>
          <w:lang w:val="en-us" w:eastAsia="en-us" w:bidi="en-us"/>
        </w:rPr>
        <w:t xml:space="preserve">Display a notification in the notification window with </w:t>
      </w:r>
      <w:r>
        <w:rPr>
          <w:i/>
          <w:iCs/>
          <w:lang w:val="en-us" w:eastAsia="en-us" w:bidi="en-us"/>
        </w:rPr>
        <w:t>DisplayNotification(…)</w:t>
      </w:r>
      <w:r>
        <w:rPr>
          <w:lang w:val="en-us" w:eastAsia="en-us" w:bidi="en-us"/>
        </w:rPr>
        <w:t>.</w:t>
      </w:r>
    </w:p>
    <w:tbl>
      <w:tblPr>
        <w:tblStyle w:val="TableNormal"/>
        <w:name w:val="Tabelle36"/>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DisplayNotification(inputstring,colorkey,displaytime)</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colorkey</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“Success”, “Caution”, “Warning”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is white, “Success” is green, “Caution” is orange and “Warning” is red.</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displaytime</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Positive numbers define the amount of time in seconds that a notification will display, any negative number produces a pinned notification with the negative number serving as ID. Each pinned notification must have a unique, numerical ID!</w:t>
            </w:r>
          </w:p>
        </w:tc>
      </w:tr>
    </w:tbl>
    <w:p>
      <w:pPr>
        <w:rPr>
          <w:lang w:val="en-us" w:eastAsia="en-us" w:bidi="en-us"/>
        </w:rPr>
      </w:pPr>
      <w:r>
        <w:rPr>
          <w:lang w:val="en-us" w:eastAsia="en-us" w:bidi="en-us"/>
        </w:rPr>
      </w:r>
    </w:p>
    <w:p>
      <w:pPr>
        <w:rPr>
          <w:lang w:val="en-us" w:eastAsia="en-us" w:bidi="en-us"/>
        </w:rPr>
      </w:pPr>
      <w:r>
        <w:rPr>
          <w:lang w:val="en-us" w:eastAsia="en-us" w:bidi="en-us"/>
        </w:rPr>
        <w:t xml:space="preserve">Check the status of a pinned notification with </w:t>
      </w:r>
      <w:r>
        <w:rPr>
          <w:i/>
          <w:lang w:val="en-us" w:eastAsia="en-us" w:bidi="en-us"/>
        </w:rPr>
        <w:t>CheckNotification(…)</w:t>
      </w:r>
      <w:r>
        <w:rPr>
          <w:lang w:val="en-us" w:eastAsia="en-us" w:bidi="en-us"/>
        </w:rPr>
        <w:t>. Returns “true” if a notification was found in the stack by its ID.</w:t>
      </w:r>
    </w:p>
    <w:tbl>
      <w:tblPr>
        <w:tblStyle w:val="TableNormal"/>
        <w:name w:val="Tabelle10"/>
        <w:tabOrder w:val="0"/>
        <w:jc w:val="left"/>
        <w:tblInd w:w="0" w:type="dxa"/>
        <w:tblW w:w="9639" w:type="dxa"/>
        <w:tblLook w:val="0600" w:firstRow="0" w:lastRow="0" w:firstColumn="0" w:lastColumn="0" w:noHBand="1" w:noVBand="1"/>
      </w:tblPr>
      <w:tblGrid>
        <w:gridCol w:w="1165"/>
        <w:gridCol w:w="2400"/>
        <w:gridCol w:w="6074"/>
      </w:tblGrid>
      <w:tr>
        <w:trPr>
          <w:tblHeader w:val="0"/>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CheckNotification(inID)</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inID</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[Negative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 of the notification.</w:t>
            </w:r>
          </w:p>
        </w:tc>
      </w:tr>
    </w:tbl>
    <w:p>
      <w:pPr>
        <w:rPr>
          <w:lang w:val="en-us" w:eastAsia="en-us" w:bidi="en-us"/>
        </w:rPr>
      </w:pPr>
      <w:r>
        <w:rPr>
          <w:lang w:val="en-us" w:eastAsia="en-us" w:bidi="en-us"/>
        </w:rPr>
      </w:r>
    </w:p>
    <w:p>
      <w:pPr>
        <w:rPr>
          <w:lang w:val="en-us" w:eastAsia="en-us" w:bidi="en-us"/>
        </w:rPr>
      </w:pPr>
      <w:r>
        <w:rPr>
          <w:lang w:val="en-us" w:eastAsia="en-us" w:bidi="en-us"/>
        </w:rPr>
        <w:t xml:space="preserve">Remove a pinned notification with </w:t>
      </w:r>
      <w:r>
        <w:rPr>
          <w:i/>
          <w:lang w:val="en-us" w:eastAsia="en-us" w:bidi="en-us"/>
        </w:rPr>
        <w:t>RemoveNotification(...)</w:t>
      </w:r>
      <w:r>
        <w:rPr>
          <w:lang w:val="en-us" w:eastAsia="en-us" w:bidi="en-us"/>
        </w:rPr>
        <w:t>.</w:t>
      </w:r>
    </w:p>
    <w:tbl>
      <w:tblPr>
        <w:tblStyle w:val="TableNormal"/>
        <w:name w:val="Tabelle11"/>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RemoveNotification(inID)</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inID</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[Negative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 of the notification.</w:t>
            </w:r>
          </w:p>
        </w:tc>
      </w:tr>
    </w:tbl>
    <w:p>
      <w:pPr>
        <w:rPr>
          <w:lang w:val="en-us" w:eastAsia="en-us" w:bidi="en-us"/>
        </w:rPr>
      </w:pPr>
      <w:r>
        <w:rPr>
          <w:lang w:val="en-us" w:eastAsia="en-us" w:bidi="en-us"/>
        </w:rPr>
      </w:r>
    </w:p>
    <w:p>
      <w:pPr>
        <w:rPr>
          <w:lang w:val="en-us" w:eastAsia="en-us" w:bidi="en-us"/>
        </w:rPr>
      </w:pPr>
      <w:r>
        <w:rPr>
          <w:lang w:val="en-us" w:eastAsia="en-us" w:bidi="en-us"/>
        </w:rPr>
        <w:t xml:space="preserve">Update a pinned notification with </w:t>
      </w:r>
      <w:r>
        <w:rPr>
          <w:i/>
          <w:lang w:val="en-us" w:eastAsia="en-us" w:bidi="en-us"/>
        </w:rPr>
        <w:t>UpdateNotification(…)</w:t>
      </w:r>
      <w:r>
        <w:rPr>
          <w:lang w:val="en-us" w:eastAsia="en-us" w:bidi="en-us"/>
        </w:rPr>
        <w:t>.</w:t>
      </w:r>
    </w:p>
    <w:tbl>
      <w:tblPr>
        <w:tblStyle w:val="TableNormal"/>
        <w:name w:val="Tabelle12"/>
        <w:tabOrder w:val="0"/>
        <w:jc w:val="left"/>
        <w:tblInd w:w="0" w:type="dxa"/>
        <w:tblW w:w="9639" w:type="dxa"/>
        <w:tblLook w:val="0600" w:firstRow="0" w:lastRow="0" w:firstColumn="0" w:lastColumn="0" w:noHBand="1" w:noVBand="1"/>
      </w:tblPr>
      <w:tblGrid>
        <w:gridCol w:w="1165"/>
        <w:gridCol w:w="2400"/>
        <w:gridCol w:w="6074"/>
      </w:tblGrid>
      <w:tr>
        <w:trPr>
          <w:tblHeader/>
          <w:cantSplit w:val="0"/>
          <w:trHeight w:val="0" w:hRule="auto"/>
        </w:trPr>
        <w:tc>
          <w:tcPr>
            <w:tcW w:w="9639" w:type="dxa"/>
            <w:gridSpan w:val="3"/>
            <w:shd w:val="solid" w:color="729FCF" tmshd="6553856, 13606770, 0"/>
            <w:tcMar>
              <w:top w:w="55" w:type="dxa"/>
              <w:left w:w="55" w:type="dxa"/>
              <w:bottom w:w="55" w:type="dxa"/>
              <w:right w:w="55"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i/>
                <w:iCs/>
                <w:lang w:val="en-us" w:eastAsia="en-us" w:bidi="en-us"/>
              </w:rPr>
            </w:pPr>
            <w:r>
              <w:rPr>
                <w:b/>
                <w:bCs/>
                <w:i/>
                <w:iCs/>
                <w:lang w:val="en-us" w:eastAsia="en-us" w:bidi="en-us"/>
              </w:rPr>
              <w:t>UpdateNotification(inputstring,colorkey,inID)</w:t>
            </w:r>
          </w:p>
        </w:tc>
      </w:tr>
      <w:tr>
        <w:trPr>
          <w:tblHeader w:val="0"/>
          <w:cantSplit w:val="0"/>
          <w:trHeight w:val="0" w:hRule="auto"/>
        </w:trPr>
        <w:tc>
          <w:tcPr>
            <w:tcW w:w="1165"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Parameter</w:t>
            </w:r>
          </w:p>
        </w:tc>
        <w:tc>
          <w:tcPr>
            <w:tcW w:w="2400"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Value(s)</w:t>
            </w:r>
          </w:p>
        </w:tc>
        <w:tc>
          <w:tcPr>
            <w:tcW w:w="6074" w:type="dxa"/>
            <w:shd w:val="solid" w:color="729FCF" tmshd="6553856, 13606770, 0"/>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b/>
                <w:bCs/>
                <w:lang w:val="en-us" w:eastAsia="en-us" w:bidi="en-us"/>
              </w:rPr>
            </w:pPr>
            <w:r>
              <w:rPr>
                <w:b/>
                <w:bCs/>
                <w:lang w:val="en-us" w:eastAsia="en-us" w:bidi="en-us"/>
              </w:rPr>
              <w:t>Description</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inputstring</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[Any string]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An input string, e.g. “Hello”.</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colorkey</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“Success”, “Caution”, “Warning”</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“Nominal” is white, “Success” is green, “Caution” is orange and “Warning” is red.</w:t>
            </w:r>
          </w:p>
        </w:tc>
      </w:tr>
      <w:tr>
        <w:trPr>
          <w:tblHeader w:val="0"/>
          <w:cantSplit w:val="0"/>
          <w:trHeight w:val="0" w:hRule="auto"/>
        </w:trPr>
        <w:tc>
          <w:tcPr>
            <w:tcW w:w="1165"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inID</w:t>
            </w:r>
          </w:p>
        </w:tc>
        <w:tc>
          <w:tcPr>
            <w:tcW w:w="2400"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nil" w:sz="0" w:space="0" w:color="000000" tmln="2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[Negative number]</w:t>
            </w:r>
          </w:p>
        </w:tc>
        <w:tc>
          <w:tcPr>
            <w:tcW w:w="6074" w:type="dxa"/>
            <w:shd w:val="none"/>
            <w:tcMar>
              <w:top w:w="55" w:type="dxa"/>
              <w:left w:w="55" w:type="dxa"/>
              <w:bottom w:w="55" w:type="dxa"/>
              <w:right w:w="55"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8284112" protected="0"/>
          </w:tcPr>
          <w:p>
            <w:pPr>
              <w:pStyle w:val="para14"/>
              <w:rPr>
                <w:lang w:val="en-us" w:eastAsia="en-us" w:bidi="en-us"/>
              </w:rPr>
            </w:pPr>
            <w:r>
              <w:rPr>
                <w:lang w:val="en-us" w:eastAsia="en-us" w:bidi="en-us"/>
              </w:rPr>
              <w:t>The ID of the notification.</w:t>
            </w:r>
          </w:p>
        </w:tc>
      </w:tr>
    </w:tbl>
    <w:p>
      <w:pPr>
        <w:rPr>
          <w:lang w:val="en-us" w:eastAsia="en-us" w:bidi="en-us"/>
        </w:rPr>
      </w:pPr>
      <w:r>
        <w:rPr>
          <w:lang w:val="en-us" w:eastAsia="en-us" w:bidi="en-us"/>
        </w:rPr>
      </w:r>
    </w:p>
    <w:p>
      <w:pPr>
        <w:pStyle w:val="para2"/>
        <w:numPr>
          <w:ilvl w:val="1"/>
          <w:numId w:val="5"/>
        </w:numPr>
        <w:ind w:left="567" w:hanging="567"/>
        <w:rPr>
          <w:lang w:val="en-us" w:eastAsia="en-us" w:bidi="en-us"/>
        </w:rPr>
      </w:pPr>
      <w:bookmarkStart w:id="129" w:name="_TOC000065"/>
      <w:r>
        <w:rPr>
          <w:lang w:val="en-us" w:eastAsia="en-us" w:bidi="en-us"/>
        </w:rPr>
      </w:r>
      <w:r/>
      <w:bookmarkStart w:id="130" w:name="__RefHeading___Toc55704_2186980767"/>
      <w:r/>
      <w:r>
        <w:rPr>
          <w:lang w:val="en-us" w:eastAsia="en-us" w:bidi="en-us"/>
        </w:rPr>
        <w:t>Dataref Handlers</w:t>
      </w:r>
      <w:r/>
      <w:bookmarkEnd w:id="130"/>
      <w:r/>
      <w:r>
        <w:rPr>
          <w:lang w:val="en-us" w:eastAsia="en-us" w:bidi="en-us"/>
        </w:rPr>
      </w:r>
      <w:bookmarkEnd w:id="129"/>
      <w:r>
        <w:rPr>
          <w:lang w:val="en-us" w:eastAsia="en-us" w:bidi="en-us"/>
        </w:rPr>
      </w:r>
    </w:p>
    <w:p>
      <w:pPr>
        <w:rPr>
          <w:lang w:val="en-us" w:eastAsia="en-us" w:bidi="en-us"/>
        </w:rPr>
      </w:pPr>
      <w:r>
        <w:rPr>
          <w:lang w:val="en-us" w:eastAsia="en-us" w:bidi="en-us"/>
        </w:rPr>
        <w:t>XLuaUtils enables handling datarefs from an input table containing a list of datarefs. A table of input datarefs can be checked for validity and transferred into a container table which holds various information about each dataref. Said container table can then be used for further manipulation or storage in a save file.</w:t>
      </w:r>
    </w:p>
    <w:p>
      <w:pPr>
        <w:rPr>
          <w:lang w:val="en-us" w:eastAsia="en-us" w:bidi="en-us"/>
        </w:rPr>
      </w:pPr>
      <w:r>
        <w:rPr>
          <w:lang w:val="en-us" w:eastAsia="en-us" w:bidi="en-us"/>
        </w:rPr>
        <w:t xml:space="preserve">References for dataref handling can be found in </w:t>
      </w:r>
      <w:r>
        <w:rPr>
          <w:i/>
          <w:lang w:val="en-us" w:eastAsia="en-us" w:bidi="en-us"/>
        </w:rPr>
        <w:t>XluaUtils/Submodules/xluautils_core_datarefs.lua, XluaUtils/Submodules/util_ncheadset.lua</w:t>
      </w:r>
      <w:r>
        <w:rPr>
          <w:lang w:val="en-us" w:eastAsia="en-us" w:bidi="en-us"/>
        </w:rPr>
        <w:t xml:space="preserve"> and </w:t>
      </w:r>
      <w:r>
        <w:rPr>
          <w:i/>
          <w:lang w:val="en-us" w:eastAsia="en-us" w:bidi="en-us"/>
        </w:rPr>
        <w:t>xluautils/Submodules/util_misc.lua</w:t>
      </w:r>
      <w:r>
        <w:rPr>
          <w:lang w:val="en-us" w:eastAsia="en-us" w:bidi="en-us"/>
        </w:rPr>
        <w:t>.</w:t>
      </w:r>
    </w:p>
    <w:p>
      <w:pPr>
        <w:pStyle w:val="para3"/>
        <w:numPr>
          <w:ilvl w:val="2"/>
          <w:numId w:val="5"/>
        </w:numPr>
        <w:ind w:left="680" w:hanging="680"/>
        <w:rPr>
          <w:lang w:val="en-us" w:eastAsia="en-us" w:bidi="en-us"/>
        </w:rPr>
      </w:pPr>
      <w:bookmarkStart w:id="131" w:name="_TOC000066"/>
      <w:r>
        <w:rPr>
          <w:lang w:val="en-us" w:eastAsia="en-us" w:bidi="en-us"/>
        </w:rPr>
      </w:r>
      <w:r/>
      <w:bookmarkStart w:id="132" w:name="__RefHeading___Toc1592_2860448817"/>
      <w:r/>
      <w:r>
        <w:rPr>
          <w:lang w:val="en-us" w:eastAsia="en-us" w:bidi="en-us"/>
        </w:rPr>
        <w:t>Dataref Tables</w:t>
      </w:r>
      <w:r/>
      <w:bookmarkEnd w:id="132"/>
      <w:r/>
      <w:r>
        <w:rPr>
          <w:lang w:val="en-us" w:eastAsia="en-us" w:bidi="en-us"/>
        </w:rPr>
      </w:r>
      <w:bookmarkEnd w:id="131"/>
      <w:r>
        <w:rPr>
          <w:lang w:val="en-us" w:eastAsia="en-us" w:bidi="en-us"/>
        </w:rPr>
      </w:r>
    </w:p>
    <w:p>
      <w:pPr>
        <w:rPr>
          <w:lang w:val="en-us" w:eastAsia="en-us" w:bidi="en-us"/>
        </w:rPr>
      </w:pPr>
      <w:r>
        <w:rPr>
          <w:lang w:val="en-us" w:eastAsia="en-us" w:bidi="en-us"/>
        </w:rPr>
        <w:t>To facilitate handling of datarefs, a simple input table is used in which each element consists of a sub-table with an alias string (used for easier lookup in the code) followed by the dataref stated as a string. If a specific alias for a dataref is not required, “Dref[n]” can be assigned to generate an alias from the table element’s index. See below for an example. All types of X-Plane datarefs are supported.</w:t>
        <w:br w:type="textWrapping"/>
        <w:t>Note that, as of XLua 1.1 (or higher), these dataref tables have to be defined as local and are constrained to the XLuaUtils submodule in which they are declared.</w:t>
      </w:r>
    </w:p>
    <w:p>
      <w:pPr>
        <w:pStyle w:val="para19"/>
        <w:rPr>
          <w:lang w:val="en-us" w:eastAsia="en-us" w:bidi="en-us"/>
        </w:rPr>
      </w:pPr>
      <w:r>
        <w:rPr>
          <w:lang w:val="en-us" w:eastAsia="en-us" w:bidi="en-us"/>
        </w:rPr>
        <w:t>local mydreflist={</w:t>
      </w:r>
    </w:p>
    <w:p>
      <w:pPr>
        <w:pStyle w:val="para19"/>
        <w:rPr>
          <w:lang w:val="en-us" w:eastAsia="en-us" w:bidi="en-us"/>
        </w:rPr>
      </w:pPr>
      <w:r>
        <w:rPr>
          <w:lang w:val="en-us" w:eastAsia="en-us" w:bidi="en-us"/>
        </w:rPr>
        <w:t>{"Volume_Fan","sim/operation/sound/fan_volume_ratio"}, -- Actual X-Plane dataref, will be found and stored for use later on</w:t>
      </w:r>
    </w:p>
    <w:p>
      <w:pPr>
        <w:pStyle w:val="para19"/>
        <w:rPr>
          <w:lang w:val="en-us" w:eastAsia="en-us" w:bidi="en-us"/>
        </w:rPr>
      </w:pPr>
      <w:r>
        <w:rPr>
          <w:lang w:val="en-us" w:eastAsia="en-us" w:bidi="en-us"/>
        </w:rPr>
        <w:t>{"My_fake_dref","sim/fake/dataref"}, -- Will be discarded because it does not exist</w:t>
      </w:r>
    </w:p>
    <w:p>
      <w:pPr>
        <w:pStyle w:val="para19"/>
        <w:rPr>
          <w:lang w:val="en-us" w:eastAsia="en-us" w:bidi="en-us"/>
        </w:rPr>
      </w:pPr>
      <w:r>
        <w:rPr>
          <w:lang w:val="en-us" w:eastAsia="en-us" w:bidi="en-us"/>
        </w:rPr>
        <w:t>{"Dref[n]","sim/operation/sound/interior_volume_ratio"}, -- Receives "Dref3" as an alias; actual X-Plane dataref, will be found and stored for use later on</w:t>
      </w:r>
    </w:p>
    <w:p>
      <w:pPr>
        <w:pStyle w:val="para19"/>
        <w:rPr>
          <w:lang w:val="en-us" w:eastAsia="en-us" w:bidi="en-us"/>
        </w:rPr>
      </w:pPr>
      <w:r>
        <w:rPr>
          <w:lang w:val="en-us" w:eastAsia="en-us" w:bidi="en-us"/>
        </w:rPr>
        <w:t>}</w:t>
      </w:r>
    </w:p>
    <w:p>
      <w:pPr>
        <w:rPr>
          <w:lang w:val="en-us" w:eastAsia="en-us" w:bidi="en-us"/>
        </w:rPr>
      </w:pPr>
      <w:r>
        <w:rPr>
          <w:lang w:val="en-us" w:eastAsia="en-us" w:bidi="en-us"/>
        </w:rPr>
        <w:t>Declare a dataref container table with:</w:t>
      </w:r>
    </w:p>
    <w:p>
      <w:pPr>
        <w:rPr>
          <w:lang w:val="en-us" w:eastAsia="en-us" w:bidi="en-us"/>
        </w:rPr>
      </w:pPr>
      <w:r>
        <w:rPr>
          <w:rFonts w:ascii="Arial Black" w:hAnsi="Arial Black" w:eastAsia="Arial Black" w:cs="Arial Black"/>
          <w:i/>
          <w:iCs/>
          <w:sz w:val="20"/>
          <w:szCs w:val="20"/>
          <w:lang w:val="en-us" w:eastAsia="en-us" w:bidi="en-us"/>
        </w:rPr>
        <w:t>local mydrefcontainer = { }.</w:t>
      </w:r>
      <w:r>
        <w:rPr>
          <w:lang w:val="en-us" w:eastAsia="en-us" w:bidi="en-us"/>
        </w:rPr>
      </w:r>
    </w:p>
    <w:p>
      <w:pPr>
        <w:rPr>
          <w:rFonts w:eastAsia="Liberation Mono" w:cs="Liberation Mono"/>
          <w:iCs/>
          <w:lang w:val="en-us" w:eastAsia="en-us" w:bidi="en-us"/>
        </w:rPr>
      </w:pPr>
      <w:r>
        <w:rPr>
          <w:lang w:val="en-us" w:eastAsia="en-us" w:bidi="en-us"/>
        </w:rPr>
        <w:t>The function call </w:t>
      </w:r>
      <w:r>
        <w:rPr>
          <w:i/>
          <w:iCs/>
          <w:lang w:val="en-us" w:eastAsia="en-us" w:bidi="en-us"/>
        </w:rPr>
        <w:t>Dataref_List_Parse(mydreflist)</w:t>
      </w:r>
      <w:r>
        <w:rPr>
          <w:rStyle w:val="char2"/>
          <w:rFonts w:ascii="Liberation Sans" w:hAnsi="Liberation Sans"/>
          <w:sz w:val="22"/>
          <w:lang w:val="en-us" w:eastAsia="en-us" w:bidi="en-us"/>
        </w:rPr>
        <w:t> in a script startup routine will check if the datarefs in </w:t>
      </w:r>
      <w:r>
        <w:rPr>
          <w:rStyle w:val="char3"/>
          <w:rFonts w:eastAsia="Liberation Mono" w:cs="Liberation Mono"/>
          <w:lang w:val="en-us" w:eastAsia="en-us" w:bidi="en-us"/>
        </w:rPr>
        <w:t>“mydreflist”</w:t>
      </w:r>
      <w:r>
        <w:rPr>
          <w:rStyle w:val="char3"/>
          <w:rFonts w:eastAsia="Liberation Mono" w:cs="Liberation Mono"/>
          <w:i w:val="0"/>
          <w:lang w:val="en-us" w:eastAsia="en-us" w:bidi="en-us"/>
        </w:rPr>
        <w:t> exist in X-Plane and return a table. Invalid datarefs (such as the fake one in the example or non-writable ones) will be discarded.</w:t>
      </w:r>
      <w:r>
        <w:rPr>
          <w:rFonts w:eastAsia="Liberation Mono" w:cs="Liberation Mono"/>
          <w:iCs/>
          <w:lang w:val="en-us" w:eastAsia="en-us" w:bidi="en-us"/>
        </w:rPr>
      </w:r>
    </w:p>
    <w:p>
      <w:pPr>
        <w:rPr>
          <w:lang w:val="en-us" w:eastAsia="en-us" w:bidi="en-us"/>
        </w:rPr>
      </w:pPr>
      <w:r>
        <w:rPr>
          <w:rStyle w:val="char3"/>
          <w:rFonts w:eastAsia="Liberation Mono" w:cs="Liberation Mono"/>
          <w:i w:val="0"/>
          <w:lang w:val="en-us" w:eastAsia="en-us" w:bidi="en-us"/>
        </w:rPr>
        <w:t>A successfully populated container table with the input dataref examples above has the following format:</w:t>
      </w:r>
      <w:r>
        <w:rPr>
          <w:lang w:val="en-us" w:eastAsia="en-us" w:bidi="en-us"/>
        </w:rPr>
      </w:r>
    </w:p>
    <w:p>
      <w:pPr>
        <w:pStyle w:val="para19"/>
        <w:rPr>
          <w:lang w:val="en-us" w:eastAsia="en-us" w:bidi="en-us"/>
        </w:rPr>
      </w:pPr>
      <w:r>
        <w:rPr>
          <w:lang w:val="en-us" w:eastAsia="en-us" w:bidi="en-us"/>
        </w:rPr>
        <w:t>local mydrefcontainer = {</w:t>
      </w:r>
    </w:p>
    <w:p>
      <w:pPr>
        <w:pStyle w:val="para19"/>
        <w:rPr>
          <w:lang w:val="en-us" w:eastAsia="en-us" w:bidi="en-us"/>
        </w:rPr>
      </w:pPr>
      <w:r>
        <w:rPr>
          <w:lang w:val="en-us" w:eastAsia="en-us" w:bidi="en-us"/>
        </w:rPr>
        <w:t>-- Dataref alias,dataref string,dataref type,{table with dataref values},dataref handle</w:t>
      </w:r>
    </w:p>
    <w:p>
      <w:pPr>
        <w:pStyle w:val="para19"/>
        <w:rPr>
          <w:lang w:val="en-us" w:eastAsia="en-us" w:bidi="en-us"/>
        </w:rPr>
      </w:pPr>
      <w:r>
        <w:rPr>
          <w:lang w:val="en-us" w:eastAsia="en-us" w:bidi="en-us"/>
        </w:rPr>
        <w:t>{"Volume_Fan","sim/operation/sound/fan_volume_ratio",2,{1},cdata&lt;void *&gt;: 0x08e409d0}</w:t>
      </w:r>
    </w:p>
    <w:p>
      <w:pPr>
        <w:pStyle w:val="para19"/>
        <w:rPr>
          <w:lang w:val="en-us" w:eastAsia="en-us" w:bidi="en-us"/>
        </w:rPr>
      </w:pPr>
      <w:r>
        <w:rPr>
          <w:lang w:val="en-us" w:eastAsia="en-us" w:bidi="en-us"/>
        </w:rPr>
        <w:t>{"Dref3","sim/operation/sound/interior_volume_ratio",2,{1},cdata&lt;void *&gt;: 0x08e40480}</w:t>
      </w:r>
    </w:p>
    <w:p>
      <w:pPr>
        <w:pStyle w:val="para19"/>
        <w:rPr>
          <w:lang w:val="en-us" w:eastAsia="en-us" w:bidi="en-us"/>
        </w:rPr>
      </w:pPr>
      <w:r>
        <w:rPr>
          <w:lang w:val="en-us" w:eastAsia="en-us" w:bidi="en-us"/>
        </w:rPr>
        <w:t>}</w:t>
      </w:r>
    </w:p>
    <w:p>
      <w:pPr>
        <w:rPr>
          <w:lang w:val="en-us" w:eastAsia="en-us" w:bidi="en-us"/>
        </w:rPr>
      </w:pPr>
      <w:r>
        <w:rPr>
          <w:lang w:val="en-us" w:eastAsia="en-us" w:bidi="en-us"/>
        </w:rPr>
        <w:t>Dataref values are  always stored in a sub-table at table index 4. The length of this subtable corresponds to the length of the dataref and thus supports array type datarefs.</w:t>
      </w:r>
    </w:p>
    <w:p>
      <w:pPr>
        <w:pStyle w:val="para3"/>
        <w:numPr>
          <w:ilvl w:val="2"/>
          <w:numId w:val="5"/>
        </w:numPr>
        <w:ind w:left="680" w:hanging="680"/>
        <w:rPr>
          <w:lang w:val="en-us" w:eastAsia="en-us" w:bidi="en-us"/>
        </w:rPr>
      </w:pPr>
      <w:bookmarkStart w:id="133" w:name="_TOC000067"/>
      <w:r>
        <w:rPr>
          <w:lang w:val="en-us" w:eastAsia="en-us" w:bidi="en-us"/>
        </w:rPr>
      </w:r>
      <w:r/>
      <w:bookmarkStart w:id="134" w:name="__RefHeading___Toc1594_2860448817"/>
      <w:r/>
      <w:r>
        <w:rPr>
          <w:lang w:val="en-us" w:eastAsia="en-us" w:bidi="en-us"/>
        </w:rPr>
        <w:t>Reading/Writing from/to Datarefs</w:t>
      </w:r>
      <w:r/>
      <w:bookmarkEnd w:id="134"/>
      <w:r/>
      <w:r>
        <w:rPr>
          <w:lang w:val="en-us" w:eastAsia="en-us" w:bidi="en-us"/>
        </w:rPr>
      </w:r>
      <w:bookmarkEnd w:id="133"/>
      <w:r>
        <w:rPr>
          <w:lang w:val="en-us" w:eastAsia="en-us" w:bidi="en-us"/>
        </w:rPr>
      </w:r>
    </w:p>
    <w:p>
      <w:pPr>
        <w:rPr>
          <w:lang w:val="en-us" w:eastAsia="en-us" w:bidi="en-us"/>
        </w:rPr>
      </w:pPr>
      <w:r>
        <w:rPr>
          <w:lang w:val="en-us" w:eastAsia="en-us" w:bidi="en-us"/>
        </w:rPr>
        <w:t>The function </w:t>
      </w:r>
      <w:r>
        <w:rPr>
          <w:i/>
          <w:iCs/>
          <w:lang w:val="en-us" w:eastAsia="en-us" w:bidi="en-us"/>
        </w:rPr>
        <w:t>Dataref_Read(intable,filter)</w:t>
      </w:r>
      <w:r>
        <w:rPr>
          <w:lang w:val="en-us" w:eastAsia="en-us" w:bidi="en-us"/>
        </w:rPr>
        <w:t> reads the value of one or all datarefs in a container table from X-Plane. The parameter “intable” defines the dataref container table to be used and “filter” may either be the alias of a specific dataref in the container table or “All” to iterate over the entire container table and update each of the datarefs within it from X-Plane.</w:t>
      </w:r>
    </w:p>
    <w:p>
      <w:pPr>
        <w:rPr>
          <w:lang w:val="en-us" w:eastAsia="en-us" w:bidi="en-us"/>
        </w:rPr>
      </w:pPr>
      <w:r>
        <w:rPr>
          <w:lang w:val="en-us" w:eastAsia="en-us" w:bidi="en-us"/>
        </w:rPr>
        <w:t>Using the example table above, the function call to update the entire dataref table would be </w:t>
      </w:r>
      <w:r>
        <w:rPr>
          <w:i/>
          <w:iCs/>
          <w:lang w:val="en-us" w:eastAsia="en-us" w:bidi="en-us"/>
        </w:rPr>
        <w:t>Dataref_Read(mydrefcontainer,"All")</w:t>
      </w:r>
      <w:r>
        <w:rPr>
          <w:lang w:val="en-us" w:eastAsia="en-us" w:bidi="en-us"/>
        </w:rPr>
        <w:t>.</w:t>
      </w:r>
    </w:p>
    <w:p>
      <w:pPr>
        <w:rPr>
          <w:lang w:val="en-us" w:eastAsia="en-us" w:bidi="en-us"/>
        </w:rPr>
      </w:pPr>
      <w:r>
        <w:rPr>
          <w:lang w:val="en-us" w:eastAsia="en-us" w:bidi="en-us"/>
        </w:rPr>
        <w:t>Manipulation of the dataref values stored inside the container table is not covered here.</w:t>
      </w:r>
    </w:p>
    <w:p>
      <w:pPr>
        <w:rPr>
          <w:lang w:val="en-us" w:eastAsia="en-us" w:bidi="en-us"/>
        </w:rPr>
      </w:pPr>
      <w:r>
        <w:rPr>
          <w:lang w:val="en-us" w:eastAsia="en-us" w:bidi="en-us"/>
        </w:rPr>
        <w:t>Writing back values from the container table to X-Plane’s corresponding datarefs is done with </w:t>
      </w:r>
      <w:r>
        <w:rPr>
          <w:i/>
          <w:iCs/>
          <w:lang w:val="en-us" w:eastAsia="en-us" w:bidi="en-us"/>
        </w:rPr>
        <w:t>Dataref_Write(intable,filter)</w:t>
      </w:r>
      <w:r>
        <w:rPr>
          <w:lang w:val="en-us" w:eastAsia="en-us" w:bidi="en-us"/>
        </w:rPr>
        <w:t>, where the parameter “intable” defines the dataref container table to be used and “filter” may either be the alias of a specific dataref in the container table or “All” to iterate over the entire container table and write each dataref to X-Plane.</w:t>
      </w:r>
    </w:p>
    <w:p>
      <w:pPr>
        <w:rPr>
          <w:lang w:val="en-us" w:eastAsia="en-us" w:bidi="en-us"/>
        </w:rPr>
      </w:pPr>
      <w:r>
        <w:rPr>
          <w:lang w:val="en-us" w:eastAsia="en-us" w:bidi="en-us"/>
        </w:rPr>
        <w:t>Again using the example container table above, writing to X-Plane and only updating “Dref3” (the alias of “sim/operation/sound/interior_volume_ratio”, see above) would be done with </w:t>
      </w:r>
      <w:r>
        <w:rPr>
          <w:i/>
          <w:iCs/>
          <w:lang w:val="en-us" w:eastAsia="en-us" w:bidi="en-us"/>
        </w:rPr>
        <w:t>Dataref_Read(mydrefcontainer,"Dref3")</w:t>
      </w:r>
      <w:r>
        <w:rPr>
          <w:lang w:val="en-us" w:eastAsia="en-us" w:bidi="en-us"/>
        </w:rPr>
        <w:t>.</w:t>
      </w:r>
    </w:p>
    <w:p>
      <w:pPr>
        <w:pStyle w:val="para15"/>
        <w:rPr>
          <w:lang w:val="en-us" w:eastAsia="en-us" w:bidi="en-us"/>
        </w:rPr>
      </w:pPr>
      <w:r>
        <w:rPr>
          <w:lang w:val="en-us" w:eastAsia="en-us" w:bidi="en-us"/>
        </w:rPr>
      </w:r>
    </w:p>
    <w:p>
      <w:pPr>
        <w:rPr>
          <w:lang w:val="en-us" w:eastAsia="en-us" w:bidi="en-us"/>
        </w:rPr>
      </w:pPr>
      <w:r>
        <w:rPr>
          <w:lang w:val="en-us" w:eastAsia="en-us" w:bidi="en-us"/>
        </w:rPr>
      </w:r>
    </w:p>
    <w:sectPr>
      <w:footnotePr>
        <w:pos w:val="pageBottom"/>
        <w:numFmt w:val="decimal"/>
        <w:numStart w:val="1"/>
        <w:numRestart w:val="continuous"/>
      </w:footnotePr>
      <w:endnotePr>
        <w:pos w:val="docEnd"/>
        <w:numFmt w:val="lowerRoman"/>
        <w:numStart w:val="1"/>
        <w:numRestart w:val="continuous"/>
      </w:endnotePr>
      <w:headerReference w:type="default" r:id="rId24"/>
      <w:footerReference w:type="default" r:id="rId25"/>
      <w:type w:val="nextPage"/>
      <w:pgSz w:h="16839" w:w="11907"/>
      <w:pgMar w:left="1134" w:top="-1134" w:right="1134" w:bottom="-1134" w:header="567" w:footer="567"/>
      <w:paperSrc w:first="0" w:other="0" a="0" b="0"/>
      <w:pgNumType w:fmt="decimal"/>
      <w:tmGutter w:val="1"/>
      <w:mirrorMargins w:val="0"/>
      <w:tmSection w:h="-1">
        <w:tmHeader w:id="0" w:h="-397" edge="567" text="0">
          <w:shd w:val="none"/>
          <w:bottom w:val="single" w:sz="8" w:space="0" w:color="000000" tmln="20, 20, 20, 0, 0"/>
        </w:tmHeader>
        <w:tmFooter w:id="0" w:h="-397" edge="567" text="0">
          <w:shd w:val="none"/>
          <w:top w:val="single" w:sz="8" w:space="0" w:color="000000" tmln="20, 20, 20, 0, 0"/>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Liberation Sans">
    <w:charset w:val="00"/>
    <w:family w:val="roman"/>
    <w:pitch w:val="default"/>
  </w:font>
  <w:font w:name="Arial Black">
    <w:charset w:val="00"/>
    <w:family w:val="swiss"/>
    <w:pitch w:val="default"/>
  </w:font>
  <w:font w:name="Liberation Mono">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spacing/>
      <w:jc w:val="right"/>
    </w:pPr>
    <w:r>
      <w:t xml:space="preserve">Page </w:t>
    </w:r>
    <w:r>
      <w:fldChar w:fldCharType="begin"/>
      <w:instrText xml:space="preserve"> PAGE </w:instrText>
      <w:fldChar w:fldCharType="separate"/>
      <w:t>1</w:t>
      <w:fldChar w:fldCharType="end"/>
    </w:r>
    <w:r>
      <w:t xml:space="preserve"> of </w:t>
    </w:r>
    <w:r>
      <w:fldChar w:fldCharType="begin"/>
      <w:instrText xml:space="preserve"> NUMPAGES \* Arabic  \A </w:instrText>
      <w:fldChar w:fldCharType="separate"/>
      <w:t>1</w:t>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spacing/>
      <w:jc w:val="right"/>
    </w:pPr>
    <w:r>
      <w:t xml:space="preserve">Revision: </w:t>
    </w:r>
    <w:r>
      <w:fldChar w:fldCharType="begin"/>
      <w:instrText xml:space="preserve"> SAVEDATE \@ "yyyy-MM-dd" </w:instrText>
      <w:fldChar w:fldCharType="separate"/>
      <w:t>2026-05-09</w:t>
      <w:fldChar w:fldCharType="end"/>
    </w:r>
    <w:r>
      <w:tab/>
      <w:tab/>
      <w:t xml:space="preserve">Page </w:t>
    </w:r>
    <w:r>
      <w:fldChar w:fldCharType="begin"/>
      <w:instrText xml:space="preserve"> PAGE </w:instrText>
      <w:fldChar w:fldCharType="separate"/>
      <w:t>20</w:t>
      <w:fldChar w:fldCharType="end"/>
    </w:r>
    <w:r>
      <w:t xml:space="preserve"> of </w:t>
    </w:r>
    <w:r>
      <w:fldChar w:fldCharType="begin"/>
      <w:instrText xml:space="preserve"> NUMPAGES \* Arabic  \A </w:instrText>
      <w:fldChar w:fldCharType="separate"/>
      <w:t>34</w:t>
      <w:fldChar w:fldCharType="end"/>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4"/>
      <w:spacing/>
      <w:jc w:val="center"/>
      <w:rPr>
        <w:b/>
        <w:bCs/>
        <w:sz w:val="32"/>
        <w:szCs w:val="32"/>
      </w:rPr>
    </w:pPr>
    <w:r>
      <w:rPr>
        <w:b/>
        <w:bCs/>
        <w:sz w:val="32"/>
        <w:szCs w:val="32"/>
      </w:rPr>
      <w:fldChar w:fldCharType="begin"/>
      <w:instrText xml:space="preserve"> TITLE </w:instrText>
      <w:fldChar w:fldCharType="separate"/>
      <w:t>XLuaUtils Reference Manual</w:t>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4"/>
      <w:spacing/>
      <w:jc w:val="center"/>
      <w:rPr>
        <w:b/>
        <w:bCs/>
        <w:sz w:val="32"/>
        <w:szCs w:val="32"/>
      </w:rPr>
    </w:pPr>
    <w:r>
      <w:rPr>
        <w:b/>
        <w:bCs/>
        <w:sz w:val="32"/>
        <w:szCs w:val="32"/>
      </w:rPr>
      <w:fldChar w:fldCharType="begin"/>
      <w:instrText xml:space="preserve"> TITLE </w:instrText>
      <w:fldChar w:fldCharType="separate"/>
      <w:t>XLuaUtils Reference Manual</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0"/>
    <w:lvl w:ilvl="0">
      <w:numFmt w:val="bullet"/>
      <w:pStyle w:val="para21"/>
      <w:suff w:val="tab"/>
      <w:lvlText w:val=""/>
      <w:lvlJc w:val="left"/>
      <w:pPr>
        <w:ind w:left="0" w:hanging="0"/>
      </w:pPr>
      <w:rPr>
        <w:rFonts w:ascii="Wingdings" w:hAnsi="Wingdings" w:eastAsia="Wingdings" w:cs="Wingdings"/>
      </w:rPr>
    </w:lvl>
  </w:abstractNum>
  <w:abstractNum w:abstractNumId="2">
    <w:multiLevelType w:val="hybridMultilevel"/>
    <w:name w:val="L1"/>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3">
    <w:multiLevelType w:val="hybridMultilevel"/>
    <w:name w:val="L2"/>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4">
    <w:multiLevelType w:val="hybridMultilevel"/>
    <w:name w:val="L3"/>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5">
    <w:multiLevelType w:val="hybridMultilevel"/>
    <w:name w:val="Überschriftenliste 1"/>
    <w:lvl w:ilvl="0">
      <w:start w:val="1"/>
      <w:numFmt w:val="decimal"/>
      <w:pStyle w:val="para1"/>
      <w:suff w:val="tab"/>
      <w:lvlText w:val="%1"/>
      <w:lvlJc w:val="left"/>
      <w:pPr>
        <w:ind w:left="0" w:hanging="0"/>
      </w:pPr>
    </w:lvl>
    <w:lvl w:ilvl="1">
      <w:start w:val="1"/>
      <w:numFmt w:val="decimal"/>
      <w:pStyle w:val="para2"/>
      <w:suff w:val="tab"/>
      <w:lvlText w:val="%1.%2"/>
      <w:lvlJc w:val="left"/>
      <w:pPr>
        <w:ind w:left="0" w:hanging="0"/>
      </w:pPr>
    </w:lvl>
    <w:lvl w:ilvl="2">
      <w:start w:val="1"/>
      <w:numFmt w:val="decimal"/>
      <w:pStyle w:val="para3"/>
      <w:suff w:val="tab"/>
      <w:lvlText w:val="%1.%2.%3"/>
      <w:lvlJc w:val="left"/>
      <w:pPr>
        <w:ind w:left="0" w:hanging="0"/>
      </w:pPr>
    </w:lvl>
    <w:lvl w:ilvl="3">
      <w:start w:val="1"/>
      <w:numFmt w:val="decimal"/>
      <w:pStyle w:val="para20"/>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abstractNum w:abstractNumId="6">
    <w:multiLevelType w:val="hybridMultilevel"/>
    <w:name w:val="L4"/>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7">
    <w:multiLevelType w:val="hybridMultilevel"/>
    <w:name w:val="L5"/>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8">
    <w:multiLevelType w:val="hybridMultilevel"/>
    <w:name w:val="Outline"/>
    <w:lvl w:ilvl="0">
      <w:start w:val="1"/>
      <w:numFmt w:val="decimal"/>
      <w:suff w:val="tab"/>
      <w:lvlText w:val="%1"/>
      <w:lvlJc w:val="left"/>
      <w:pPr>
        <w:ind w:left="1" w:hanging="0"/>
      </w:pPr>
    </w:lvl>
    <w:lvl w:ilvl="1">
      <w:start w:val="1"/>
      <w:numFmt w:val="decimal"/>
      <w:suff w:val="tab"/>
      <w:lvlText w:val="%1.%2"/>
      <w:lvlJc w:val="left"/>
      <w:pPr>
        <w:ind w:left="1" w:hanging="0"/>
      </w:pPr>
    </w:lvl>
    <w:lvl w:ilvl="2">
      <w:start w:val="1"/>
      <w:numFmt w:val="decimal"/>
      <w:suff w:val="tab"/>
      <w:lvlText w:val="%1.%2.%3"/>
      <w:lvlJc w:val="left"/>
      <w:pPr>
        <w:ind w:left="1" w:hanging="0"/>
      </w:pPr>
    </w:lvl>
    <w:lvl w:ilvl="3">
      <w:start w:val="1"/>
      <w:numFmt w:val="decimal"/>
      <w:suff w:val="tab"/>
      <w:lvlText w:val="%1.%2.%3.%4"/>
      <w:lvlJc w:val="left"/>
      <w:pPr>
        <w:ind w:left="1" w:hanging="0"/>
      </w:pPr>
    </w:lvl>
    <w:lvl w:ilvl="4">
      <w:start w:val="1"/>
      <w:numFmt w:val="none"/>
      <w:suff w:val="tab"/>
      <w:lvlText w:val="%5"/>
      <w:lvlJc w:val="left"/>
      <w:pPr>
        <w:ind w:left="0" w:hanging="0"/>
      </w:pPr>
    </w:lvl>
    <w:lvl w:ilvl="5">
      <w:start w:val="1"/>
      <w:numFmt w:val="none"/>
      <w:suff w:val="tab"/>
      <w:lvlText w:val="%6"/>
      <w:lvlJc w:val="left"/>
      <w:pPr>
        <w:ind w:left="0" w:hanging="0"/>
      </w:pPr>
    </w:lvl>
    <w:lvl w:ilvl="6">
      <w:start w:val="1"/>
      <w:numFmt w:val="none"/>
      <w:suff w:val="tab"/>
      <w:lvlText w:val="%7"/>
      <w:lvlJc w:val="left"/>
      <w:pPr>
        <w:ind w:left="0" w:hanging="0"/>
      </w:pPr>
    </w:lvl>
    <w:lvl w:ilvl="7">
      <w:start w:val="1"/>
      <w:numFmt w:val="none"/>
      <w:suff w:val="tab"/>
      <w:lvlText w:val="%8"/>
      <w:lvlJc w:val="left"/>
      <w:pPr>
        <w:ind w:left="0" w:hanging="0"/>
      </w:pPr>
    </w:lvl>
    <w:lvl w:ilvl="8">
      <w:start w:val="1"/>
      <w:numFmt w:val="none"/>
      <w:suff w:val="tab"/>
      <w:lvlText w:val="%9"/>
      <w:lvlJc w:val="left"/>
      <w:pPr>
        <w:ind w:left="0" w:hanging="0"/>
      </w:pPr>
    </w:lvl>
  </w:abstractNum>
  <w:abstractNum w:abstractNumId="9">
    <w:multiLevelType w:val="hybridMultilevel"/>
    <w:name w:val="L6"/>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10">
    <w:multiLevelType w:val="hybridMultilevel"/>
    <w:name w:val="L7"/>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abstractNum w:abstractNumId="11">
    <w:multiLevelType w:val="singleLevel"/>
    <w:name w:val="Bullet 11"/>
    <w:lvl w:ilvl="0">
      <w:start w:val="1"/>
      <w:numFmt w:val="decimal"/>
      <w:suff w:val="tab"/>
      <w:lvlText w:val=".%1"/>
      <w:lvlJc w:val="left"/>
      <w:pPr>
        <w:ind w:left="0" w:hanging="0"/>
      </w:pPr>
    </w:lvl>
  </w:abstractNum>
  <w:abstractNum w:abstractNumId="12">
    <w:multiLevelType w:val="singleLevel"/>
    <w:name w:val="Bullet 12"/>
    <w:lvl w:ilvl="0">
      <w:start w:val="1"/>
      <w:numFmt w:val="decimal"/>
      <w:suff w:val="tab"/>
      <w:lvlText w:val="%1"/>
      <w:lvlJc w:val="left"/>
      <w:pPr>
        <w:ind w:left="0" w:hanging="0"/>
      </w:pPr>
    </w:lvl>
  </w:abstractNum>
  <w:abstractNum w:abstractNumId="13">
    <w:multiLevelType w:val="singleLevel"/>
    <w:name w:val="Bullet 13"/>
    <w:lvl w:ilvl="0">
      <w:numFmt w:val="bullet"/>
      <w:suff w:val="tab"/>
      <w:lvlText w:val=""/>
      <w:lvlJc w:val="left"/>
      <w:pPr>
        <w:ind w:left="0" w:hanging="0"/>
      </w:pPr>
      <w:rPr>
        <w:rFonts w:ascii="Wingdings" w:hAnsi="Wingdings" w:eastAsia="Wingdings" w:cs="Wingdings"/>
      </w:rPr>
    </w:lvl>
  </w:abstractNum>
  <w:abstractNum w:abstractNumId="14">
    <w:multiLevelType w:val="hybridMultilevel"/>
    <w:name w:val="L8"/>
    <w:lvl w:ilvl="0">
      <w:numFmt w:val="bullet"/>
      <w:suff w:val="tab"/>
      <w:lvlText w:val="•"/>
      <w:lvlJc w:val="left"/>
      <w:pPr>
        <w:ind w:left="361" w:hanging="0"/>
      </w:pPr>
      <w:rPr>
        <w:rFonts w:ascii="OpenSymbol" w:hAnsi="OpenSymbol" w:eastAsia="OpenSymbol" w:cs="OpenSymbol"/>
      </w:rPr>
    </w:lvl>
    <w:lvl w:ilvl="1">
      <w:numFmt w:val="bullet"/>
      <w:suff w:val="tab"/>
      <w:lvlText w:val="◦"/>
      <w:lvlJc w:val="left"/>
      <w:pPr>
        <w:ind w:left="721" w:hanging="0"/>
      </w:pPr>
      <w:rPr>
        <w:rFonts w:ascii="OpenSymbol" w:hAnsi="OpenSymbol" w:eastAsia="OpenSymbol" w:cs="OpenSymbol"/>
      </w:rPr>
    </w:lvl>
    <w:lvl w:ilvl="2">
      <w:numFmt w:val="bullet"/>
      <w:suff w:val="tab"/>
      <w:lvlText w:val="▪"/>
      <w:lvlJc w:val="left"/>
      <w:pPr>
        <w:ind w:left="1081" w:hanging="0"/>
      </w:pPr>
      <w:rPr>
        <w:rFonts w:ascii="OpenSymbol" w:hAnsi="OpenSymbol" w:eastAsia="OpenSymbol" w:cs="OpenSymbol"/>
      </w:rPr>
    </w:lvl>
    <w:lvl w:ilvl="3">
      <w:numFmt w:val="bullet"/>
      <w:suff w:val="tab"/>
      <w:lvlText w:val="•"/>
      <w:lvlJc w:val="left"/>
      <w:pPr>
        <w:ind w:left="1441" w:hanging="0"/>
      </w:pPr>
      <w:rPr>
        <w:rFonts w:ascii="OpenSymbol" w:hAnsi="OpenSymbol" w:eastAsia="OpenSymbol" w:cs="OpenSymbol"/>
      </w:rPr>
    </w:lvl>
    <w:lvl w:ilvl="4">
      <w:numFmt w:val="bullet"/>
      <w:suff w:val="tab"/>
      <w:lvlText w:val="◦"/>
      <w:lvlJc w:val="left"/>
      <w:pPr>
        <w:ind w:left="1801" w:hanging="0"/>
      </w:pPr>
      <w:rPr>
        <w:rFonts w:ascii="OpenSymbol" w:hAnsi="OpenSymbol" w:eastAsia="OpenSymbol" w:cs="OpenSymbol"/>
      </w:rPr>
    </w:lvl>
    <w:lvl w:ilvl="5">
      <w:numFmt w:val="bullet"/>
      <w:suff w:val="tab"/>
      <w:lvlText w:val="▪"/>
      <w:lvlJc w:val="left"/>
      <w:pPr>
        <w:ind w:left="2161" w:hanging="0"/>
      </w:pPr>
      <w:rPr>
        <w:rFonts w:ascii="OpenSymbol" w:hAnsi="OpenSymbol" w:eastAsia="OpenSymbol" w:cs="OpenSymbol"/>
      </w:rPr>
    </w:lvl>
    <w:lvl w:ilvl="6">
      <w:numFmt w:val="bullet"/>
      <w:suff w:val="tab"/>
      <w:lvlText w:val="•"/>
      <w:lvlJc w:val="left"/>
      <w:pPr>
        <w:ind w:left="2521" w:hanging="0"/>
      </w:pPr>
      <w:rPr>
        <w:rFonts w:ascii="OpenSymbol" w:hAnsi="OpenSymbol" w:eastAsia="OpenSymbol" w:cs="OpenSymbol"/>
      </w:rPr>
    </w:lvl>
    <w:lvl w:ilvl="7">
      <w:numFmt w:val="bullet"/>
      <w:suff w:val="tab"/>
      <w:lvlText w:val="◦"/>
      <w:lvlJc w:val="left"/>
      <w:pPr>
        <w:ind w:left="2881" w:hanging="0"/>
      </w:pPr>
      <w:rPr>
        <w:rFonts w:ascii="OpenSymbol" w:hAnsi="OpenSymbol" w:eastAsia="OpenSymbol" w:cs="OpenSymbol"/>
      </w:rPr>
    </w:lvl>
    <w:lvl w:ilvl="8">
      <w:numFmt w:val="bullet"/>
      <w:suff w:val="tab"/>
      <w:lvlText w:val="▪"/>
      <w:lvlJc w:val="left"/>
      <w:pPr>
        <w:ind w:left="3601" w:hanging="0"/>
      </w:pPr>
      <w:rPr>
        <w:rFonts w:ascii="OpenSymbol" w:hAnsi="OpenSymbol" w:eastAsia="OpenSymbol"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le" w:pos="below" w:numFmt="decimal"/>
    <w:caption w:name="Abbildung" w:pos="below" w:numFmt="decimal"/>
    <w:caption w:name="Grafik" w:pos="below" w:numFmt="decimal"/>
    <w:caption w:name="Fig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5121"/>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17"/>
    <w:tmLastPosSelect w:val="0"/>
    <w:tmLastPosFrameIdx w:val="0"/>
    <w:tmLastPosCaret>
      <w:tmLastPosPgfIdx w:val="254"/>
      <w:tmLastPosIdx w:val="0"/>
    </w:tmLastPosCaret>
    <w:tmLastPosAnchor>
      <w:tmLastPosPgfIdx w:val="0"/>
      <w:tmLastPosIdx w:val="0"/>
    </w:tmLastPosAnchor>
    <w:tmLastPosTblRect w:left="0" w:top="0" w:right="0" w:bottom="0"/>
  </w:tmLastPos>
  <w:tmAppRevision w:date="1778284112" w:val="1234"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de-de" w:eastAsia="zh-cn" w:bidi="ar-sa"/>
      </w:rPr>
    </w:rPrDefault>
    <w:pPrDefault>
      <w:pPr>
        <w:spacing w:after="119" w:line="360" w:lineRule="auto"/>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eastAsia="Arial" w:cs="Arial"/>
      <w:sz w:val="22"/>
      <w:szCs w:val="22"/>
    </w:rPr>
    <w:key w:val="1072"/>
  </w:style>
  <w:style w:type="paragraph" w:styleId="para1">
    <w:name w:val="heading 1"/>
    <w:qFormat/>
    <w:basedOn w:val="para0"/>
    <w:next w:val="para0"/>
    <w:pPr>
      <w:numPr>
        <w:ilvl w:val="0"/>
        <w:numId w:val="5"/>
      </w:numPr>
      <w:ind w:left="567" w:hanging="567"/>
      <w:spacing w:before="240" w:after="280"/>
      <w:keepNext/>
      <w:outlineLvl w:val="0"/>
      <w:keepLines/>
    </w:pPr>
    <w:rPr>
      <w:b/>
      <w:bCs/>
      <w:sz w:val="28"/>
      <w:szCs w:val="28"/>
    </w:rPr>
    <w:key w:val="1073"/>
  </w:style>
  <w:style w:type="paragraph" w:styleId="para2">
    <w:name w:val="heading 2"/>
    <w:qFormat/>
    <w:basedOn w:val="para1"/>
    <w:next w:val="para0"/>
    <w:pPr>
      <w:numPr>
        <w:ilvl w:val="1"/>
        <w:numId w:val="5"/>
      </w:numPr>
      <w:ind w:left="567" w:hanging="567"/>
      <w:outlineLvl w:val="1"/>
    </w:pPr>
    <w:key w:val="1074"/>
  </w:style>
  <w:style w:type="paragraph" w:styleId="para3">
    <w:name w:val="heading 3"/>
    <w:qFormat/>
    <w:basedOn w:val="para2"/>
    <w:next w:val="para0"/>
    <w:pPr>
      <w:numPr>
        <w:ilvl w:val="2"/>
        <w:numId w:val="5"/>
      </w:numPr>
      <w:ind w:left="680" w:hanging="680"/>
      <w:spacing w:before="200" w:after="200"/>
      <w:outlineLvl w:val="2"/>
    </w:pPr>
    <w:rPr>
      <w:sz w:val="22"/>
      <w:szCs w:val="22"/>
    </w:rPr>
    <w:key w:val="1075"/>
  </w:style>
  <w:style w:type="paragraph" w:styleId="para4">
    <w:name w:val="Header"/>
    <w:qFormat/>
    <w:basedOn w:val="para0"/>
    <w:pPr>
      <w:tabs defTabSz="708">
        <w:tab w:val="center" w:pos="4819" w:leader="none"/>
        <w:tab w:val="right" w:pos="9639" w:leader="none"/>
      </w:tabs>
    </w:pPr>
  </w:style>
  <w:style w:type="paragraph" w:styleId="para5">
    <w:name w:val="Footer"/>
    <w:qFormat/>
    <w:basedOn w:val="para0"/>
    <w:pPr>
      <w:tabs defTabSz="708">
        <w:tab w:val="center" w:pos="4819" w:leader="none"/>
        <w:tab w:val="right" w:pos="9639" w:leader="none"/>
      </w:tabs>
    </w:pPr>
  </w:style>
  <w:style w:type="paragraph" w:styleId="para6">
    <w:name w:val="Title"/>
    <w:qFormat/>
    <w:basedOn w:val="para0"/>
    <w:pPr>
      <w:spacing w:before="240" w:after="60"/>
      <w:jc w:val="center"/>
    </w:pPr>
    <w:rPr>
      <w:b/>
      <w:bCs/>
      <w:caps/>
      <w:sz w:val="52"/>
      <w:szCs w:val="52"/>
    </w:rPr>
  </w:style>
  <w:style w:type="paragraph" w:styleId="para7">
    <w:name w:val="Subtitle"/>
    <w:qFormat/>
    <w:basedOn w:val="para6"/>
    <w:pPr>
      <w:spacing w:before="0"/>
    </w:pPr>
    <w:rPr>
      <w:b w:val="0"/>
      <w:bCs w:val="0"/>
      <w:sz w:val="24"/>
      <w:szCs w:val="24"/>
    </w:rPr>
  </w:style>
  <w:style w:type="paragraph" w:styleId="para8">
    <w:name w:val="toc 1"/>
    <w:qFormat/>
    <w:basedOn w:val="para0"/>
    <w:next w:val="para0"/>
  </w:style>
  <w:style w:type="paragraph" w:styleId="para9">
    <w:name w:val="toc 2"/>
    <w:qFormat/>
    <w:basedOn w:val="para0"/>
    <w:next w:val="para0"/>
    <w:pPr>
      <w:ind w:left="283"/>
    </w:pPr>
  </w:style>
  <w:style w:type="paragraph" w:styleId="para10">
    <w:name w:val="Index Heading"/>
    <w:qFormat/>
    <w:basedOn w:val="para0"/>
    <w:next w:val="para0"/>
    <w:pPr>
      <w:spacing w:before="80"/>
      <w:keepNext/>
      <w:keepLines/>
    </w:pPr>
    <w:rPr>
      <w:rFonts w:eastAsia="SimSun"/>
      <w:b/>
      <w:bCs/>
      <w:sz w:val="28"/>
      <w:szCs w:val="28"/>
    </w:rPr>
  </w:style>
  <w:style w:type="paragraph" w:styleId="para11">
    <w:name w:val="index 1"/>
    <w:qFormat/>
    <w:basedOn w:val="para0"/>
    <w:pPr>
      <w:ind w:left="180" w:hanging="180"/>
      <w:keepLines/>
    </w:pPr>
  </w:style>
  <w:style w:type="paragraph" w:styleId="para12" w:customStyle="1">
    <w:name w:val="Text body"/>
    <w:qFormat/>
    <w:basedOn w:val="para0"/>
    <w:pPr>
      <w:spacing w:after="140"/>
      <w:suppressAutoHyphens/>
      <w:hyphenationLines w:val="0"/>
      <w:widowControl/>
      <w:tabs defTabSz="709"/>
    </w:pPr>
    <w:rPr>
      <w:rFonts w:ascii="Liberation Sans" w:hAnsi="Liberation Sans"/>
      <w:szCs w:val="24"/>
      <w:lang w:val="en-us" w:eastAsia="en-us" w:bidi="en-us"/>
    </w:rPr>
  </w:style>
  <w:style w:type="paragraph" w:styleId="para13">
    <w:name w:val="caption"/>
    <w:qFormat/>
    <w:basedOn w:val="para0"/>
    <w:next w:val="para0"/>
    <w:pPr>
      <w:spacing/>
      <w:jc w:val="center"/>
    </w:pPr>
    <w:rPr>
      <w:b/>
      <w:bCs/>
      <w:sz w:val="20"/>
      <w:szCs w:val="20"/>
    </w:rPr>
  </w:style>
  <w:style w:type="paragraph" w:styleId="para14" w:customStyle="1">
    <w:name w:val="Table"/>
    <w:qFormat/>
    <w:basedOn w:val="para0"/>
    <w:pPr>
      <w:spacing w:after="0" w:line="240" w:lineRule="auto"/>
    </w:pPr>
    <w:rPr>
      <w:sz w:val="20"/>
      <w:szCs w:val="20"/>
    </w:rPr>
  </w:style>
  <w:style w:type="paragraph" w:styleId="para15" w:customStyle="1">
    <w:name w:val="Standard"/>
    <w:qFormat/>
    <w:basedOn w:val="para0"/>
    <w:pPr>
      <w:spacing w:after="142"/>
    </w:pPr>
    <w:rPr>
      <w:rFonts w:ascii="Liberation Sans" w:hAnsi="Liberation Sans"/>
    </w:rPr>
  </w:style>
  <w:style w:type="paragraph" w:styleId="para16">
    <w:name w:val="List Paragraph"/>
    <w:qFormat/>
    <w:basedOn w:val="para0"/>
    <w:pPr>
      <w:ind w:left="720"/>
      <w:contextualSpacing/>
    </w:pPr>
  </w:style>
  <w:style w:type="paragraph" w:styleId="para17" w:customStyle="1">
    <w:name w:val="Table Contents"/>
    <w:qFormat/>
    <w:basedOn w:val="para15"/>
    <w:pPr>
      <w:spacing w:after="0" w:line="240" w:lineRule="auto"/>
      <w:suppressAutoHyphens/>
      <w:hyphenationLines w:val="0"/>
      <w:widowControl/>
      <w:tabs defTabSz="709"/>
    </w:pPr>
    <w:rPr>
      <w:sz w:val="18"/>
      <w:szCs w:val="24"/>
      <w:lang w:val="en-us" w:eastAsia="en-us" w:bidi="en-us"/>
    </w:rPr>
  </w:style>
  <w:style w:type="paragraph" w:styleId="para18" w:customStyle="1">
    <w:name w:val="Table Heading"/>
    <w:qFormat/>
    <w:basedOn w:val="para17"/>
    <w:rPr>
      <w:b/>
    </w:rPr>
  </w:style>
  <w:style w:type="paragraph" w:styleId="para19" w:customStyle="1">
    <w:name w:val="Code"/>
    <w:qFormat/>
    <w:basedOn w:val="para0"/>
    <w:pPr>
      <w:spacing w:after="120" w:line="288" w:lineRule="auto"/>
    </w:pPr>
    <w:rPr>
      <w:rFonts w:ascii="Arial Black" w:hAnsi="Arial Black" w:eastAsia="Arial Black" w:cs="Arial Black"/>
      <w:i/>
      <w:iCs/>
      <w:sz w:val="20"/>
      <w:szCs w:val="20"/>
    </w:rPr>
  </w:style>
  <w:style w:type="paragraph" w:styleId="para20">
    <w:name w:val="heading 4"/>
    <w:qFormat/>
    <w:basedOn w:val="para3"/>
    <w:next w:val="para0"/>
    <w:pPr>
      <w:numPr>
        <w:ilvl w:val="3"/>
        <w:numId w:val="5"/>
      </w:numPr>
      <w:ind w:left="850" w:hanging="850"/>
      <w:spacing w:after="60"/>
      <w:outlineLvl w:val="3"/>
    </w:pPr>
    <w:key w:val="1076"/>
  </w:style>
  <w:style w:type="paragraph" w:styleId="para21">
    <w:name w:val="List"/>
    <w:qFormat/>
    <w:basedOn w:val="para0"/>
    <w:pPr>
      <w:numPr>
        <w:ilvl w:val="0"/>
        <w:numId w:val="1"/>
      </w:numPr>
      <w:ind w:left="283" w:hanging="283"/>
      <w:spacing w:after="60"/>
      <w:tabs defTabSz="708">
        <w:tab w:val="left" w:pos="283" w:leader="none"/>
      </w:tabs>
    </w:pPr>
  </w:style>
  <w:style w:type="paragraph" w:styleId="para22">
    <w:name w:val="List 2"/>
    <w:qFormat/>
    <w:basedOn w:val="para21"/>
    <w:pPr>
      <w:ind w:left="567"/>
      <w:tabs defTabSz="708">
        <w:tab w:val="left" w:pos="283" w:leader="none"/>
        <w:tab w:val="left" w:pos="567" w:leader="none"/>
      </w:tabs>
    </w:pPr>
  </w:style>
  <w:style w:type="paragraph" w:styleId="para23" w:customStyle="1">
    <w:name w:val="Image"/>
    <w:qFormat/>
    <w:basedOn w:val="para13"/>
    <w:rPr>
      <w:sz w:val="18"/>
    </w:rPr>
  </w:style>
  <w:style w:type="paragraph" w:styleId="para24">
    <w:name w:val="toc 3"/>
    <w:qFormat/>
    <w:basedOn w:val="para0"/>
    <w:next w:val="para0"/>
    <w:pPr>
      <w:ind w:left="566"/>
      <w:spacing w:after="0"/>
    </w:pPr>
  </w:style>
  <w:style w:type="character" w:styleId="char0" w:default="1">
    <w:name w:val="Default Paragraph Font"/>
  </w:style>
  <w:style w:type="character" w:styleId="char1" w:customStyle="1">
    <w:name w:val="Beschriftung"/>
    <w:basedOnNormal/>
    <w:rPr>
      <w:rFonts w:ascii="Times New Roman" w:hAnsi="Times New Roman"/>
      <w:b w:val="0"/>
      <w:i w:val="0"/>
      <w:sz w:val="20"/>
    </w:rPr>
  </w:style>
  <w:style w:type="character" w:styleId="char2" w:customStyle="1">
    <w:name w:val="Source Text"/>
    <w:rPr>
      <w:rFonts w:ascii="Times New Roman" w:hAnsi="Times New Roman" w:eastAsia="SimSun" w:cs="Times New Roman"/>
      <w:i w:val="0"/>
      <w:sz w:val="20"/>
    </w:rPr>
  </w:style>
  <w:style w:type="character" w:styleId="char3">
    <w:name w:val="Emphasis"/>
    <w:rPr>
      <w:i/>
      <w:iCs/>
    </w:rPr>
  </w:style>
  <w:style w:type="character" w:styleId="char4" w:customStyle="1">
    <w:name w:val="Strong Emphasis"/>
    <w:rPr>
      <w:b w:val="0"/>
      <w:bCs w:val="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119"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de-de" w:eastAsia="zh-cn" w:bidi="ar-sa"/>
      </w:rPr>
    </w:rPrDefault>
    <w:pPrDefault>
      <w:pPr>
        <w:spacing w:after="119" w:line="360" w:lineRule="auto"/>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eastAsia="Arial" w:cs="Arial"/>
      <w:sz w:val="22"/>
      <w:szCs w:val="22"/>
    </w:rPr>
    <w:key w:val="1072"/>
  </w:style>
  <w:style w:type="paragraph" w:styleId="para1">
    <w:name w:val="heading 1"/>
    <w:qFormat/>
    <w:basedOn w:val="para0"/>
    <w:next w:val="para0"/>
    <w:pPr>
      <w:numPr>
        <w:ilvl w:val="0"/>
        <w:numId w:val="5"/>
      </w:numPr>
      <w:ind w:left="567" w:hanging="567"/>
      <w:spacing w:before="240" w:after="280"/>
      <w:keepNext/>
      <w:outlineLvl w:val="0"/>
      <w:keepLines/>
    </w:pPr>
    <w:rPr>
      <w:b/>
      <w:bCs/>
      <w:sz w:val="28"/>
      <w:szCs w:val="28"/>
    </w:rPr>
    <w:key w:val="1073"/>
  </w:style>
  <w:style w:type="paragraph" w:styleId="para2">
    <w:name w:val="heading 2"/>
    <w:qFormat/>
    <w:basedOn w:val="para1"/>
    <w:next w:val="para0"/>
    <w:pPr>
      <w:numPr>
        <w:ilvl w:val="1"/>
        <w:numId w:val="5"/>
      </w:numPr>
      <w:ind w:left="567" w:hanging="567"/>
      <w:outlineLvl w:val="1"/>
    </w:pPr>
    <w:key w:val="1074"/>
  </w:style>
  <w:style w:type="paragraph" w:styleId="para3">
    <w:name w:val="heading 3"/>
    <w:qFormat/>
    <w:basedOn w:val="para2"/>
    <w:next w:val="para0"/>
    <w:pPr>
      <w:numPr>
        <w:ilvl w:val="2"/>
        <w:numId w:val="5"/>
      </w:numPr>
      <w:ind w:left="680" w:hanging="680"/>
      <w:spacing w:before="200" w:after="200"/>
      <w:outlineLvl w:val="2"/>
    </w:pPr>
    <w:rPr>
      <w:sz w:val="22"/>
      <w:szCs w:val="22"/>
    </w:rPr>
    <w:key w:val="1075"/>
  </w:style>
  <w:style w:type="paragraph" w:styleId="para4">
    <w:name w:val="Header"/>
    <w:qFormat/>
    <w:basedOn w:val="para0"/>
    <w:pPr>
      <w:tabs defTabSz="708">
        <w:tab w:val="center" w:pos="4819" w:leader="none"/>
        <w:tab w:val="right" w:pos="9639" w:leader="none"/>
      </w:tabs>
    </w:pPr>
  </w:style>
  <w:style w:type="paragraph" w:styleId="para5">
    <w:name w:val="Footer"/>
    <w:qFormat/>
    <w:basedOn w:val="para0"/>
    <w:pPr>
      <w:tabs defTabSz="708">
        <w:tab w:val="center" w:pos="4819" w:leader="none"/>
        <w:tab w:val="right" w:pos="9639" w:leader="none"/>
      </w:tabs>
    </w:pPr>
  </w:style>
  <w:style w:type="paragraph" w:styleId="para6">
    <w:name w:val="Title"/>
    <w:qFormat/>
    <w:basedOn w:val="para0"/>
    <w:pPr>
      <w:spacing w:before="240" w:after="60"/>
      <w:jc w:val="center"/>
    </w:pPr>
    <w:rPr>
      <w:b/>
      <w:bCs/>
      <w:caps/>
      <w:sz w:val="52"/>
      <w:szCs w:val="52"/>
    </w:rPr>
  </w:style>
  <w:style w:type="paragraph" w:styleId="para7">
    <w:name w:val="Subtitle"/>
    <w:qFormat/>
    <w:basedOn w:val="para6"/>
    <w:pPr>
      <w:spacing w:before="0"/>
    </w:pPr>
    <w:rPr>
      <w:b w:val="0"/>
      <w:bCs w:val="0"/>
      <w:sz w:val="24"/>
      <w:szCs w:val="24"/>
    </w:rPr>
  </w:style>
  <w:style w:type="paragraph" w:styleId="para8">
    <w:name w:val="toc 1"/>
    <w:qFormat/>
    <w:basedOn w:val="para0"/>
    <w:next w:val="para0"/>
  </w:style>
  <w:style w:type="paragraph" w:styleId="para9">
    <w:name w:val="toc 2"/>
    <w:qFormat/>
    <w:basedOn w:val="para0"/>
    <w:next w:val="para0"/>
    <w:pPr>
      <w:ind w:left="283"/>
    </w:pPr>
  </w:style>
  <w:style w:type="paragraph" w:styleId="para10">
    <w:name w:val="Index Heading"/>
    <w:qFormat/>
    <w:basedOn w:val="para0"/>
    <w:next w:val="para0"/>
    <w:pPr>
      <w:spacing w:before="80"/>
      <w:keepNext/>
      <w:keepLines/>
    </w:pPr>
    <w:rPr>
      <w:rFonts w:eastAsia="SimSun"/>
      <w:b/>
      <w:bCs/>
      <w:sz w:val="28"/>
      <w:szCs w:val="28"/>
    </w:rPr>
  </w:style>
  <w:style w:type="paragraph" w:styleId="para11">
    <w:name w:val="index 1"/>
    <w:qFormat/>
    <w:basedOn w:val="para0"/>
    <w:pPr>
      <w:ind w:left="180" w:hanging="180"/>
      <w:keepLines/>
    </w:pPr>
  </w:style>
  <w:style w:type="paragraph" w:styleId="para12" w:customStyle="1">
    <w:name w:val="Text body"/>
    <w:qFormat/>
    <w:basedOn w:val="para0"/>
    <w:pPr>
      <w:spacing w:after="140"/>
      <w:suppressAutoHyphens/>
      <w:hyphenationLines w:val="0"/>
      <w:widowControl/>
      <w:tabs defTabSz="709"/>
    </w:pPr>
    <w:rPr>
      <w:rFonts w:ascii="Liberation Sans" w:hAnsi="Liberation Sans"/>
      <w:szCs w:val="24"/>
      <w:lang w:val="en-us" w:eastAsia="en-us" w:bidi="en-us"/>
    </w:rPr>
  </w:style>
  <w:style w:type="paragraph" w:styleId="para13">
    <w:name w:val="caption"/>
    <w:qFormat/>
    <w:basedOn w:val="para0"/>
    <w:next w:val="para0"/>
    <w:pPr>
      <w:spacing/>
      <w:jc w:val="center"/>
    </w:pPr>
    <w:rPr>
      <w:b/>
      <w:bCs/>
      <w:sz w:val="20"/>
      <w:szCs w:val="20"/>
    </w:rPr>
  </w:style>
  <w:style w:type="paragraph" w:styleId="para14" w:customStyle="1">
    <w:name w:val="Table"/>
    <w:qFormat/>
    <w:basedOn w:val="para0"/>
    <w:pPr>
      <w:spacing w:after="0" w:line="240" w:lineRule="auto"/>
    </w:pPr>
    <w:rPr>
      <w:sz w:val="20"/>
      <w:szCs w:val="20"/>
    </w:rPr>
  </w:style>
  <w:style w:type="paragraph" w:styleId="para15" w:customStyle="1">
    <w:name w:val="Standard"/>
    <w:qFormat/>
    <w:basedOn w:val="para0"/>
    <w:pPr>
      <w:spacing w:after="142"/>
    </w:pPr>
    <w:rPr>
      <w:rFonts w:ascii="Liberation Sans" w:hAnsi="Liberation Sans"/>
    </w:rPr>
  </w:style>
  <w:style w:type="paragraph" w:styleId="para16">
    <w:name w:val="List Paragraph"/>
    <w:qFormat/>
    <w:basedOn w:val="para0"/>
    <w:pPr>
      <w:ind w:left="720"/>
      <w:contextualSpacing/>
    </w:pPr>
  </w:style>
  <w:style w:type="paragraph" w:styleId="para17" w:customStyle="1">
    <w:name w:val="Table Contents"/>
    <w:qFormat/>
    <w:basedOn w:val="para15"/>
    <w:pPr>
      <w:spacing w:after="0" w:line="240" w:lineRule="auto"/>
      <w:suppressAutoHyphens/>
      <w:hyphenationLines w:val="0"/>
      <w:widowControl/>
      <w:tabs defTabSz="709"/>
    </w:pPr>
    <w:rPr>
      <w:sz w:val="18"/>
      <w:szCs w:val="24"/>
      <w:lang w:val="en-us" w:eastAsia="en-us" w:bidi="en-us"/>
    </w:rPr>
  </w:style>
  <w:style w:type="paragraph" w:styleId="para18" w:customStyle="1">
    <w:name w:val="Table Heading"/>
    <w:qFormat/>
    <w:basedOn w:val="para17"/>
    <w:rPr>
      <w:b/>
    </w:rPr>
  </w:style>
  <w:style w:type="paragraph" w:styleId="para19" w:customStyle="1">
    <w:name w:val="Code"/>
    <w:qFormat/>
    <w:basedOn w:val="para0"/>
    <w:pPr>
      <w:spacing w:after="120" w:line="288" w:lineRule="auto"/>
    </w:pPr>
    <w:rPr>
      <w:rFonts w:ascii="Arial Black" w:hAnsi="Arial Black" w:eastAsia="Arial Black" w:cs="Arial Black"/>
      <w:i/>
      <w:iCs/>
      <w:sz w:val="20"/>
      <w:szCs w:val="20"/>
    </w:rPr>
  </w:style>
  <w:style w:type="paragraph" w:styleId="para20">
    <w:name w:val="heading 4"/>
    <w:qFormat/>
    <w:basedOn w:val="para3"/>
    <w:next w:val="para0"/>
    <w:pPr>
      <w:numPr>
        <w:ilvl w:val="3"/>
        <w:numId w:val="5"/>
      </w:numPr>
      <w:ind w:left="850" w:hanging="850"/>
      <w:spacing w:after="60"/>
      <w:outlineLvl w:val="3"/>
    </w:pPr>
    <w:key w:val="1076"/>
  </w:style>
  <w:style w:type="paragraph" w:styleId="para21">
    <w:name w:val="List"/>
    <w:qFormat/>
    <w:basedOn w:val="para0"/>
    <w:pPr>
      <w:numPr>
        <w:ilvl w:val="0"/>
        <w:numId w:val="1"/>
      </w:numPr>
      <w:ind w:left="283" w:hanging="283"/>
      <w:spacing w:after="60"/>
      <w:tabs defTabSz="708">
        <w:tab w:val="left" w:pos="283" w:leader="none"/>
      </w:tabs>
    </w:pPr>
  </w:style>
  <w:style w:type="paragraph" w:styleId="para22">
    <w:name w:val="List 2"/>
    <w:qFormat/>
    <w:basedOn w:val="para21"/>
    <w:pPr>
      <w:ind w:left="567"/>
      <w:tabs defTabSz="708">
        <w:tab w:val="left" w:pos="283" w:leader="none"/>
        <w:tab w:val="left" w:pos="567" w:leader="none"/>
      </w:tabs>
    </w:pPr>
  </w:style>
  <w:style w:type="paragraph" w:styleId="para23" w:customStyle="1">
    <w:name w:val="Image"/>
    <w:qFormat/>
    <w:basedOn w:val="para13"/>
    <w:rPr>
      <w:sz w:val="18"/>
    </w:rPr>
  </w:style>
  <w:style w:type="paragraph" w:styleId="para24">
    <w:name w:val="toc 3"/>
    <w:qFormat/>
    <w:basedOn w:val="para0"/>
    <w:next w:val="para0"/>
    <w:pPr>
      <w:ind w:left="566"/>
      <w:spacing w:after="0"/>
    </w:pPr>
  </w:style>
  <w:style w:type="character" w:styleId="char0" w:default="1">
    <w:name w:val="Default Paragraph Font"/>
  </w:style>
  <w:style w:type="character" w:styleId="char1" w:customStyle="1">
    <w:name w:val="Beschriftung"/>
    <w:basedOnNormal/>
    <w:rPr>
      <w:rFonts w:ascii="Times New Roman" w:hAnsi="Times New Roman"/>
      <w:b w:val="0"/>
      <w:i w:val="0"/>
      <w:sz w:val="20"/>
    </w:rPr>
  </w:style>
  <w:style w:type="character" w:styleId="char2" w:customStyle="1">
    <w:name w:val="Source Text"/>
    <w:rPr>
      <w:rFonts w:ascii="Times New Roman" w:hAnsi="Times New Roman" w:eastAsia="SimSun" w:cs="Times New Roman"/>
      <w:i w:val="0"/>
      <w:sz w:val="20"/>
    </w:rPr>
  </w:style>
  <w:style w:type="character" w:styleId="char3">
    <w:name w:val="Emphasis"/>
    <w:rPr>
      <w:i/>
      <w:iCs/>
    </w:rPr>
  </w:style>
  <w:style w:type="character" w:styleId="char4" w:customStyle="1">
    <w:name w:val="Strong Emphasis"/>
    <w:rPr>
      <w:b w:val="0"/>
      <w:bCs w:val="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119"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atareftool.com/"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simcoders.com/reality-expansion-pack/overview/"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XLuaUtils Reference Manual</dc:title>
  <dc:subject/>
  <dc:creator/>
  <cp:keywords/>
  <dc:description/>
  <cp:lastModifiedBy/>
  <cp:revision>3</cp:revision>
  <cp:lastPrinted>2026-05-08T21:35:10Z</cp:lastPrinted>
  <dcterms:created xsi:type="dcterms:W3CDTF">2026-05-08T21:14:25Z</dcterms:created>
  <dcterms:modified xsi:type="dcterms:W3CDTF">2026-05-08T23:48:32Z</dcterms:modified>
</cp:coreProperties>
</file>