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2480" w14:textId="77777777" w:rsidR="00484360" w:rsidRDefault="00484360" w:rsidP="00484360">
      <w:r>
        <w:t xml:space="preserve">FIELD REPORT </w:t>
      </w:r>
      <w:r w:rsidRPr="00484360">
        <w:t>Wooden Crate Smuggling (Case #1)</w:t>
      </w:r>
    </w:p>
    <w:p w14:paraId="57DBEACC" w14:textId="77777777" w:rsidR="00484360" w:rsidRDefault="00484360" w:rsidP="00484360"/>
    <w:p w14:paraId="15EA9D57" w14:textId="77777777" w:rsidR="00484360" w:rsidRDefault="00484360" w:rsidP="00484360">
      <w:r>
        <w:t>[report] case1_iskandar_smuggling</w:t>
      </w:r>
    </w:p>
    <w:p w14:paraId="64A2DE5B" w14:textId="77777777" w:rsidR="00484360" w:rsidRDefault="00484360" w:rsidP="00484360"/>
    <w:p w14:paraId="573946E6" w14:textId="3600A51C" w:rsidR="00484360" w:rsidRDefault="00484360" w:rsidP="00484360">
      <w:r>
        <w:t xml:space="preserve">On 6 July 2017, conducted an operation at the Changi Airfreight Centre (CAC) and arrested </w:t>
      </w:r>
      <w:r w:rsidR="00445684">
        <w:t>Rahman</w:t>
      </w:r>
      <w:r>
        <w:t>, 45.</w:t>
      </w:r>
    </w:p>
    <w:p w14:paraId="4B61D50C" w14:textId="77777777" w:rsidR="00484360" w:rsidRDefault="00484360" w:rsidP="00484360"/>
    <w:p w14:paraId="033711FE" w14:textId="77777777" w:rsidR="00484360" w:rsidRDefault="00484360" w:rsidP="00484360">
      <w:r>
        <w:t>Officers inspected a consignment of two wooden crates declared as machinery parts and uncovered 3,050 cartons of duty-unpaid cigarettes.</w:t>
      </w:r>
    </w:p>
    <w:p w14:paraId="72B9EE93" w14:textId="77777777" w:rsidR="00484360" w:rsidRDefault="00484360" w:rsidP="00484360"/>
    <w:p w14:paraId="62026B2C" w14:textId="340B680E" w:rsidR="00484360" w:rsidRDefault="00484360" w:rsidP="00484360">
      <w:r>
        <w:t xml:space="preserve">A follow-up search at </w:t>
      </w:r>
      <w:r w:rsidR="00445684">
        <w:t>Rahman’s</w:t>
      </w:r>
      <w:r>
        <w:t xml:space="preserve"> car led to the discovery of cash amounting to $120,000 and an additional carton of cigarettes.</w:t>
      </w:r>
    </w:p>
    <w:p w14:paraId="11D66BCD" w14:textId="77777777" w:rsidR="00484360" w:rsidRDefault="00484360" w:rsidP="00484360"/>
    <w:p w14:paraId="69F251C4" w14:textId="2B00FA5F" w:rsidR="00484360" w:rsidRDefault="00484360" w:rsidP="00484360">
      <w:r>
        <w:t xml:space="preserve">Investigations revealed that </w:t>
      </w:r>
      <w:r w:rsidR="00445684">
        <w:t>Rahman</w:t>
      </w:r>
      <w:r>
        <w:t xml:space="preserve"> had ordered the cigarettes from Jakarta, Indonesia and worked with another individual, </w:t>
      </w:r>
      <w:r w:rsidR="00445684">
        <w:t>Saberi</w:t>
      </w:r>
      <w:r>
        <w:t>.</w:t>
      </w:r>
    </w:p>
    <w:p w14:paraId="1037B22F" w14:textId="77777777" w:rsidR="00484360" w:rsidRDefault="00484360" w:rsidP="00484360"/>
    <w:p w14:paraId="25C55F36" w14:textId="77777777" w:rsidR="00880E12" w:rsidRDefault="00880E12" w:rsidP="00484360"/>
    <w:p w14:paraId="4C754B5E" w14:textId="00622AC8" w:rsidR="00880E12" w:rsidRDefault="00880E12" w:rsidP="00484360">
      <w:r w:rsidRPr="00880E12">
        <w:rPr>
          <w:noProof/>
        </w:rPr>
        <w:drawing>
          <wp:inline distT="0" distB="0" distL="0" distR="0" wp14:anchorId="510FF10E" wp14:editId="6B9F7AFB">
            <wp:extent cx="3143689" cy="2172003"/>
            <wp:effectExtent l="0" t="0" r="0" b="0"/>
            <wp:docPr id="441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60"/>
    <w:rsid w:val="00062164"/>
    <w:rsid w:val="001D69F1"/>
    <w:rsid w:val="00445684"/>
    <w:rsid w:val="00484360"/>
    <w:rsid w:val="00880E12"/>
    <w:rsid w:val="00975058"/>
    <w:rsid w:val="009C3517"/>
    <w:rsid w:val="00CB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6390"/>
  <w15:chartTrackingRefBased/>
  <w15:docId w15:val="{047778F1-5044-43C0-A961-4F62A965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43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43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4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Tay</dc:creator>
  <cp:keywords/>
  <dc:description/>
  <cp:lastModifiedBy>Jonathan Tay</cp:lastModifiedBy>
  <cp:revision>4</cp:revision>
  <dcterms:created xsi:type="dcterms:W3CDTF">2026-04-25T07:31:00Z</dcterms:created>
  <dcterms:modified xsi:type="dcterms:W3CDTF">2026-04-25T08:24:00Z</dcterms:modified>
</cp:coreProperties>
</file>