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21E39508" w:rsidR="00531FBF" w:rsidRPr="00B7788F" w:rsidRDefault="00675198" w:rsidP="00B7788F">
            <w:pPr>
              <w:contextualSpacing/>
              <w:jc w:val="center"/>
              <w:rPr>
                <w:rFonts w:eastAsia="Times New Roman" w:cstheme="minorHAnsi"/>
                <w:b/>
                <w:bCs/>
                <w:sz w:val="22"/>
                <w:szCs w:val="22"/>
              </w:rPr>
            </w:pPr>
            <w:r>
              <w:rPr>
                <w:rFonts w:eastAsia="Times New Roman" w:cstheme="minorHAnsi"/>
                <w:b/>
                <w:bCs/>
                <w:sz w:val="22"/>
                <w:szCs w:val="22"/>
              </w:rPr>
              <w:t>4/19/2026</w:t>
            </w:r>
          </w:p>
        </w:tc>
        <w:tc>
          <w:tcPr>
            <w:tcW w:w="2338" w:type="dxa"/>
            <w:tcMar>
              <w:left w:w="115" w:type="dxa"/>
              <w:right w:w="115" w:type="dxa"/>
            </w:tcMar>
          </w:tcPr>
          <w:p w14:paraId="07699096" w14:textId="184A202D" w:rsidR="00531FBF" w:rsidRPr="00B7788F" w:rsidRDefault="00675198" w:rsidP="00B7788F">
            <w:pPr>
              <w:contextualSpacing/>
              <w:jc w:val="center"/>
              <w:rPr>
                <w:rFonts w:eastAsia="Times New Roman" w:cstheme="minorHAnsi"/>
                <w:b/>
                <w:bCs/>
                <w:sz w:val="22"/>
                <w:szCs w:val="22"/>
              </w:rPr>
            </w:pPr>
            <w:r>
              <w:rPr>
                <w:rFonts w:eastAsia="Times New Roman" w:cstheme="minorHAnsi"/>
                <w:b/>
                <w:bCs/>
                <w:sz w:val="22"/>
                <w:szCs w:val="22"/>
              </w:rPr>
              <w:t>Jesse Martin</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025C05" w:rsidRPr="30A2BF11">
        <w:rPr>
          <w:rFonts w:eastAsia="Times New Roman"/>
          <w:sz w:val="22"/>
          <w:szCs w:val="22"/>
        </w:rPr>
        <w:t xml:space="preserve">this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3B9A4CD8" w:rsidR="00485402" w:rsidRPr="00B7788F" w:rsidRDefault="00971FAF" w:rsidP="00D47759">
      <w:pPr>
        <w:contextualSpacing/>
        <w:rPr>
          <w:rFonts w:cstheme="minorHAnsi"/>
          <w:sz w:val="22"/>
          <w:szCs w:val="22"/>
        </w:rPr>
      </w:pPr>
      <w:r>
        <w:rPr>
          <w:rFonts w:cstheme="minorHAnsi"/>
          <w:sz w:val="22"/>
          <w:szCs w:val="22"/>
        </w:rPr>
        <w:t>Jesse Martin</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5CE6734A" w14:textId="784ABF2C" w:rsidR="00C32F3D" w:rsidRPr="00D30AE1" w:rsidRDefault="00D30AE1" w:rsidP="00AB6F5E">
      <w:pPr>
        <w:pStyle w:val="ListParagraph"/>
        <w:numPr>
          <w:ilvl w:val="0"/>
          <w:numId w:val="22"/>
        </w:numPr>
        <w:rPr>
          <w:rFonts w:eastAsia="Times New Roman"/>
          <w:sz w:val="22"/>
          <w:szCs w:val="22"/>
        </w:rPr>
      </w:pPr>
      <w:r>
        <w:rPr>
          <w:rFonts w:ascii="Times New Roman" w:eastAsia="Times New Roman" w:hAnsi="Times New Roman" w:cs="Times New Roman"/>
        </w:rPr>
        <w:t>A) Overview:</w:t>
      </w:r>
    </w:p>
    <w:p w14:paraId="7A6FC976" w14:textId="2D180BC2" w:rsidR="00D30AE1" w:rsidRPr="00D30AE1" w:rsidRDefault="00D30AE1" w:rsidP="00D30AE1">
      <w:pPr>
        <w:pStyle w:val="ListParagraph"/>
        <w:numPr>
          <w:ilvl w:val="1"/>
          <w:numId w:val="22"/>
        </w:numPr>
        <w:rPr>
          <w:rFonts w:eastAsia="Times New Roman"/>
          <w:sz w:val="22"/>
          <w:szCs w:val="22"/>
        </w:rPr>
      </w:pPr>
      <w:r>
        <w:rPr>
          <w:rFonts w:ascii="Times New Roman" w:eastAsia="Times New Roman" w:hAnsi="Times New Roman" w:cs="Times New Roman"/>
        </w:rPr>
        <w:t xml:space="preserve">I would personally recommend AES-256 for confidentiality and SHA-256 for hardened integrity verification. Being that sensitive financial data is handled by Artemis Financial, a combination such as this which supports secure transfer and checksum validation is vital. </w:t>
      </w:r>
    </w:p>
    <w:p w14:paraId="0B0E65A2" w14:textId="61E7061F" w:rsidR="00D30AE1" w:rsidRPr="00D30AE1" w:rsidRDefault="00D30AE1" w:rsidP="00D30AE1">
      <w:pPr>
        <w:pStyle w:val="ListParagraph"/>
        <w:numPr>
          <w:ilvl w:val="0"/>
          <w:numId w:val="22"/>
        </w:numPr>
        <w:rPr>
          <w:rFonts w:eastAsia="Times New Roman"/>
          <w:sz w:val="22"/>
          <w:szCs w:val="22"/>
        </w:rPr>
      </w:pPr>
      <w:r>
        <w:rPr>
          <w:rFonts w:ascii="Times New Roman" w:eastAsia="Times New Roman" w:hAnsi="Times New Roman" w:cs="Times New Roman"/>
        </w:rPr>
        <w:t>B) Functions and Bit levels:</w:t>
      </w:r>
    </w:p>
    <w:p w14:paraId="72DDBBAE" w14:textId="7D7C3EFC" w:rsidR="00D30AE1" w:rsidRPr="00DC4D87" w:rsidRDefault="00D30AE1" w:rsidP="00D30AE1">
      <w:pPr>
        <w:pStyle w:val="ListParagraph"/>
        <w:numPr>
          <w:ilvl w:val="1"/>
          <w:numId w:val="22"/>
        </w:numPr>
        <w:rPr>
          <w:rFonts w:eastAsia="Times New Roman"/>
          <w:sz w:val="22"/>
          <w:szCs w:val="22"/>
        </w:rPr>
      </w:pPr>
      <w:r>
        <w:rPr>
          <w:rFonts w:ascii="Times New Roman" w:eastAsia="Times New Roman" w:hAnsi="Times New Roman" w:cs="Times New Roman"/>
        </w:rPr>
        <w:t xml:space="preserve">Since SHA-256 produces a 256-bit digest, it </w:t>
      </w:r>
      <w:r w:rsidR="00DC4D87">
        <w:rPr>
          <w:rFonts w:ascii="Times New Roman" w:eastAsia="Times New Roman" w:hAnsi="Times New Roman" w:cs="Times New Roman"/>
        </w:rPr>
        <w:t>is suitable</w:t>
      </w:r>
      <w:r>
        <w:rPr>
          <w:rFonts w:ascii="Times New Roman" w:eastAsia="Times New Roman" w:hAnsi="Times New Roman" w:cs="Times New Roman"/>
        </w:rPr>
        <w:t xml:space="preserve"> for the </w:t>
      </w:r>
      <w:r w:rsidR="00DC4D87">
        <w:rPr>
          <w:rFonts w:ascii="Times New Roman" w:eastAsia="Times New Roman" w:hAnsi="Times New Roman" w:cs="Times New Roman"/>
        </w:rPr>
        <w:t>functionality</w:t>
      </w:r>
      <w:r>
        <w:rPr>
          <w:rFonts w:ascii="Times New Roman" w:eastAsia="Times New Roman" w:hAnsi="Times New Roman" w:cs="Times New Roman"/>
        </w:rPr>
        <w:t xml:space="preserve"> of this system. </w:t>
      </w:r>
    </w:p>
    <w:p w14:paraId="09718A65" w14:textId="1CBA79FB" w:rsidR="00DC4D87" w:rsidRPr="00DC4D87" w:rsidRDefault="00DC4D87" w:rsidP="00DC4D87">
      <w:pPr>
        <w:pStyle w:val="ListParagraph"/>
        <w:numPr>
          <w:ilvl w:val="0"/>
          <w:numId w:val="22"/>
        </w:numPr>
        <w:rPr>
          <w:rFonts w:eastAsia="Times New Roman"/>
          <w:sz w:val="22"/>
          <w:szCs w:val="22"/>
        </w:rPr>
      </w:pPr>
      <w:r>
        <w:rPr>
          <w:rFonts w:ascii="Times New Roman" w:eastAsia="Times New Roman" w:hAnsi="Times New Roman" w:cs="Times New Roman"/>
        </w:rPr>
        <w:t>C) Random numbers, Symmetric vs. Non-symmetric keys:</w:t>
      </w:r>
    </w:p>
    <w:p w14:paraId="5495C10D" w14:textId="78E265F6" w:rsidR="00DC4D87" w:rsidRDefault="00DC4D87" w:rsidP="00DC4D87">
      <w:pPr>
        <w:pStyle w:val="ListParagraph"/>
        <w:numPr>
          <w:ilvl w:val="1"/>
          <w:numId w:val="22"/>
        </w:numPr>
        <w:rPr>
          <w:rFonts w:ascii="Times New Roman" w:eastAsia="Times New Roman" w:hAnsi="Times New Roman" w:cs="Times New Roman"/>
        </w:rPr>
      </w:pPr>
      <w:r w:rsidRPr="00DC4D87">
        <w:rPr>
          <w:rFonts w:ascii="Times New Roman" w:eastAsia="Times New Roman" w:hAnsi="Times New Roman" w:cs="Times New Roman"/>
        </w:rPr>
        <w:t>Symmetric encryption (such as AES) is efficient for bulk data protection, while asymmetric key cryptography is used in TLS certificate exchange and server identity validation. Secure random generation is essential for key and session material in production-grade systems (Oracle, n.d.; SSL Shopper, n.d.).</w:t>
      </w:r>
    </w:p>
    <w:p w14:paraId="2A495798" w14:textId="73A30C9D" w:rsidR="00DC4D87" w:rsidRDefault="00DC4D87" w:rsidP="00DC4D87">
      <w:pPr>
        <w:pStyle w:val="ListParagraph"/>
        <w:numPr>
          <w:ilvl w:val="0"/>
          <w:numId w:val="22"/>
        </w:numPr>
        <w:rPr>
          <w:rFonts w:ascii="Times New Roman" w:eastAsia="Times New Roman" w:hAnsi="Times New Roman" w:cs="Times New Roman"/>
        </w:rPr>
      </w:pPr>
      <w:r>
        <w:rPr>
          <w:rFonts w:ascii="Times New Roman" w:eastAsia="Times New Roman" w:hAnsi="Times New Roman" w:cs="Times New Roman"/>
        </w:rPr>
        <w:t>D) History and current state of encryption algorithms:</w:t>
      </w:r>
    </w:p>
    <w:p w14:paraId="00FDBBA7" w14:textId="746729E2" w:rsidR="00DC4D87" w:rsidRPr="00DC4D87" w:rsidRDefault="00DC4D87" w:rsidP="00DC4D87">
      <w:pPr>
        <w:pStyle w:val="ListParagraph"/>
        <w:numPr>
          <w:ilvl w:val="1"/>
          <w:numId w:val="22"/>
        </w:numPr>
        <w:rPr>
          <w:rFonts w:ascii="Times New Roman" w:eastAsia="Times New Roman" w:hAnsi="Times New Roman" w:cs="Times New Roman"/>
        </w:rPr>
      </w:pPr>
      <w:r w:rsidRPr="00DC4D87">
        <w:rPr>
          <w:rFonts w:ascii="Times New Roman" w:eastAsia="Times New Roman" w:hAnsi="Times New Roman" w:cs="Times New Roman"/>
        </w:rPr>
        <w:t>Legacy algorithms and weaker hash approaches are no longer preferred in modern secure development. Current best practice is to use modern standards (for this project: SHA-256 + TLS certificate-based HTTPS) and continuously test dependencies for known vulnerabilities (Oracle, n.d.; OWASP Dependency-Check, n.d.-a).</w:t>
      </w:r>
    </w:p>
    <w:p w14:paraId="5CAB2AA8" w14:textId="77777777" w:rsidR="00010B8A" w:rsidRPr="00B7788F" w:rsidRDefault="00010B8A" w:rsidP="00D47759">
      <w:pPr>
        <w:contextualSpacing/>
        <w:rPr>
          <w:rFonts w:cstheme="minorHAnsi"/>
          <w:sz w:val="22"/>
          <w:szCs w:val="22"/>
        </w:rPr>
      </w:pPr>
    </w:p>
    <w:p w14:paraId="2375E08D" w14:textId="2E02C919" w:rsidR="0058064D"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681FAE7B" w14:textId="77777777" w:rsidR="008E5848" w:rsidRDefault="008E5848" w:rsidP="008E5848">
      <w:pPr>
        <w:pStyle w:val="Heading2"/>
        <w:spacing w:before="0" w:line="240" w:lineRule="auto"/>
      </w:pPr>
    </w:p>
    <w:p w14:paraId="49E95F52" w14:textId="3E1C5ED6" w:rsidR="008E5848" w:rsidRPr="008E5848" w:rsidRDefault="008E5848" w:rsidP="008E5848">
      <w:pPr>
        <w:pStyle w:val="Heading2"/>
        <w:numPr>
          <w:ilvl w:val="0"/>
          <w:numId w:val="24"/>
        </w:numPr>
        <w:spacing w:before="0" w:line="240" w:lineRule="auto"/>
        <w:rPr>
          <w:rFonts w:ascii="Times New Roman" w:hAnsi="Times New Roman" w:cs="Times New Roman"/>
          <w:b w:val="0"/>
          <w:bCs w:val="0"/>
          <w:sz w:val="24"/>
          <w:szCs w:val="24"/>
        </w:rPr>
      </w:pPr>
      <w:r w:rsidRPr="008E5848">
        <w:rPr>
          <w:rFonts w:ascii="Times New Roman" w:hAnsi="Times New Roman" w:cs="Times New Roman"/>
          <w:b w:val="0"/>
          <w:bCs w:val="0"/>
          <w:sz w:val="24"/>
          <w:szCs w:val="24"/>
        </w:rPr>
        <w:t>Utilizing</w:t>
      </w:r>
      <w:r>
        <w:rPr>
          <w:rFonts w:ascii="Times New Roman" w:hAnsi="Times New Roman" w:cs="Times New Roman"/>
          <w:b w:val="0"/>
          <w:bCs w:val="0"/>
          <w:sz w:val="24"/>
          <w:szCs w:val="24"/>
        </w:rPr>
        <w:t xml:space="preserve"> the key-tool in the Eclipse IDE, I was able to easily create the self-signed certificate:</w:t>
      </w:r>
    </w:p>
    <w:p w14:paraId="1A30C4D3" w14:textId="20E90A44" w:rsidR="002778D5" w:rsidRDefault="007303BA" w:rsidP="00D47759">
      <w:pPr>
        <w:contextualSpacing/>
        <w:rPr>
          <w:rFonts w:eastAsia="Times New Roman" w:cstheme="minorHAnsi"/>
          <w:sz w:val="22"/>
          <w:szCs w:val="22"/>
        </w:rPr>
      </w:pPr>
      <w:r w:rsidRPr="007303BA">
        <w:rPr>
          <w:rFonts w:eastAsia="Times New Roman" w:cstheme="minorHAnsi"/>
          <w:sz w:val="22"/>
          <w:szCs w:val="22"/>
        </w:rPr>
        <w:lastRenderedPageBreak/>
        <w:drawing>
          <wp:inline distT="0" distB="0" distL="0" distR="0" wp14:anchorId="273BA7C0" wp14:editId="369F2A72">
            <wp:extent cx="4439270" cy="5734850"/>
            <wp:effectExtent l="0" t="0" r="0" b="0"/>
            <wp:docPr id="1430793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793045" name=""/>
                    <pic:cNvPicPr/>
                  </pic:nvPicPr>
                  <pic:blipFill>
                    <a:blip r:embed="rId13"/>
                    <a:stretch>
                      <a:fillRect/>
                    </a:stretch>
                  </pic:blipFill>
                  <pic:spPr>
                    <a:xfrm>
                      <a:off x="0" y="0"/>
                      <a:ext cx="4439270" cy="5734850"/>
                    </a:xfrm>
                    <a:prstGeom prst="rect">
                      <a:avLst/>
                    </a:prstGeom>
                  </pic:spPr>
                </pic:pic>
              </a:graphicData>
            </a:graphic>
          </wp:inline>
        </w:drawing>
      </w:r>
    </w:p>
    <w:p w14:paraId="77A5BBC5" w14:textId="77777777" w:rsidR="00DB5652" w:rsidRPr="00B7788F" w:rsidRDefault="00DB5652"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2393B638" w:rsidR="00E4044A" w:rsidRPr="00B7788F" w:rsidRDefault="008E5848" w:rsidP="00D47759">
      <w:pPr>
        <w:contextualSpacing/>
        <w:rPr>
          <w:rFonts w:eastAsia="Times New Roman" w:cstheme="minorHAnsi"/>
          <w:sz w:val="22"/>
          <w:szCs w:val="22"/>
        </w:rPr>
      </w:pPr>
      <w:r>
        <w:rPr>
          <w:rFonts w:eastAsia="Times New Roman"/>
          <w:sz w:val="22"/>
          <w:szCs w:val="22"/>
        </w:rPr>
        <w:t xml:space="preserve">*Had some trouble </w:t>
      </w:r>
      <w:r w:rsidR="00C874CF">
        <w:rPr>
          <w:rFonts w:eastAsia="Times New Roman"/>
          <w:sz w:val="22"/>
          <w:szCs w:val="22"/>
        </w:rPr>
        <w:t>at this step</w:t>
      </w:r>
      <w:r>
        <w:rPr>
          <w:rFonts w:eastAsia="Times New Roman"/>
          <w:sz w:val="22"/>
          <w:szCs w:val="22"/>
        </w:rPr>
        <w:t xml:space="preserve">, but </w:t>
      </w:r>
      <w:r w:rsidR="00C874CF">
        <w:rPr>
          <w:rFonts w:eastAsia="Times New Roman"/>
          <w:sz w:val="22"/>
          <w:szCs w:val="22"/>
        </w:rPr>
        <w:t>it was remedied</w:t>
      </w:r>
      <w:r>
        <w:rPr>
          <w:rFonts w:eastAsia="Times New Roman"/>
          <w:sz w:val="22"/>
          <w:szCs w:val="22"/>
        </w:rPr>
        <w:t>.</w:t>
      </w:r>
    </w:p>
    <w:p w14:paraId="6BA341E9" w14:textId="0BC3CF3F" w:rsidR="00DB5652" w:rsidRPr="00B7788F" w:rsidRDefault="00195B49" w:rsidP="00D47759">
      <w:pPr>
        <w:contextualSpacing/>
        <w:rPr>
          <w:rFonts w:cstheme="minorHAnsi"/>
          <w:sz w:val="22"/>
          <w:szCs w:val="22"/>
        </w:rPr>
      </w:pPr>
      <w:r>
        <w:rPr>
          <w:rFonts w:cstheme="minorHAnsi"/>
          <w:noProof/>
          <w:sz w:val="22"/>
          <w:szCs w:val="22"/>
        </w:rPr>
        <w:drawing>
          <wp:inline distT="0" distB="0" distL="0" distR="0" wp14:anchorId="71F2655F" wp14:editId="2A920E48">
            <wp:extent cx="5943600" cy="937895"/>
            <wp:effectExtent l="0" t="0" r="0" b="0"/>
            <wp:docPr id="1747307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307715" name="Picture 1747307715"/>
                    <pic:cNvPicPr/>
                  </pic:nvPicPr>
                  <pic:blipFill>
                    <a:blip r:embed="rId14">
                      <a:extLst>
                        <a:ext uri="{28A0092B-C50C-407E-A947-70E740481C1C}">
                          <a14:useLocalDpi xmlns:a14="http://schemas.microsoft.com/office/drawing/2010/main" val="0"/>
                        </a:ext>
                      </a:extLst>
                    </a:blip>
                    <a:stretch>
                      <a:fillRect/>
                    </a:stretch>
                  </pic:blipFill>
                  <pic:spPr>
                    <a:xfrm>
                      <a:off x="0" y="0"/>
                      <a:ext cx="5943600" cy="937895"/>
                    </a:xfrm>
                    <a:prstGeom prst="rect">
                      <a:avLst/>
                    </a:prstGeom>
                  </pic:spPr>
                </pic:pic>
              </a:graphicData>
            </a:graphic>
          </wp:inline>
        </w:drawing>
      </w: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2CB31EF5" w14:textId="77777777" w:rsidR="003978A0" w:rsidRDefault="003978A0" w:rsidP="00D47759">
      <w:pPr>
        <w:contextualSpacing/>
        <w:rPr>
          <w:rFonts w:eastAsia="Times New Roman" w:cstheme="minorHAnsi"/>
          <w:sz w:val="22"/>
          <w:szCs w:val="22"/>
        </w:rPr>
      </w:pPr>
    </w:p>
    <w:p w14:paraId="6F681708" w14:textId="4900CF8B" w:rsidR="00DB5652" w:rsidRPr="00B7788F" w:rsidRDefault="002178A9" w:rsidP="00D47759">
      <w:pPr>
        <w:contextualSpacing/>
        <w:rPr>
          <w:rFonts w:cstheme="minorHAnsi"/>
          <w:sz w:val="22"/>
          <w:szCs w:val="22"/>
        </w:rPr>
      </w:pPr>
      <w:r w:rsidRPr="002178A9">
        <w:rPr>
          <w:rFonts w:cstheme="minorHAnsi"/>
          <w:sz w:val="22"/>
          <w:szCs w:val="22"/>
        </w:rPr>
        <w:lastRenderedPageBreak/>
        <w:drawing>
          <wp:inline distT="0" distB="0" distL="0" distR="0" wp14:anchorId="48BC8DA4" wp14:editId="502D8159">
            <wp:extent cx="5943600" cy="784225"/>
            <wp:effectExtent l="0" t="0" r="0" b="0"/>
            <wp:docPr id="556639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39588" name=""/>
                    <pic:cNvPicPr/>
                  </pic:nvPicPr>
                  <pic:blipFill>
                    <a:blip r:embed="rId15"/>
                    <a:stretch>
                      <a:fillRect/>
                    </a:stretch>
                  </pic:blipFill>
                  <pic:spPr>
                    <a:xfrm>
                      <a:off x="0" y="0"/>
                      <a:ext cx="5943600" cy="784225"/>
                    </a:xfrm>
                    <a:prstGeom prst="rect">
                      <a:avLst/>
                    </a:prstGeom>
                  </pic:spPr>
                </pic:pic>
              </a:graphicData>
            </a:graphic>
          </wp:inline>
        </w:drawing>
      </w:r>
      <w:r>
        <w:rPr>
          <w:rFonts w:cstheme="minorHAnsi"/>
          <w:sz w:val="22"/>
          <w:szCs w:val="22"/>
        </w:rPr>
        <w:br/>
      </w:r>
      <w:r w:rsidRPr="002178A9">
        <w:rPr>
          <w:rFonts w:cstheme="minorHAnsi"/>
          <w:sz w:val="22"/>
          <w:szCs w:val="22"/>
        </w:rPr>
        <w:drawing>
          <wp:inline distT="0" distB="0" distL="0" distR="0" wp14:anchorId="5FCBC3D3" wp14:editId="27246359">
            <wp:extent cx="5687219" cy="1514686"/>
            <wp:effectExtent l="0" t="0" r="8890" b="9525"/>
            <wp:docPr id="1736491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491526" name=""/>
                    <pic:cNvPicPr/>
                  </pic:nvPicPr>
                  <pic:blipFill>
                    <a:blip r:embed="rId16"/>
                    <a:stretch>
                      <a:fillRect/>
                    </a:stretch>
                  </pic:blipFill>
                  <pic:spPr>
                    <a:xfrm>
                      <a:off x="0" y="0"/>
                      <a:ext cx="5687219" cy="1514686"/>
                    </a:xfrm>
                    <a:prstGeom prst="rect">
                      <a:avLst/>
                    </a:prstGeom>
                  </pic:spPr>
                </pic:pic>
              </a:graphicData>
            </a:graphic>
          </wp:inline>
        </w:drawing>
      </w:r>
      <w:r w:rsidR="008226FA">
        <w:rPr>
          <w:rFonts w:cstheme="minorHAnsi"/>
          <w:sz w:val="22"/>
          <w:szCs w:val="22"/>
        </w:rPr>
        <w:br/>
      </w:r>
      <w:r w:rsidR="008226FA">
        <w:rPr>
          <w:rFonts w:cstheme="minorHAnsi"/>
          <w:sz w:val="22"/>
          <w:szCs w:val="22"/>
        </w:rPr>
        <w:br/>
        <w:t xml:space="preserve">     </w:t>
      </w:r>
      <w:r w:rsidR="008226FA">
        <w:rPr>
          <w:rFonts w:ascii="Times New Roman" w:hAnsi="Times New Roman" w:cs="Times New Roman"/>
        </w:rPr>
        <w:t xml:space="preserve">Although showing “Not secure”, </w:t>
      </w:r>
      <w:r>
        <w:rPr>
          <w:rFonts w:ascii="Times New Roman" w:hAnsi="Times New Roman" w:cs="Times New Roman"/>
        </w:rPr>
        <w:t>the above image proves that</w:t>
      </w:r>
      <w:r w:rsidR="00C874CF">
        <w:rPr>
          <w:rFonts w:ascii="Times New Roman" w:hAnsi="Times New Roman" w:cs="Times New Roman"/>
        </w:rPr>
        <w:t xml:space="preserve"> HTTP requests are not accepted. Furthermore, by refactoring the code to implement a checksum endpoint at “/hash” using SHA-256, this further solidifies “cryptographic hash functionality with a checksum verification workflow” (Oracle, n.d.).</w:t>
      </w: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75B70F3E" w14:textId="54587037" w:rsidR="00DB5652" w:rsidRDefault="00DB5652" w:rsidP="00D47759">
      <w:pPr>
        <w:contextualSpacing/>
        <w:rPr>
          <w:rFonts w:eastAsia="Times New Roman"/>
          <w:sz w:val="22"/>
          <w:szCs w:val="22"/>
        </w:rPr>
      </w:pPr>
    </w:p>
    <w:p w14:paraId="4FF40700" w14:textId="290A7462" w:rsidR="00BE0B2B" w:rsidRDefault="00DB69EC" w:rsidP="00D47759">
      <w:pPr>
        <w:contextualSpacing/>
        <w:rPr>
          <w:rFonts w:eastAsia="Times New Roman"/>
          <w:sz w:val="22"/>
          <w:szCs w:val="22"/>
        </w:rPr>
      </w:pPr>
      <w:r w:rsidRPr="00DB69EC">
        <w:rPr>
          <w:rFonts w:eastAsia="Times New Roman"/>
          <w:sz w:val="22"/>
          <w:szCs w:val="22"/>
        </w:rPr>
        <w:drawing>
          <wp:inline distT="0" distB="0" distL="0" distR="0" wp14:anchorId="3D1CECF6" wp14:editId="19BB5B62">
            <wp:extent cx="5502117" cy="1531753"/>
            <wp:effectExtent l="0" t="0" r="3810" b="0"/>
            <wp:docPr id="229974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974679" name=""/>
                    <pic:cNvPicPr/>
                  </pic:nvPicPr>
                  <pic:blipFill>
                    <a:blip r:embed="rId17"/>
                    <a:stretch>
                      <a:fillRect/>
                    </a:stretch>
                  </pic:blipFill>
                  <pic:spPr>
                    <a:xfrm>
                      <a:off x="0" y="0"/>
                      <a:ext cx="5502117" cy="1531753"/>
                    </a:xfrm>
                    <a:prstGeom prst="rect">
                      <a:avLst/>
                    </a:prstGeom>
                  </pic:spPr>
                </pic:pic>
              </a:graphicData>
            </a:graphic>
          </wp:inline>
        </w:drawing>
      </w:r>
      <w:r>
        <w:rPr>
          <w:rFonts w:eastAsia="Times New Roman"/>
          <w:sz w:val="22"/>
          <w:szCs w:val="22"/>
        </w:rPr>
        <w:br/>
      </w:r>
      <w:r w:rsidRPr="00DB69EC">
        <w:rPr>
          <w:rFonts w:eastAsia="Times New Roman"/>
          <w:sz w:val="22"/>
          <w:szCs w:val="22"/>
        </w:rPr>
        <w:drawing>
          <wp:inline distT="0" distB="0" distL="0" distR="0" wp14:anchorId="111F9577" wp14:editId="0F08E08F">
            <wp:extent cx="5943600" cy="3032760"/>
            <wp:effectExtent l="0" t="0" r="0" b="0"/>
            <wp:docPr id="1847748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48380" name=""/>
                    <pic:cNvPicPr/>
                  </pic:nvPicPr>
                  <pic:blipFill>
                    <a:blip r:embed="rId18"/>
                    <a:stretch>
                      <a:fillRect/>
                    </a:stretch>
                  </pic:blipFill>
                  <pic:spPr>
                    <a:xfrm>
                      <a:off x="0" y="0"/>
                      <a:ext cx="5943600" cy="3032760"/>
                    </a:xfrm>
                    <a:prstGeom prst="rect">
                      <a:avLst/>
                    </a:prstGeom>
                  </pic:spPr>
                </pic:pic>
              </a:graphicData>
            </a:graphic>
          </wp:inline>
        </w:drawing>
      </w:r>
    </w:p>
    <w:p w14:paraId="037E537E" w14:textId="77777777" w:rsidR="00BE0B2B" w:rsidRPr="00B7788F" w:rsidRDefault="00BE0B2B"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Default="00E4044A" w:rsidP="00D47759">
      <w:pPr>
        <w:contextualSpacing/>
        <w:rPr>
          <w:rFonts w:eastAsia="Times New Roman"/>
          <w:sz w:val="22"/>
          <w:szCs w:val="22"/>
        </w:rPr>
      </w:pPr>
      <w:r w:rsidRPr="620D193F">
        <w:rPr>
          <w:rFonts w:eastAsia="Times New Roman"/>
          <w:sz w:val="22"/>
          <w:szCs w:val="22"/>
        </w:rPr>
        <w:t>Insert a screenshot below of the refactored code executed without errors.</w:t>
      </w:r>
    </w:p>
    <w:p w14:paraId="29FD96EE" w14:textId="32BB8B4D" w:rsidR="003D6DB2" w:rsidRPr="00B7788F" w:rsidRDefault="003D6DB2" w:rsidP="00D47759">
      <w:pPr>
        <w:contextualSpacing/>
        <w:rPr>
          <w:rFonts w:eastAsia="Times New Roman" w:cstheme="minorHAnsi"/>
          <w:sz w:val="22"/>
          <w:szCs w:val="22"/>
        </w:rPr>
      </w:pPr>
      <w:r w:rsidRPr="003D6DB2">
        <w:rPr>
          <w:rFonts w:eastAsia="Times New Roman" w:cstheme="minorHAnsi"/>
          <w:sz w:val="22"/>
          <w:szCs w:val="22"/>
        </w:rPr>
        <w:drawing>
          <wp:inline distT="0" distB="0" distL="0" distR="0" wp14:anchorId="5FDBC61D" wp14:editId="3EDF9667">
            <wp:extent cx="5943600" cy="1485900"/>
            <wp:effectExtent l="0" t="0" r="0" b="0"/>
            <wp:docPr id="1753560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560908" name=""/>
                    <pic:cNvPicPr/>
                  </pic:nvPicPr>
                  <pic:blipFill>
                    <a:blip r:embed="rId19"/>
                    <a:stretch>
                      <a:fillRect/>
                    </a:stretch>
                  </pic:blipFill>
                  <pic:spPr>
                    <a:xfrm>
                      <a:off x="0" y="0"/>
                      <a:ext cx="5943600" cy="1485900"/>
                    </a:xfrm>
                    <a:prstGeom prst="rect">
                      <a:avLst/>
                    </a:prstGeom>
                  </pic:spPr>
                </pic:pic>
              </a:graphicData>
            </a:graphic>
          </wp:inline>
        </w:drawing>
      </w:r>
    </w:p>
    <w:p w14:paraId="42BA38F6" w14:textId="77777777" w:rsidR="003978A0" w:rsidRDefault="003978A0" w:rsidP="00D47759">
      <w:pPr>
        <w:contextualSpacing/>
        <w:rPr>
          <w:rFonts w:eastAsia="Times New Roman" w:cstheme="minorHAnsi"/>
          <w:sz w:val="22"/>
          <w:szCs w:val="22"/>
        </w:rPr>
      </w:pPr>
    </w:p>
    <w:p w14:paraId="1F425485" w14:textId="6EADA8AE" w:rsidR="00E4044A" w:rsidRPr="00C874CF" w:rsidRDefault="00C874CF" w:rsidP="00C874CF">
      <w:pPr>
        <w:pStyle w:val="ListParagraph"/>
        <w:numPr>
          <w:ilvl w:val="0"/>
          <w:numId w:val="24"/>
        </w:numPr>
        <w:rPr>
          <w:rFonts w:ascii="Times New Roman" w:eastAsia="Times New Roman" w:hAnsi="Times New Roman" w:cs="Times New Roman"/>
        </w:rPr>
      </w:pPr>
      <w:r w:rsidRPr="00C874CF">
        <w:rPr>
          <w:rFonts w:ascii="Times New Roman" w:eastAsia="Times New Roman" w:hAnsi="Times New Roman" w:cs="Times New Roman"/>
        </w:rPr>
        <w:t>The image above of course depicts a</w:t>
      </w:r>
      <w:r>
        <w:rPr>
          <w:rFonts w:ascii="Times New Roman" w:eastAsia="Times New Roman" w:hAnsi="Times New Roman" w:cs="Times New Roman"/>
        </w:rPr>
        <w:t xml:space="preserve"> final</w:t>
      </w:r>
      <w:r w:rsidRPr="00C874CF">
        <w:rPr>
          <w:rFonts w:ascii="Times New Roman" w:eastAsia="Times New Roman" w:hAnsi="Times New Roman" w:cs="Times New Roman"/>
        </w:rPr>
        <w:t xml:space="preserve"> successful run, but there were some improvements </w:t>
      </w:r>
      <w:r>
        <w:rPr>
          <w:rFonts w:ascii="Times New Roman" w:eastAsia="Times New Roman" w:hAnsi="Times New Roman" w:cs="Times New Roman"/>
        </w:rPr>
        <w:t>made upon the code for checksum output consistency, which was a problem at first. More specifically, I ensured that this system would be able to properly handle HTTPS transport</w:t>
      </w:r>
      <w:r w:rsidR="001F18EF">
        <w:rPr>
          <w:rFonts w:ascii="Times New Roman" w:eastAsia="Times New Roman" w:hAnsi="Times New Roman" w:cs="Times New Roman"/>
        </w:rPr>
        <w:t xml:space="preserve"> for enhanced security as well as</w:t>
      </w:r>
      <w:r>
        <w:rPr>
          <w:rFonts w:ascii="Times New Roman" w:eastAsia="Times New Roman" w:hAnsi="Times New Roman" w:cs="Times New Roman"/>
        </w:rPr>
        <w:t xml:space="preserve"> SHA-256 checksum correctness, and proper certificate usage.</w:t>
      </w:r>
    </w:p>
    <w:p w14:paraId="7B9F371C" w14:textId="52F5EA5A"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0624AD01" w14:textId="641DACD1" w:rsidR="620D193F" w:rsidRPr="00227A35" w:rsidRDefault="00227A35" w:rsidP="00227A35">
      <w:pPr>
        <w:pStyle w:val="ListParagraph"/>
        <w:numPr>
          <w:ilvl w:val="0"/>
          <w:numId w:val="24"/>
        </w:numPr>
        <w:rPr>
          <w:rFonts w:ascii="Times New Roman" w:eastAsia="Times New Roman" w:hAnsi="Times New Roman" w:cs="Times New Roman"/>
        </w:rPr>
      </w:pPr>
      <w:r w:rsidRPr="00227A35">
        <w:rPr>
          <w:rFonts w:ascii="Times New Roman" w:eastAsia="Times New Roman" w:hAnsi="Times New Roman" w:cs="Times New Roman"/>
        </w:rPr>
        <w:t xml:space="preserve">The </w:t>
      </w:r>
      <w:r>
        <w:rPr>
          <w:rFonts w:ascii="Times New Roman" w:eastAsia="Times New Roman" w:hAnsi="Times New Roman" w:cs="Times New Roman"/>
        </w:rPr>
        <w:t>vulnerability process flow diagram was an instrumental tool in performing rigorous and thorough testing. Key areas of focus throughout the process were the integration of the maven dependency check plugin in Eclipse, TLS/HTTPS configuration,</w:t>
      </w:r>
      <w:r w:rsidRPr="00227A35">
        <w:rPr>
          <w:rFonts w:ascii="Times New Roman" w:eastAsia="Times New Roman" w:hAnsi="Times New Roman" w:cs="Times New Roman"/>
        </w:rPr>
        <w:t xml:space="preserve"> </w:t>
      </w:r>
      <w:r>
        <w:rPr>
          <w:rFonts w:ascii="Times New Roman" w:eastAsia="Times New Roman" w:hAnsi="Times New Roman" w:cs="Times New Roman"/>
        </w:rPr>
        <w:t>testing of endpoint (SHA-256), and manual review. I repeated this process quite a few times to ensure I missed nothing; to the best of my ability.</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052C684F" w14:textId="5C9B701E" w:rsidR="00974AE3" w:rsidRPr="00227A35" w:rsidRDefault="00227A35" w:rsidP="00227A35">
      <w:pPr>
        <w:pStyle w:val="ListParagraph"/>
        <w:numPr>
          <w:ilvl w:val="0"/>
          <w:numId w:val="24"/>
        </w:numPr>
        <w:rPr>
          <w:rFonts w:eastAsia="Times New Roman"/>
          <w:sz w:val="22"/>
          <w:szCs w:val="22"/>
        </w:rPr>
      </w:pPr>
      <w:r>
        <w:rPr>
          <w:rFonts w:eastAsia="Times New Roman"/>
          <w:sz w:val="22"/>
          <w:szCs w:val="22"/>
        </w:rPr>
        <w:t>I made sure the system was up to date at many levels; the maven plugin was an out of support version, as were several of the systems core dependencies.</w:t>
      </w:r>
      <w:r w:rsidR="005E4B85">
        <w:rPr>
          <w:rFonts w:eastAsia="Times New Roman"/>
          <w:sz w:val="22"/>
          <w:szCs w:val="22"/>
        </w:rPr>
        <w:t xml:space="preserve"> The pom.xml was configured properly; to use an NVD API key safely as a call to an environment variable. Spring-boot-starter-rest was unused, therefore removed. I kept security scans active while handling instability at first, mostly related, as previously mentioned, to proper TLS configuration. Additionally, I added bounded input length checks in HashController to mitigate “oversized-input abuse”. The most important step, however, to </w:t>
      </w:r>
      <w:proofErr w:type="gramStart"/>
      <w:r w:rsidR="005E4B85">
        <w:rPr>
          <w:rFonts w:eastAsia="Times New Roman"/>
          <w:sz w:val="22"/>
          <w:szCs w:val="22"/>
        </w:rPr>
        <w:t>ensuring</w:t>
      </w:r>
      <w:proofErr w:type="gramEnd"/>
      <w:r w:rsidR="005E4B85">
        <w:rPr>
          <w:rFonts w:eastAsia="Times New Roman"/>
          <w:sz w:val="22"/>
          <w:szCs w:val="22"/>
        </w:rPr>
        <w:t xml:space="preserve"> the proper handling of data at the transport layer was by enabling </w:t>
      </w:r>
      <w:proofErr w:type="gramStart"/>
      <w:r w:rsidR="005E4B85">
        <w:rPr>
          <w:rFonts w:eastAsia="Times New Roman"/>
          <w:sz w:val="22"/>
          <w:szCs w:val="22"/>
        </w:rPr>
        <w:t>HTTPS(</w:t>
      </w:r>
      <w:proofErr w:type="gramEnd"/>
      <w:r w:rsidR="005E4B85">
        <w:rPr>
          <w:rFonts w:eastAsia="Times New Roman"/>
          <w:sz w:val="22"/>
          <w:szCs w:val="22"/>
        </w:rPr>
        <w:t>port 8443).</w:t>
      </w:r>
    </w:p>
    <w:p w14:paraId="682E4326" w14:textId="77777777" w:rsidR="002178A9" w:rsidRDefault="002178A9" w:rsidP="00D47759">
      <w:pPr>
        <w:contextualSpacing/>
        <w:rPr>
          <w:rFonts w:eastAsia="Times New Roman"/>
          <w:sz w:val="22"/>
          <w:szCs w:val="22"/>
        </w:rPr>
      </w:pPr>
    </w:p>
    <w:p w14:paraId="268674FD" w14:textId="77777777" w:rsidR="002178A9" w:rsidRDefault="002178A9" w:rsidP="00D47759">
      <w:pPr>
        <w:contextualSpacing/>
        <w:rPr>
          <w:rFonts w:eastAsia="Times New Roman"/>
          <w:sz w:val="22"/>
          <w:szCs w:val="22"/>
        </w:rPr>
      </w:pPr>
    </w:p>
    <w:p w14:paraId="12715D11" w14:textId="77777777" w:rsidR="002178A9" w:rsidRDefault="002178A9" w:rsidP="00D47759">
      <w:pPr>
        <w:contextualSpacing/>
        <w:rPr>
          <w:rFonts w:eastAsia="Times New Roman"/>
          <w:sz w:val="22"/>
          <w:szCs w:val="22"/>
        </w:rPr>
      </w:pPr>
    </w:p>
    <w:p w14:paraId="43613895" w14:textId="77777777" w:rsidR="002178A9" w:rsidRDefault="002178A9" w:rsidP="00D47759">
      <w:pPr>
        <w:contextualSpacing/>
        <w:rPr>
          <w:rFonts w:eastAsia="Times New Roman"/>
          <w:sz w:val="22"/>
          <w:szCs w:val="22"/>
        </w:rPr>
      </w:pPr>
    </w:p>
    <w:p w14:paraId="22B3AB08" w14:textId="77777777" w:rsidR="002178A9" w:rsidRDefault="002178A9" w:rsidP="00D47759">
      <w:pPr>
        <w:contextualSpacing/>
        <w:rPr>
          <w:rFonts w:eastAsia="Times New Roman"/>
          <w:sz w:val="22"/>
          <w:szCs w:val="22"/>
        </w:rPr>
      </w:pPr>
    </w:p>
    <w:p w14:paraId="795449FE" w14:textId="77777777" w:rsidR="002178A9" w:rsidRDefault="002178A9" w:rsidP="00D47759">
      <w:pPr>
        <w:contextualSpacing/>
        <w:rPr>
          <w:rFonts w:eastAsia="Times New Roman"/>
          <w:sz w:val="22"/>
          <w:szCs w:val="22"/>
        </w:rPr>
      </w:pPr>
    </w:p>
    <w:p w14:paraId="05C4F392" w14:textId="77777777" w:rsidR="002178A9" w:rsidRDefault="002178A9" w:rsidP="00D47759">
      <w:pPr>
        <w:contextualSpacing/>
        <w:rPr>
          <w:rFonts w:eastAsia="Times New Roman"/>
          <w:sz w:val="22"/>
          <w:szCs w:val="22"/>
        </w:rPr>
      </w:pPr>
    </w:p>
    <w:p w14:paraId="54590CA2" w14:textId="77777777" w:rsidR="002178A9" w:rsidRDefault="002178A9" w:rsidP="00D47759">
      <w:pPr>
        <w:contextualSpacing/>
        <w:rPr>
          <w:rFonts w:eastAsia="Times New Roman"/>
          <w:sz w:val="22"/>
          <w:szCs w:val="22"/>
        </w:rPr>
      </w:pPr>
    </w:p>
    <w:p w14:paraId="6801CEC3" w14:textId="77777777" w:rsidR="002178A9" w:rsidRDefault="002178A9" w:rsidP="00D47759">
      <w:pPr>
        <w:contextualSpacing/>
        <w:rPr>
          <w:rFonts w:eastAsia="Times New Roman"/>
          <w:sz w:val="22"/>
          <w:szCs w:val="22"/>
        </w:rPr>
      </w:pPr>
    </w:p>
    <w:p w14:paraId="6AC4140D" w14:textId="77777777" w:rsidR="002178A9" w:rsidRDefault="002178A9" w:rsidP="00D47759">
      <w:pPr>
        <w:contextualSpacing/>
        <w:rPr>
          <w:rFonts w:eastAsia="Times New Roman"/>
          <w:sz w:val="22"/>
          <w:szCs w:val="22"/>
        </w:rPr>
      </w:pPr>
    </w:p>
    <w:p w14:paraId="684BF50B" w14:textId="77777777" w:rsidR="002178A9" w:rsidRDefault="002178A9" w:rsidP="00D47759">
      <w:pPr>
        <w:contextualSpacing/>
        <w:rPr>
          <w:rFonts w:eastAsia="Times New Roman"/>
          <w:sz w:val="22"/>
          <w:szCs w:val="22"/>
        </w:rPr>
      </w:pPr>
    </w:p>
    <w:p w14:paraId="5A2B33C4" w14:textId="77777777" w:rsidR="002178A9" w:rsidRDefault="002178A9" w:rsidP="00D47759">
      <w:pPr>
        <w:contextualSpacing/>
        <w:rPr>
          <w:rFonts w:eastAsia="Times New Roman"/>
          <w:sz w:val="22"/>
          <w:szCs w:val="22"/>
        </w:rPr>
      </w:pPr>
    </w:p>
    <w:p w14:paraId="7B5ED850" w14:textId="60743A4F" w:rsidR="002178A9" w:rsidRDefault="00247954" w:rsidP="002178A9">
      <w:pPr>
        <w:contextualSpacing/>
        <w:jc w:val="center"/>
        <w:rPr>
          <w:rFonts w:ascii="Times New Roman" w:eastAsia="Times New Roman" w:hAnsi="Times New Roman" w:cs="Times New Roman"/>
          <w:b/>
          <w:bCs/>
        </w:rPr>
      </w:pPr>
      <w:r>
        <w:rPr>
          <w:rFonts w:ascii="Times New Roman" w:eastAsia="Times New Roman" w:hAnsi="Times New Roman" w:cs="Times New Roman"/>
          <w:b/>
          <w:bCs/>
        </w:rPr>
        <w:t>References</w:t>
      </w:r>
    </w:p>
    <w:p w14:paraId="6EC2A8FD" w14:textId="77777777" w:rsidR="00247954" w:rsidRDefault="00247954" w:rsidP="002178A9">
      <w:pPr>
        <w:contextualSpacing/>
        <w:jc w:val="center"/>
        <w:rPr>
          <w:rFonts w:ascii="Times New Roman" w:eastAsia="Times New Roman" w:hAnsi="Times New Roman" w:cs="Times New Roman"/>
          <w:b/>
          <w:bCs/>
        </w:rPr>
      </w:pPr>
    </w:p>
    <w:p w14:paraId="104C92BC" w14:textId="2345612E" w:rsidR="00247954" w:rsidRDefault="00247954" w:rsidP="00247954">
      <w:pPr>
        <w:contextualSpacing/>
        <w:rPr>
          <w:rFonts w:ascii="Times New Roman" w:eastAsia="Times New Roman" w:hAnsi="Times New Roman" w:cs="Times New Roman"/>
          <w:b/>
          <w:bCs/>
        </w:rPr>
      </w:pPr>
      <w:r w:rsidRPr="00247954">
        <w:rPr>
          <w:rFonts w:ascii="Times New Roman" w:eastAsia="Times New Roman" w:hAnsi="Times New Roman" w:cs="Times New Roman"/>
          <w:b/>
          <w:bCs/>
        </w:rPr>
        <w:t>National Institute of Standards and Technology. (n.d.). </w:t>
      </w:r>
      <w:r w:rsidRPr="00247954">
        <w:rPr>
          <w:rFonts w:ascii="Times New Roman" w:eastAsia="Times New Roman" w:hAnsi="Times New Roman" w:cs="Times New Roman"/>
          <w:b/>
          <w:bCs/>
          <w:i/>
          <w:iCs/>
        </w:rPr>
        <w:t>National vulnerability database</w:t>
      </w:r>
      <w:r w:rsidRPr="00247954">
        <w:rPr>
          <w:rFonts w:ascii="Times New Roman" w:eastAsia="Times New Roman" w:hAnsi="Times New Roman" w:cs="Times New Roman"/>
          <w:b/>
          <w:bCs/>
        </w:rPr>
        <w:t>. </w:t>
      </w:r>
      <w:hyperlink r:id="rId20" w:tgtFrame="_blank" w:history="1">
        <w:r w:rsidRPr="00247954">
          <w:rPr>
            <w:rStyle w:val="Hyperlink"/>
            <w:rFonts w:ascii="Times New Roman" w:eastAsia="Times New Roman" w:hAnsi="Times New Roman" w:cs="Times New Roman"/>
            <w:b/>
            <w:bCs/>
          </w:rPr>
          <w:t>https://nvd.nist.gov/</w:t>
        </w:r>
      </w:hyperlink>
    </w:p>
    <w:p w14:paraId="28EF386A" w14:textId="77777777" w:rsidR="00247954" w:rsidRDefault="00247954" w:rsidP="00247954">
      <w:pPr>
        <w:contextualSpacing/>
        <w:rPr>
          <w:rFonts w:ascii="Times New Roman" w:eastAsia="Times New Roman" w:hAnsi="Times New Roman" w:cs="Times New Roman"/>
          <w:b/>
          <w:bCs/>
        </w:rPr>
      </w:pPr>
    </w:p>
    <w:p w14:paraId="40627EA8" w14:textId="135AF473" w:rsidR="00247954" w:rsidRDefault="00247954" w:rsidP="00247954">
      <w:pPr>
        <w:contextualSpacing/>
        <w:rPr>
          <w:rFonts w:ascii="Times New Roman" w:eastAsia="Times New Roman" w:hAnsi="Times New Roman" w:cs="Times New Roman"/>
          <w:b/>
          <w:bCs/>
        </w:rPr>
      </w:pPr>
      <w:r w:rsidRPr="00247954">
        <w:rPr>
          <w:rFonts w:ascii="Times New Roman" w:eastAsia="Times New Roman" w:hAnsi="Times New Roman" w:cs="Times New Roman"/>
          <w:b/>
          <w:bCs/>
        </w:rPr>
        <w:t>Oracle. (n.d.). </w:t>
      </w:r>
      <w:r w:rsidRPr="00247954">
        <w:rPr>
          <w:rFonts w:ascii="Times New Roman" w:eastAsia="Times New Roman" w:hAnsi="Times New Roman" w:cs="Times New Roman"/>
          <w:b/>
          <w:bCs/>
          <w:i/>
          <w:iCs/>
        </w:rPr>
        <w:t>Java security standard algorithm names</w:t>
      </w:r>
      <w:r w:rsidRPr="00247954">
        <w:rPr>
          <w:rFonts w:ascii="Times New Roman" w:eastAsia="Times New Roman" w:hAnsi="Times New Roman" w:cs="Times New Roman"/>
          <w:b/>
          <w:bCs/>
        </w:rPr>
        <w:t>. </w:t>
      </w:r>
      <w:hyperlink r:id="rId21" w:anchor="cipher-algorithm-names" w:tgtFrame="_blank" w:history="1">
        <w:r w:rsidRPr="00247954">
          <w:rPr>
            <w:rStyle w:val="Hyperlink"/>
            <w:rFonts w:ascii="Times New Roman" w:eastAsia="Times New Roman" w:hAnsi="Times New Roman" w:cs="Times New Roman"/>
            <w:b/>
            <w:bCs/>
          </w:rPr>
          <w:t>https://docs.oracle.com/javase/9/docs/specs/security/standard-names.html#cipher-algorithm-names</w:t>
        </w:r>
      </w:hyperlink>
    </w:p>
    <w:p w14:paraId="5553A391" w14:textId="77777777" w:rsidR="00247954" w:rsidRDefault="00247954" w:rsidP="00247954">
      <w:pPr>
        <w:contextualSpacing/>
        <w:rPr>
          <w:rFonts w:ascii="Times New Roman" w:eastAsia="Times New Roman" w:hAnsi="Times New Roman" w:cs="Times New Roman"/>
          <w:b/>
          <w:bCs/>
        </w:rPr>
      </w:pPr>
    </w:p>
    <w:p w14:paraId="772E1025" w14:textId="2D11DD8E" w:rsidR="00247954" w:rsidRDefault="00247954" w:rsidP="00247954">
      <w:pPr>
        <w:contextualSpacing/>
        <w:rPr>
          <w:rFonts w:ascii="Times New Roman" w:eastAsia="Times New Roman" w:hAnsi="Times New Roman" w:cs="Times New Roman"/>
          <w:b/>
          <w:bCs/>
        </w:rPr>
      </w:pPr>
      <w:r w:rsidRPr="00247954">
        <w:rPr>
          <w:rFonts w:ascii="Times New Roman" w:eastAsia="Times New Roman" w:hAnsi="Times New Roman" w:cs="Times New Roman"/>
          <w:b/>
          <w:bCs/>
        </w:rPr>
        <w:t>Oracle. (n.d.). </w:t>
      </w:r>
      <w:r w:rsidRPr="00247954">
        <w:rPr>
          <w:rFonts w:ascii="Times New Roman" w:eastAsia="Times New Roman" w:hAnsi="Times New Roman" w:cs="Times New Roman"/>
          <w:b/>
          <w:bCs/>
          <w:i/>
          <w:iCs/>
        </w:rPr>
        <w:t>Keytool documentation</w:t>
      </w:r>
      <w:r w:rsidRPr="00247954">
        <w:rPr>
          <w:rFonts w:ascii="Times New Roman" w:eastAsia="Times New Roman" w:hAnsi="Times New Roman" w:cs="Times New Roman"/>
          <w:b/>
          <w:bCs/>
        </w:rPr>
        <w:t>. </w:t>
      </w:r>
      <w:hyperlink r:id="rId22" w:tgtFrame="_blank" w:history="1">
        <w:r w:rsidRPr="00247954">
          <w:rPr>
            <w:rStyle w:val="Hyperlink"/>
            <w:rFonts w:ascii="Times New Roman" w:eastAsia="Times New Roman" w:hAnsi="Times New Roman" w:cs="Times New Roman"/>
            <w:b/>
            <w:bCs/>
          </w:rPr>
          <w:t>https://docs.oracle.com/javase/6/docs/technotes/tools/windows/keytool.html</w:t>
        </w:r>
      </w:hyperlink>
    </w:p>
    <w:p w14:paraId="28E4ACDC" w14:textId="77777777" w:rsidR="00247954" w:rsidRDefault="00247954" w:rsidP="00247954">
      <w:pPr>
        <w:contextualSpacing/>
        <w:rPr>
          <w:rFonts w:ascii="Times New Roman" w:eastAsia="Times New Roman" w:hAnsi="Times New Roman" w:cs="Times New Roman"/>
          <w:b/>
          <w:bCs/>
        </w:rPr>
      </w:pPr>
    </w:p>
    <w:p w14:paraId="0606756F" w14:textId="6A73E0ED" w:rsidR="00247954" w:rsidRDefault="00247954" w:rsidP="00247954">
      <w:pPr>
        <w:contextualSpacing/>
        <w:rPr>
          <w:rFonts w:ascii="Times New Roman" w:eastAsia="Times New Roman" w:hAnsi="Times New Roman" w:cs="Times New Roman"/>
          <w:b/>
          <w:bCs/>
        </w:rPr>
      </w:pPr>
      <w:r w:rsidRPr="00247954">
        <w:rPr>
          <w:rFonts w:ascii="Times New Roman" w:eastAsia="Times New Roman" w:hAnsi="Times New Roman" w:cs="Times New Roman"/>
          <w:b/>
          <w:bCs/>
        </w:rPr>
        <w:t>OWASP Dependency-Check. (n.d.-a). </w:t>
      </w:r>
      <w:r w:rsidRPr="00247954">
        <w:rPr>
          <w:rFonts w:ascii="Times New Roman" w:eastAsia="Times New Roman" w:hAnsi="Times New Roman" w:cs="Times New Roman"/>
          <w:b/>
          <w:bCs/>
          <w:i/>
          <w:iCs/>
        </w:rPr>
        <w:t>Dependency-check Maven plugin</w:t>
      </w:r>
      <w:r w:rsidRPr="00247954">
        <w:rPr>
          <w:rFonts w:ascii="Times New Roman" w:eastAsia="Times New Roman" w:hAnsi="Times New Roman" w:cs="Times New Roman"/>
          <w:b/>
          <w:bCs/>
        </w:rPr>
        <w:t>. </w:t>
      </w:r>
      <w:hyperlink r:id="rId23" w:tgtFrame="_blank" w:history="1">
        <w:r w:rsidRPr="00247954">
          <w:rPr>
            <w:rStyle w:val="Hyperlink"/>
            <w:rFonts w:ascii="Times New Roman" w:eastAsia="Times New Roman" w:hAnsi="Times New Roman" w:cs="Times New Roman"/>
            <w:b/>
            <w:bCs/>
          </w:rPr>
          <w:t>https://dependency-check.github.io/DependencyCheck/dependency-check-maven/</w:t>
        </w:r>
      </w:hyperlink>
    </w:p>
    <w:p w14:paraId="1C5D1FFC" w14:textId="77777777" w:rsidR="00247954" w:rsidRDefault="00247954" w:rsidP="00247954">
      <w:pPr>
        <w:contextualSpacing/>
        <w:rPr>
          <w:rFonts w:ascii="Times New Roman" w:eastAsia="Times New Roman" w:hAnsi="Times New Roman" w:cs="Times New Roman"/>
          <w:b/>
          <w:bCs/>
        </w:rPr>
      </w:pPr>
    </w:p>
    <w:p w14:paraId="230CC753" w14:textId="2873C3D0" w:rsidR="00247954" w:rsidRPr="002178A9" w:rsidRDefault="00247954" w:rsidP="00247954">
      <w:pPr>
        <w:contextualSpacing/>
        <w:rPr>
          <w:rFonts w:ascii="Times New Roman" w:eastAsia="Times New Roman" w:hAnsi="Times New Roman" w:cs="Times New Roman"/>
          <w:b/>
          <w:bCs/>
        </w:rPr>
      </w:pPr>
      <w:r w:rsidRPr="00247954">
        <w:rPr>
          <w:rFonts w:ascii="Times New Roman" w:eastAsia="Times New Roman" w:hAnsi="Times New Roman" w:cs="Times New Roman"/>
          <w:b/>
          <w:bCs/>
        </w:rPr>
        <w:t>SSL Shopper. (n.d.). </w:t>
      </w:r>
      <w:r w:rsidRPr="00247954">
        <w:rPr>
          <w:rFonts w:ascii="Times New Roman" w:eastAsia="Times New Roman" w:hAnsi="Times New Roman" w:cs="Times New Roman"/>
          <w:b/>
          <w:bCs/>
          <w:i/>
          <w:iCs/>
        </w:rPr>
        <w:t>How to create a self-signed certificate using Java keytool</w:t>
      </w:r>
      <w:r w:rsidRPr="00247954">
        <w:rPr>
          <w:rFonts w:ascii="Times New Roman" w:eastAsia="Times New Roman" w:hAnsi="Times New Roman" w:cs="Times New Roman"/>
          <w:b/>
          <w:bCs/>
        </w:rPr>
        <w:t>. </w:t>
      </w:r>
      <w:hyperlink r:id="rId24" w:tgtFrame="_blank" w:history="1">
        <w:r w:rsidRPr="00247954">
          <w:rPr>
            <w:rStyle w:val="Hyperlink"/>
            <w:rFonts w:ascii="Times New Roman" w:eastAsia="Times New Roman" w:hAnsi="Times New Roman" w:cs="Times New Roman"/>
            <w:b/>
            <w:bCs/>
          </w:rPr>
          <w:t>https://www.sslshopper.com/article-how-to-create-a-self-signed-certificate-using-java-keytool.html</w:t>
        </w:r>
      </w:hyperlink>
    </w:p>
    <w:sectPr w:rsidR="00247954" w:rsidRPr="002178A9" w:rsidSect="00C41B36">
      <w:headerReference w:type="default" r:id="rId25"/>
      <w:footerReference w:type="even" r:id="rId26"/>
      <w:foot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42C09" w14:textId="77777777" w:rsidR="00806C49" w:rsidRDefault="00806C49" w:rsidP="002F3F84">
      <w:r>
        <w:separator/>
      </w:r>
    </w:p>
  </w:endnote>
  <w:endnote w:type="continuationSeparator" w:id="0">
    <w:p w14:paraId="05785D42" w14:textId="77777777" w:rsidR="00806C49" w:rsidRDefault="00806C49" w:rsidP="002F3F84">
      <w:r>
        <w:continuationSeparator/>
      </w:r>
    </w:p>
  </w:endnote>
  <w:endnote w:type="continuationNotice" w:id="1">
    <w:p w14:paraId="574BDACC" w14:textId="77777777" w:rsidR="00806C49" w:rsidRDefault="00806C4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3A6FC" w14:textId="77777777" w:rsidR="00806C49" w:rsidRDefault="00806C49" w:rsidP="002F3F84">
      <w:r>
        <w:separator/>
      </w:r>
    </w:p>
  </w:footnote>
  <w:footnote w:type="continuationSeparator" w:id="0">
    <w:p w14:paraId="59CCB8D0" w14:textId="77777777" w:rsidR="00806C49" w:rsidRDefault="00806C49" w:rsidP="002F3F84">
      <w:r>
        <w:continuationSeparator/>
      </w:r>
    </w:p>
  </w:footnote>
  <w:footnote w:type="continuationNotice" w:id="1">
    <w:p w14:paraId="74439DDC" w14:textId="77777777" w:rsidR="00806C49" w:rsidRDefault="00806C4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5B96D12"/>
    <w:multiLevelType w:val="hybridMultilevel"/>
    <w:tmpl w:val="05AC1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C373BB"/>
    <w:multiLevelType w:val="hybridMultilevel"/>
    <w:tmpl w:val="607287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EB8471F"/>
    <w:multiLevelType w:val="hybridMultilevel"/>
    <w:tmpl w:val="8AB609CE"/>
    <w:lvl w:ilvl="0" w:tplc="04090001">
      <w:start w:val="1"/>
      <w:numFmt w:val="bullet"/>
      <w:lvlText w:val=""/>
      <w:lvlJc w:val="left"/>
      <w:pPr>
        <w:ind w:left="1069" w:hanging="360"/>
      </w:pPr>
      <w:rPr>
        <w:rFonts w:ascii="Symbol" w:hAnsi="Symbol" w:hint="default"/>
      </w:rPr>
    </w:lvl>
    <w:lvl w:ilvl="1" w:tplc="04090003">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4"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20"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322201231">
    <w:abstractNumId w:val="19"/>
  </w:num>
  <w:num w:numId="2" w16cid:durableId="658996242">
    <w:abstractNumId w:val="23"/>
  </w:num>
  <w:num w:numId="3" w16cid:durableId="279066450">
    <w:abstractNumId w:val="6"/>
  </w:num>
  <w:num w:numId="4" w16cid:durableId="1122310112">
    <w:abstractNumId w:val="10"/>
  </w:num>
  <w:num w:numId="5" w16cid:durableId="2121607087">
    <w:abstractNumId w:val="4"/>
  </w:num>
  <w:num w:numId="6" w16cid:durableId="754519836">
    <w:abstractNumId w:val="20"/>
  </w:num>
  <w:num w:numId="7" w16cid:durableId="1027221763">
    <w:abstractNumId w:val="15"/>
    <w:lvlOverride w:ilvl="0">
      <w:lvl w:ilvl="0">
        <w:numFmt w:val="lowerLetter"/>
        <w:lvlText w:val="%1."/>
        <w:lvlJc w:val="left"/>
      </w:lvl>
    </w:lvlOverride>
  </w:num>
  <w:num w:numId="8" w16cid:durableId="1919318190">
    <w:abstractNumId w:val="5"/>
  </w:num>
  <w:num w:numId="9" w16cid:durableId="1895848721">
    <w:abstractNumId w:val="1"/>
    <w:lvlOverride w:ilvl="0">
      <w:lvl w:ilvl="0">
        <w:numFmt w:val="lowerLetter"/>
        <w:lvlText w:val="%1."/>
        <w:lvlJc w:val="left"/>
      </w:lvl>
    </w:lvlOverride>
  </w:num>
  <w:num w:numId="10" w16cid:durableId="1296375472">
    <w:abstractNumId w:val="0"/>
  </w:num>
  <w:num w:numId="11" w16cid:durableId="725223776">
    <w:abstractNumId w:val="3"/>
  </w:num>
  <w:num w:numId="12" w16cid:durableId="532693263">
    <w:abstractNumId w:val="22"/>
  </w:num>
  <w:num w:numId="13" w16cid:durableId="482357487">
    <w:abstractNumId w:val="18"/>
  </w:num>
  <w:num w:numId="14" w16cid:durableId="619145253">
    <w:abstractNumId w:val="2"/>
  </w:num>
  <w:num w:numId="15" w16cid:durableId="1520239550">
    <w:abstractNumId w:val="14"/>
  </w:num>
  <w:num w:numId="16" w16cid:durableId="836923503">
    <w:abstractNumId w:val="11"/>
  </w:num>
  <w:num w:numId="17" w16cid:durableId="767046645">
    <w:abstractNumId w:val="17"/>
  </w:num>
  <w:num w:numId="18" w16cid:durableId="1307397561">
    <w:abstractNumId w:val="21"/>
  </w:num>
  <w:num w:numId="19" w16cid:durableId="1310016047">
    <w:abstractNumId w:val="9"/>
  </w:num>
  <w:num w:numId="20" w16cid:durableId="128673119">
    <w:abstractNumId w:val="16"/>
  </w:num>
  <w:num w:numId="21" w16cid:durableId="821846382">
    <w:abstractNumId w:val="12"/>
  </w:num>
  <w:num w:numId="22" w16cid:durableId="1295328553">
    <w:abstractNumId w:val="13"/>
  </w:num>
  <w:num w:numId="23" w16cid:durableId="680619553">
    <w:abstractNumId w:val="8"/>
  </w:num>
  <w:num w:numId="24" w16cid:durableId="10318759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95B49"/>
    <w:rsid w:val="001A381D"/>
    <w:rsid w:val="001B4F8C"/>
    <w:rsid w:val="001F18EF"/>
    <w:rsid w:val="001F5F49"/>
    <w:rsid w:val="002001E0"/>
    <w:rsid w:val="002178A9"/>
    <w:rsid w:val="00227A35"/>
    <w:rsid w:val="00234FC3"/>
    <w:rsid w:val="00246C90"/>
    <w:rsid w:val="00247954"/>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D6DB2"/>
    <w:rsid w:val="003E2462"/>
    <w:rsid w:val="003E399D"/>
    <w:rsid w:val="00403219"/>
    <w:rsid w:val="00413DE0"/>
    <w:rsid w:val="0045610F"/>
    <w:rsid w:val="0046151B"/>
    <w:rsid w:val="00473815"/>
    <w:rsid w:val="00485402"/>
    <w:rsid w:val="004B2BE0"/>
    <w:rsid w:val="004D78B4"/>
    <w:rsid w:val="00512ADF"/>
    <w:rsid w:val="00523478"/>
    <w:rsid w:val="00531FBF"/>
    <w:rsid w:val="00573F51"/>
    <w:rsid w:val="0058064D"/>
    <w:rsid w:val="00583A02"/>
    <w:rsid w:val="005A1B32"/>
    <w:rsid w:val="005A6070"/>
    <w:rsid w:val="005A7C7F"/>
    <w:rsid w:val="005C593C"/>
    <w:rsid w:val="005D020B"/>
    <w:rsid w:val="005E4B85"/>
    <w:rsid w:val="005E6088"/>
    <w:rsid w:val="005F574E"/>
    <w:rsid w:val="006017FD"/>
    <w:rsid w:val="006201FC"/>
    <w:rsid w:val="00632C6F"/>
    <w:rsid w:val="00633225"/>
    <w:rsid w:val="00675198"/>
    <w:rsid w:val="006A66A8"/>
    <w:rsid w:val="006B66FE"/>
    <w:rsid w:val="006E1A73"/>
    <w:rsid w:val="006E3003"/>
    <w:rsid w:val="00701A84"/>
    <w:rsid w:val="0071273D"/>
    <w:rsid w:val="007303BA"/>
    <w:rsid w:val="0076659B"/>
    <w:rsid w:val="00790486"/>
    <w:rsid w:val="00793EE5"/>
    <w:rsid w:val="00797EC8"/>
    <w:rsid w:val="00806C49"/>
    <w:rsid w:val="00816AE9"/>
    <w:rsid w:val="008226FA"/>
    <w:rsid w:val="00824ABB"/>
    <w:rsid w:val="00826665"/>
    <w:rsid w:val="00844A5D"/>
    <w:rsid w:val="00861EC1"/>
    <w:rsid w:val="008A7514"/>
    <w:rsid w:val="008B068E"/>
    <w:rsid w:val="008E5848"/>
    <w:rsid w:val="00940B1A"/>
    <w:rsid w:val="00957280"/>
    <w:rsid w:val="009714E8"/>
    <w:rsid w:val="00971FAF"/>
    <w:rsid w:val="00974AE3"/>
    <w:rsid w:val="009826D6"/>
    <w:rsid w:val="009C6202"/>
    <w:rsid w:val="009C7B99"/>
    <w:rsid w:val="009D3129"/>
    <w:rsid w:val="009F285B"/>
    <w:rsid w:val="00A2133A"/>
    <w:rsid w:val="00A87E0C"/>
    <w:rsid w:val="00AB6F5E"/>
    <w:rsid w:val="00AC1A15"/>
    <w:rsid w:val="00AC3626"/>
    <w:rsid w:val="00AD43C0"/>
    <w:rsid w:val="00AE5B33"/>
    <w:rsid w:val="00AF4C03"/>
    <w:rsid w:val="00B03C25"/>
    <w:rsid w:val="00B20F52"/>
    <w:rsid w:val="00B26489"/>
    <w:rsid w:val="00B31697"/>
    <w:rsid w:val="00B35185"/>
    <w:rsid w:val="00B406E8"/>
    <w:rsid w:val="00B50C83"/>
    <w:rsid w:val="00B720DC"/>
    <w:rsid w:val="00B7788F"/>
    <w:rsid w:val="00BE0B2B"/>
    <w:rsid w:val="00C32F3D"/>
    <w:rsid w:val="00C41B36"/>
    <w:rsid w:val="00C56FC2"/>
    <w:rsid w:val="00C67FA3"/>
    <w:rsid w:val="00C874CF"/>
    <w:rsid w:val="00CE44E9"/>
    <w:rsid w:val="00CF445D"/>
    <w:rsid w:val="00CF618A"/>
    <w:rsid w:val="00D0558B"/>
    <w:rsid w:val="00D30AE1"/>
    <w:rsid w:val="00D47759"/>
    <w:rsid w:val="00DB5652"/>
    <w:rsid w:val="00DB69EC"/>
    <w:rsid w:val="00DC4D87"/>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86B97"/>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 w:type="character" w:styleId="UnresolvedMention">
    <w:name w:val="Unresolved Mention"/>
    <w:basedOn w:val="DefaultParagraphFont"/>
    <w:uiPriority w:val="99"/>
    <w:semiHidden/>
    <w:unhideWhenUsed/>
    <w:rsid w:val="002479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docs.oracle.com/javase/9/docs/specs/security/standard-names.html"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nvd.nist.gov/"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sslshopper.com/article-how-to-create-a-self-signed-certificate-using-java-keytool.html"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dependency-check.github.io/DependencyCheck/dependency-check-maven/"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docs.oracle.com/javase/6/docs/technotes/tools/windows/keytool.html" TargetMode="External"/><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BDD9A1F8-243E-4DEE-9219-712EC0DB25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1016</Words>
  <Characters>5794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6797</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Jesse Martin</cp:lastModifiedBy>
  <cp:revision>2</cp:revision>
  <dcterms:created xsi:type="dcterms:W3CDTF">2026-04-27T00:57:00Z</dcterms:created>
  <dcterms:modified xsi:type="dcterms:W3CDTF">2026-04-27T00:57:00Z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