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3AE53E87" w14:textId="767F95B6" w:rsidR="00E452BC"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068860" w:history="1">
            <w:r w:rsidR="00E452BC" w:rsidRPr="00CF32F4">
              <w:rPr>
                <w:rStyle w:val="Hyperlink"/>
                <w:noProof/>
              </w:rPr>
              <w:t>1.</w:t>
            </w:r>
            <w:r w:rsidR="00E452BC">
              <w:rPr>
                <w:rFonts w:asciiTheme="minorHAnsi" w:eastAsiaTheme="minorEastAsia" w:hAnsiTheme="minorHAnsi" w:cstheme="minorBidi"/>
                <w:noProof/>
                <w:sz w:val="22"/>
                <w:szCs w:val="22"/>
              </w:rPr>
              <w:tab/>
            </w:r>
            <w:r w:rsidR="00E452BC" w:rsidRPr="00CF32F4">
              <w:rPr>
                <w:rStyle w:val="Hyperlink"/>
                <w:noProof/>
              </w:rPr>
              <w:t>Introduction.</w:t>
            </w:r>
            <w:r w:rsidR="00E452BC">
              <w:rPr>
                <w:noProof/>
                <w:webHidden/>
              </w:rPr>
              <w:tab/>
            </w:r>
            <w:r w:rsidR="00E452BC">
              <w:rPr>
                <w:noProof/>
                <w:webHidden/>
              </w:rPr>
              <w:fldChar w:fldCharType="begin"/>
            </w:r>
            <w:r w:rsidR="00E452BC">
              <w:rPr>
                <w:noProof/>
                <w:webHidden/>
              </w:rPr>
              <w:instrText xml:space="preserve"> PAGEREF _Toc37068860 \h </w:instrText>
            </w:r>
            <w:r w:rsidR="00E452BC">
              <w:rPr>
                <w:noProof/>
                <w:webHidden/>
              </w:rPr>
            </w:r>
            <w:r w:rsidR="00E452BC">
              <w:rPr>
                <w:noProof/>
                <w:webHidden/>
              </w:rPr>
              <w:fldChar w:fldCharType="separate"/>
            </w:r>
            <w:r w:rsidR="00E452BC">
              <w:rPr>
                <w:noProof/>
                <w:webHidden/>
              </w:rPr>
              <w:t>6</w:t>
            </w:r>
            <w:r w:rsidR="00E452BC">
              <w:rPr>
                <w:noProof/>
                <w:webHidden/>
              </w:rPr>
              <w:fldChar w:fldCharType="end"/>
            </w:r>
          </w:hyperlink>
        </w:p>
        <w:p w14:paraId="079C974A" w14:textId="7E2055A0"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61" w:history="1">
            <w:r w:rsidRPr="00CF32F4">
              <w:rPr>
                <w:rStyle w:val="Hyperlink"/>
                <w:noProof/>
              </w:rPr>
              <w:t>a.</w:t>
            </w:r>
            <w:r>
              <w:rPr>
                <w:rFonts w:asciiTheme="minorHAnsi" w:eastAsiaTheme="minorEastAsia" w:hAnsiTheme="minorHAnsi" w:cstheme="minorBidi"/>
                <w:noProof/>
                <w:sz w:val="22"/>
                <w:szCs w:val="22"/>
              </w:rPr>
              <w:tab/>
            </w:r>
            <w:r w:rsidRPr="00CF32F4">
              <w:rPr>
                <w:rStyle w:val="Hyperlink"/>
                <w:noProof/>
              </w:rPr>
              <w:t>Currently used synchronization methods</w:t>
            </w:r>
            <w:r>
              <w:rPr>
                <w:noProof/>
                <w:webHidden/>
              </w:rPr>
              <w:tab/>
            </w:r>
            <w:r>
              <w:rPr>
                <w:noProof/>
                <w:webHidden/>
              </w:rPr>
              <w:fldChar w:fldCharType="begin"/>
            </w:r>
            <w:r>
              <w:rPr>
                <w:noProof/>
                <w:webHidden/>
              </w:rPr>
              <w:instrText xml:space="preserve"> PAGEREF _Toc37068861 \h </w:instrText>
            </w:r>
            <w:r>
              <w:rPr>
                <w:noProof/>
                <w:webHidden/>
              </w:rPr>
            </w:r>
            <w:r>
              <w:rPr>
                <w:noProof/>
                <w:webHidden/>
              </w:rPr>
              <w:fldChar w:fldCharType="separate"/>
            </w:r>
            <w:r>
              <w:rPr>
                <w:noProof/>
                <w:webHidden/>
              </w:rPr>
              <w:t>6</w:t>
            </w:r>
            <w:r>
              <w:rPr>
                <w:noProof/>
                <w:webHidden/>
              </w:rPr>
              <w:fldChar w:fldCharType="end"/>
            </w:r>
          </w:hyperlink>
        </w:p>
        <w:p w14:paraId="1D64A7FC" w14:textId="2A6DB2D2"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62" w:history="1">
            <w:r w:rsidRPr="00CF32F4">
              <w:rPr>
                <w:rStyle w:val="Hyperlink"/>
                <w:noProof/>
              </w:rPr>
              <w:t>b.</w:t>
            </w:r>
            <w:r>
              <w:rPr>
                <w:rFonts w:asciiTheme="minorHAnsi" w:eastAsiaTheme="minorEastAsia" w:hAnsiTheme="minorHAnsi" w:cstheme="minorBidi"/>
                <w:noProof/>
                <w:sz w:val="22"/>
                <w:szCs w:val="22"/>
              </w:rPr>
              <w:tab/>
            </w:r>
            <w:r w:rsidRPr="00CF32F4">
              <w:rPr>
                <w:rStyle w:val="Hyperlink"/>
                <w:noProof/>
              </w:rPr>
              <w:t>Problems with current lock-based mechanisms</w:t>
            </w:r>
            <w:r>
              <w:rPr>
                <w:noProof/>
                <w:webHidden/>
              </w:rPr>
              <w:tab/>
            </w:r>
            <w:r>
              <w:rPr>
                <w:noProof/>
                <w:webHidden/>
              </w:rPr>
              <w:fldChar w:fldCharType="begin"/>
            </w:r>
            <w:r>
              <w:rPr>
                <w:noProof/>
                <w:webHidden/>
              </w:rPr>
              <w:instrText xml:space="preserve"> PAGEREF _Toc37068862 \h </w:instrText>
            </w:r>
            <w:r>
              <w:rPr>
                <w:noProof/>
                <w:webHidden/>
              </w:rPr>
            </w:r>
            <w:r>
              <w:rPr>
                <w:noProof/>
                <w:webHidden/>
              </w:rPr>
              <w:fldChar w:fldCharType="separate"/>
            </w:r>
            <w:r>
              <w:rPr>
                <w:noProof/>
                <w:webHidden/>
              </w:rPr>
              <w:t>7</w:t>
            </w:r>
            <w:r>
              <w:rPr>
                <w:noProof/>
                <w:webHidden/>
              </w:rPr>
              <w:fldChar w:fldCharType="end"/>
            </w:r>
          </w:hyperlink>
        </w:p>
        <w:p w14:paraId="398D2791" w14:textId="78855FEE" w:rsidR="00E452BC" w:rsidRDefault="00E452BC">
          <w:pPr>
            <w:pStyle w:val="TOC3"/>
            <w:tabs>
              <w:tab w:val="left" w:pos="880"/>
              <w:tab w:val="right" w:leader="dot" w:pos="9350"/>
            </w:tabs>
            <w:rPr>
              <w:rFonts w:asciiTheme="minorHAnsi" w:eastAsiaTheme="minorEastAsia" w:hAnsiTheme="minorHAnsi" w:cstheme="minorBidi"/>
              <w:noProof/>
              <w:sz w:val="22"/>
              <w:szCs w:val="22"/>
            </w:rPr>
          </w:pPr>
          <w:hyperlink w:anchor="_Toc37068863" w:history="1">
            <w:r w:rsidRPr="00CF32F4">
              <w:rPr>
                <w:rStyle w:val="Hyperlink"/>
                <w:noProof/>
              </w:rPr>
              <w:t>i.</w:t>
            </w:r>
            <w:r>
              <w:rPr>
                <w:rFonts w:asciiTheme="minorHAnsi" w:eastAsiaTheme="minorEastAsia" w:hAnsiTheme="minorHAnsi" w:cstheme="minorBidi"/>
                <w:noProof/>
                <w:sz w:val="22"/>
                <w:szCs w:val="22"/>
              </w:rPr>
              <w:tab/>
            </w:r>
            <w:r w:rsidRPr="00CF32F4">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_Toc37068863 \h </w:instrText>
            </w:r>
            <w:r>
              <w:rPr>
                <w:noProof/>
                <w:webHidden/>
              </w:rPr>
            </w:r>
            <w:r>
              <w:rPr>
                <w:noProof/>
                <w:webHidden/>
              </w:rPr>
              <w:fldChar w:fldCharType="separate"/>
            </w:r>
            <w:r>
              <w:rPr>
                <w:noProof/>
                <w:webHidden/>
              </w:rPr>
              <w:t>7</w:t>
            </w:r>
            <w:r>
              <w:rPr>
                <w:noProof/>
                <w:webHidden/>
              </w:rPr>
              <w:fldChar w:fldCharType="end"/>
            </w:r>
          </w:hyperlink>
        </w:p>
        <w:p w14:paraId="7733C847" w14:textId="7CE83A70"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64" w:history="1">
            <w:r w:rsidRPr="00CF32F4">
              <w:rPr>
                <w:rStyle w:val="Hyperlink"/>
                <w:noProof/>
              </w:rPr>
              <w:t>ii.</w:t>
            </w:r>
            <w:r>
              <w:rPr>
                <w:rFonts w:asciiTheme="minorHAnsi" w:eastAsiaTheme="minorEastAsia" w:hAnsiTheme="minorHAnsi" w:cstheme="minorBidi"/>
                <w:noProof/>
                <w:sz w:val="22"/>
                <w:szCs w:val="22"/>
              </w:rPr>
              <w:tab/>
            </w:r>
            <w:r w:rsidRPr="00CF32F4">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_Toc37068864 \h </w:instrText>
            </w:r>
            <w:r>
              <w:rPr>
                <w:noProof/>
                <w:webHidden/>
              </w:rPr>
            </w:r>
            <w:r>
              <w:rPr>
                <w:noProof/>
                <w:webHidden/>
              </w:rPr>
              <w:fldChar w:fldCharType="separate"/>
            </w:r>
            <w:r>
              <w:rPr>
                <w:noProof/>
                <w:webHidden/>
              </w:rPr>
              <w:t>8</w:t>
            </w:r>
            <w:r>
              <w:rPr>
                <w:noProof/>
                <w:webHidden/>
              </w:rPr>
              <w:fldChar w:fldCharType="end"/>
            </w:r>
          </w:hyperlink>
        </w:p>
        <w:p w14:paraId="18974D7F" w14:textId="68B5C9D9"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65" w:history="1">
            <w:r w:rsidRPr="00CF32F4">
              <w:rPr>
                <w:rStyle w:val="Hyperlink"/>
                <w:noProof/>
              </w:rPr>
              <w:t>iii.</w:t>
            </w:r>
            <w:r>
              <w:rPr>
                <w:rFonts w:asciiTheme="minorHAnsi" w:eastAsiaTheme="minorEastAsia" w:hAnsiTheme="minorHAnsi" w:cstheme="minorBidi"/>
                <w:noProof/>
                <w:sz w:val="22"/>
                <w:szCs w:val="22"/>
              </w:rPr>
              <w:tab/>
            </w:r>
            <w:r w:rsidRPr="00CF32F4">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_Toc37068865 \h </w:instrText>
            </w:r>
            <w:r>
              <w:rPr>
                <w:noProof/>
                <w:webHidden/>
              </w:rPr>
            </w:r>
            <w:r>
              <w:rPr>
                <w:noProof/>
                <w:webHidden/>
              </w:rPr>
              <w:fldChar w:fldCharType="separate"/>
            </w:r>
            <w:r>
              <w:rPr>
                <w:noProof/>
                <w:webHidden/>
              </w:rPr>
              <w:t>8</w:t>
            </w:r>
            <w:r>
              <w:rPr>
                <w:noProof/>
                <w:webHidden/>
              </w:rPr>
              <w:fldChar w:fldCharType="end"/>
            </w:r>
          </w:hyperlink>
        </w:p>
        <w:p w14:paraId="7F84C4CB" w14:textId="4C5D71AF"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66" w:history="1">
            <w:r w:rsidRPr="00CF32F4">
              <w:rPr>
                <w:rStyle w:val="Hyperlink"/>
                <w:noProof/>
              </w:rPr>
              <w:t>iv.</w:t>
            </w:r>
            <w:r>
              <w:rPr>
                <w:rFonts w:asciiTheme="minorHAnsi" w:eastAsiaTheme="minorEastAsia" w:hAnsiTheme="minorHAnsi" w:cstheme="minorBidi"/>
                <w:noProof/>
                <w:sz w:val="22"/>
                <w:szCs w:val="22"/>
              </w:rPr>
              <w:tab/>
            </w:r>
            <w:r w:rsidRPr="00CF32F4">
              <w:rPr>
                <w:rStyle w:val="Hyperlink"/>
                <w:noProof/>
              </w:rPr>
              <w:t>C#’s Monitor Lock mechanism is recursive</w:t>
            </w:r>
            <w:r>
              <w:rPr>
                <w:noProof/>
                <w:webHidden/>
              </w:rPr>
              <w:tab/>
            </w:r>
            <w:r>
              <w:rPr>
                <w:noProof/>
                <w:webHidden/>
              </w:rPr>
              <w:fldChar w:fldCharType="begin"/>
            </w:r>
            <w:r>
              <w:rPr>
                <w:noProof/>
                <w:webHidden/>
              </w:rPr>
              <w:instrText xml:space="preserve"> PAGEREF _Toc37068866 \h </w:instrText>
            </w:r>
            <w:r>
              <w:rPr>
                <w:noProof/>
                <w:webHidden/>
              </w:rPr>
            </w:r>
            <w:r>
              <w:rPr>
                <w:noProof/>
                <w:webHidden/>
              </w:rPr>
              <w:fldChar w:fldCharType="separate"/>
            </w:r>
            <w:r>
              <w:rPr>
                <w:noProof/>
                <w:webHidden/>
              </w:rPr>
              <w:t>8</w:t>
            </w:r>
            <w:r>
              <w:rPr>
                <w:noProof/>
                <w:webHidden/>
              </w:rPr>
              <w:fldChar w:fldCharType="end"/>
            </w:r>
          </w:hyperlink>
        </w:p>
        <w:p w14:paraId="237EA0C6" w14:textId="25B916BA"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67" w:history="1">
            <w:r w:rsidRPr="00CF32F4">
              <w:rPr>
                <w:rStyle w:val="Hyperlink"/>
                <w:noProof/>
              </w:rPr>
              <w:t>v.</w:t>
            </w:r>
            <w:r>
              <w:rPr>
                <w:rFonts w:asciiTheme="minorHAnsi" w:eastAsiaTheme="minorEastAsia" w:hAnsiTheme="minorHAnsi" w:cstheme="minorBidi"/>
                <w:noProof/>
                <w:sz w:val="22"/>
                <w:szCs w:val="22"/>
              </w:rPr>
              <w:tab/>
            </w:r>
            <w:r w:rsidRPr="00CF32F4">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_Toc37068867 \h </w:instrText>
            </w:r>
            <w:r>
              <w:rPr>
                <w:noProof/>
                <w:webHidden/>
              </w:rPr>
            </w:r>
            <w:r>
              <w:rPr>
                <w:noProof/>
                <w:webHidden/>
              </w:rPr>
              <w:fldChar w:fldCharType="separate"/>
            </w:r>
            <w:r>
              <w:rPr>
                <w:noProof/>
                <w:webHidden/>
              </w:rPr>
              <w:t>12</w:t>
            </w:r>
            <w:r>
              <w:rPr>
                <w:noProof/>
                <w:webHidden/>
              </w:rPr>
              <w:fldChar w:fldCharType="end"/>
            </w:r>
          </w:hyperlink>
        </w:p>
        <w:p w14:paraId="4BEA9DAD" w14:textId="29ABD446"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68" w:history="1">
            <w:r w:rsidRPr="00CF32F4">
              <w:rPr>
                <w:rStyle w:val="Hyperlink"/>
                <w:noProof/>
              </w:rPr>
              <w:t>c.</w:t>
            </w:r>
            <w:r>
              <w:rPr>
                <w:rFonts w:asciiTheme="minorHAnsi" w:eastAsiaTheme="minorEastAsia" w:hAnsiTheme="minorHAnsi" w:cstheme="minorBidi"/>
                <w:noProof/>
                <w:sz w:val="22"/>
                <w:szCs w:val="22"/>
              </w:rPr>
              <w:tab/>
            </w:r>
            <w:r w:rsidRPr="00CF32F4">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_Toc37068868 \h </w:instrText>
            </w:r>
            <w:r>
              <w:rPr>
                <w:noProof/>
                <w:webHidden/>
              </w:rPr>
            </w:r>
            <w:r>
              <w:rPr>
                <w:noProof/>
                <w:webHidden/>
              </w:rPr>
              <w:fldChar w:fldCharType="separate"/>
            </w:r>
            <w:r>
              <w:rPr>
                <w:noProof/>
                <w:webHidden/>
              </w:rPr>
              <w:t>12</w:t>
            </w:r>
            <w:r>
              <w:rPr>
                <w:noProof/>
                <w:webHidden/>
              </w:rPr>
              <w:fldChar w:fldCharType="end"/>
            </w:r>
          </w:hyperlink>
        </w:p>
        <w:p w14:paraId="02AFD636" w14:textId="2E522164" w:rsidR="00E452BC" w:rsidRDefault="00E452BC">
          <w:pPr>
            <w:pStyle w:val="TOC3"/>
            <w:tabs>
              <w:tab w:val="left" w:pos="880"/>
              <w:tab w:val="right" w:leader="dot" w:pos="9350"/>
            </w:tabs>
            <w:rPr>
              <w:rFonts w:asciiTheme="minorHAnsi" w:eastAsiaTheme="minorEastAsia" w:hAnsiTheme="minorHAnsi" w:cstheme="minorBidi"/>
              <w:noProof/>
              <w:sz w:val="22"/>
              <w:szCs w:val="22"/>
            </w:rPr>
          </w:pPr>
          <w:hyperlink w:anchor="_Toc37068869" w:history="1">
            <w:r w:rsidRPr="00CF32F4">
              <w:rPr>
                <w:rStyle w:val="Hyperlink"/>
                <w:noProof/>
              </w:rPr>
              <w:t>i.</w:t>
            </w:r>
            <w:r>
              <w:rPr>
                <w:rFonts w:asciiTheme="minorHAnsi" w:eastAsiaTheme="minorEastAsia" w:hAnsiTheme="minorHAnsi" w:cstheme="minorBidi"/>
                <w:noProof/>
                <w:sz w:val="22"/>
                <w:szCs w:val="22"/>
              </w:rPr>
              <w:tab/>
            </w:r>
            <w:r w:rsidRPr="00CF32F4">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_Toc37068869 \h </w:instrText>
            </w:r>
            <w:r>
              <w:rPr>
                <w:noProof/>
                <w:webHidden/>
              </w:rPr>
            </w:r>
            <w:r>
              <w:rPr>
                <w:noProof/>
                <w:webHidden/>
              </w:rPr>
              <w:fldChar w:fldCharType="separate"/>
            </w:r>
            <w:r>
              <w:rPr>
                <w:noProof/>
                <w:webHidden/>
              </w:rPr>
              <w:t>13</w:t>
            </w:r>
            <w:r>
              <w:rPr>
                <w:noProof/>
                <w:webHidden/>
              </w:rPr>
              <w:fldChar w:fldCharType="end"/>
            </w:r>
          </w:hyperlink>
        </w:p>
        <w:p w14:paraId="2EB9795C" w14:textId="3A11AB13"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70" w:history="1">
            <w:r w:rsidRPr="00CF32F4">
              <w:rPr>
                <w:rStyle w:val="Hyperlink"/>
                <w:noProof/>
              </w:rPr>
              <w:t>ii.</w:t>
            </w:r>
            <w:r>
              <w:rPr>
                <w:rFonts w:asciiTheme="minorHAnsi" w:eastAsiaTheme="minorEastAsia" w:hAnsiTheme="minorHAnsi" w:cstheme="minorBidi"/>
                <w:noProof/>
                <w:sz w:val="22"/>
                <w:szCs w:val="22"/>
              </w:rPr>
              <w:tab/>
            </w:r>
            <w:r w:rsidRPr="00CF32F4">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_Toc37068870 \h </w:instrText>
            </w:r>
            <w:r>
              <w:rPr>
                <w:noProof/>
                <w:webHidden/>
              </w:rPr>
            </w:r>
            <w:r>
              <w:rPr>
                <w:noProof/>
                <w:webHidden/>
              </w:rPr>
              <w:fldChar w:fldCharType="separate"/>
            </w:r>
            <w:r>
              <w:rPr>
                <w:noProof/>
                <w:webHidden/>
              </w:rPr>
              <w:t>14</w:t>
            </w:r>
            <w:r>
              <w:rPr>
                <w:noProof/>
                <w:webHidden/>
              </w:rPr>
              <w:fldChar w:fldCharType="end"/>
            </w:r>
          </w:hyperlink>
        </w:p>
        <w:p w14:paraId="1C718A8E" w14:textId="6479B2D2" w:rsidR="00E452BC" w:rsidRDefault="00E452BC">
          <w:pPr>
            <w:pStyle w:val="TOC1"/>
            <w:tabs>
              <w:tab w:val="left" w:pos="520"/>
              <w:tab w:val="right" w:leader="dot" w:pos="9350"/>
            </w:tabs>
            <w:rPr>
              <w:rFonts w:asciiTheme="minorHAnsi" w:eastAsiaTheme="minorEastAsia" w:hAnsiTheme="minorHAnsi" w:cstheme="minorBidi"/>
              <w:noProof/>
              <w:sz w:val="22"/>
              <w:szCs w:val="22"/>
            </w:rPr>
          </w:pPr>
          <w:hyperlink w:anchor="_Toc37068871" w:history="1">
            <w:r w:rsidRPr="00CF32F4">
              <w:rPr>
                <w:rStyle w:val="Hyperlink"/>
                <w:noProof/>
              </w:rPr>
              <w:t>2.</w:t>
            </w:r>
            <w:r>
              <w:rPr>
                <w:rFonts w:asciiTheme="minorHAnsi" w:eastAsiaTheme="minorEastAsia" w:hAnsiTheme="minorHAnsi" w:cstheme="minorBidi"/>
                <w:noProof/>
                <w:sz w:val="22"/>
                <w:szCs w:val="22"/>
              </w:rPr>
              <w:tab/>
            </w:r>
            <w:r w:rsidRPr="00CF32F4">
              <w:rPr>
                <w:rStyle w:val="Hyperlink"/>
                <w:noProof/>
              </w:rPr>
              <w:t>Prerequisites</w:t>
            </w:r>
            <w:r>
              <w:rPr>
                <w:noProof/>
                <w:webHidden/>
              </w:rPr>
              <w:tab/>
            </w:r>
            <w:r>
              <w:rPr>
                <w:noProof/>
                <w:webHidden/>
              </w:rPr>
              <w:fldChar w:fldCharType="begin"/>
            </w:r>
            <w:r>
              <w:rPr>
                <w:noProof/>
                <w:webHidden/>
              </w:rPr>
              <w:instrText xml:space="preserve"> PAGEREF _Toc37068871 \h </w:instrText>
            </w:r>
            <w:r>
              <w:rPr>
                <w:noProof/>
                <w:webHidden/>
              </w:rPr>
            </w:r>
            <w:r>
              <w:rPr>
                <w:noProof/>
                <w:webHidden/>
              </w:rPr>
              <w:fldChar w:fldCharType="separate"/>
            </w:r>
            <w:r>
              <w:rPr>
                <w:noProof/>
                <w:webHidden/>
              </w:rPr>
              <w:t>15</w:t>
            </w:r>
            <w:r>
              <w:rPr>
                <w:noProof/>
                <w:webHidden/>
              </w:rPr>
              <w:fldChar w:fldCharType="end"/>
            </w:r>
          </w:hyperlink>
        </w:p>
        <w:p w14:paraId="4ADD22AE" w14:textId="5F9F8153" w:rsidR="00E452BC" w:rsidRDefault="00E452BC">
          <w:pPr>
            <w:pStyle w:val="TOC1"/>
            <w:tabs>
              <w:tab w:val="left" w:pos="520"/>
              <w:tab w:val="right" w:leader="dot" w:pos="9350"/>
            </w:tabs>
            <w:rPr>
              <w:rFonts w:asciiTheme="minorHAnsi" w:eastAsiaTheme="minorEastAsia" w:hAnsiTheme="minorHAnsi" w:cstheme="minorBidi"/>
              <w:noProof/>
              <w:sz w:val="22"/>
              <w:szCs w:val="22"/>
            </w:rPr>
          </w:pPr>
          <w:hyperlink w:anchor="_Toc37068872" w:history="1">
            <w:r w:rsidRPr="00CF32F4">
              <w:rPr>
                <w:rStyle w:val="Hyperlink"/>
                <w:noProof/>
              </w:rPr>
              <w:t>3.</w:t>
            </w:r>
            <w:r>
              <w:rPr>
                <w:rFonts w:asciiTheme="minorHAnsi" w:eastAsiaTheme="minorEastAsia" w:hAnsiTheme="minorHAnsi" w:cstheme="minorBidi"/>
                <w:noProof/>
                <w:sz w:val="22"/>
                <w:szCs w:val="22"/>
              </w:rPr>
              <w:tab/>
            </w:r>
            <w:r w:rsidRPr="00CF32F4">
              <w:rPr>
                <w:rStyle w:val="Hyperlink"/>
                <w:noProof/>
              </w:rPr>
              <w:t>Installation</w:t>
            </w:r>
            <w:r>
              <w:rPr>
                <w:noProof/>
                <w:webHidden/>
              </w:rPr>
              <w:tab/>
            </w:r>
            <w:r>
              <w:rPr>
                <w:noProof/>
                <w:webHidden/>
              </w:rPr>
              <w:fldChar w:fldCharType="begin"/>
            </w:r>
            <w:r>
              <w:rPr>
                <w:noProof/>
                <w:webHidden/>
              </w:rPr>
              <w:instrText xml:space="preserve"> PAGEREF _Toc37068872 \h </w:instrText>
            </w:r>
            <w:r>
              <w:rPr>
                <w:noProof/>
                <w:webHidden/>
              </w:rPr>
            </w:r>
            <w:r>
              <w:rPr>
                <w:noProof/>
                <w:webHidden/>
              </w:rPr>
              <w:fldChar w:fldCharType="separate"/>
            </w:r>
            <w:r>
              <w:rPr>
                <w:noProof/>
                <w:webHidden/>
              </w:rPr>
              <w:t>15</w:t>
            </w:r>
            <w:r>
              <w:rPr>
                <w:noProof/>
                <w:webHidden/>
              </w:rPr>
              <w:fldChar w:fldCharType="end"/>
            </w:r>
          </w:hyperlink>
        </w:p>
        <w:p w14:paraId="208856CA" w14:textId="51461D8D" w:rsidR="00E452BC" w:rsidRDefault="00E452BC">
          <w:pPr>
            <w:pStyle w:val="TOC1"/>
            <w:tabs>
              <w:tab w:val="left" w:pos="520"/>
              <w:tab w:val="right" w:leader="dot" w:pos="9350"/>
            </w:tabs>
            <w:rPr>
              <w:rFonts w:asciiTheme="minorHAnsi" w:eastAsiaTheme="minorEastAsia" w:hAnsiTheme="minorHAnsi" w:cstheme="minorBidi"/>
              <w:noProof/>
              <w:sz w:val="22"/>
              <w:szCs w:val="22"/>
            </w:rPr>
          </w:pPr>
          <w:hyperlink w:anchor="_Toc37068873" w:history="1">
            <w:r w:rsidRPr="00CF32F4">
              <w:rPr>
                <w:rStyle w:val="Hyperlink"/>
                <w:noProof/>
              </w:rPr>
              <w:t>4.</w:t>
            </w:r>
            <w:r>
              <w:rPr>
                <w:rFonts w:asciiTheme="minorHAnsi" w:eastAsiaTheme="minorEastAsia" w:hAnsiTheme="minorHAnsi" w:cstheme="minorBidi"/>
                <w:noProof/>
                <w:sz w:val="22"/>
                <w:szCs w:val="22"/>
              </w:rPr>
              <w:tab/>
            </w:r>
            <w:r w:rsidRPr="00CF32F4">
              <w:rPr>
                <w:rStyle w:val="Hyperlink"/>
                <w:noProof/>
              </w:rPr>
              <w:t>Usage Guide</w:t>
            </w:r>
            <w:r>
              <w:rPr>
                <w:noProof/>
                <w:webHidden/>
              </w:rPr>
              <w:tab/>
            </w:r>
            <w:r>
              <w:rPr>
                <w:noProof/>
                <w:webHidden/>
              </w:rPr>
              <w:fldChar w:fldCharType="begin"/>
            </w:r>
            <w:r>
              <w:rPr>
                <w:noProof/>
                <w:webHidden/>
              </w:rPr>
              <w:instrText xml:space="preserve"> PAGEREF _Toc37068873 \h </w:instrText>
            </w:r>
            <w:r>
              <w:rPr>
                <w:noProof/>
                <w:webHidden/>
              </w:rPr>
            </w:r>
            <w:r>
              <w:rPr>
                <w:noProof/>
                <w:webHidden/>
              </w:rPr>
              <w:fldChar w:fldCharType="separate"/>
            </w:r>
            <w:r>
              <w:rPr>
                <w:noProof/>
                <w:webHidden/>
              </w:rPr>
              <w:t>15</w:t>
            </w:r>
            <w:r>
              <w:rPr>
                <w:noProof/>
                <w:webHidden/>
              </w:rPr>
              <w:fldChar w:fldCharType="end"/>
            </w:r>
          </w:hyperlink>
        </w:p>
        <w:p w14:paraId="2976343D" w14:textId="7131F236"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74" w:history="1">
            <w:r w:rsidRPr="00CF32F4">
              <w:rPr>
                <w:rStyle w:val="Hyperlink"/>
                <w:iCs/>
                <w:noProof/>
              </w:rPr>
              <w:t>a.</w:t>
            </w:r>
            <w:r>
              <w:rPr>
                <w:rFonts w:asciiTheme="minorHAnsi" w:eastAsiaTheme="minorEastAsia" w:hAnsiTheme="minorHAnsi" w:cstheme="minorBidi"/>
                <w:noProof/>
                <w:sz w:val="22"/>
                <w:szCs w:val="22"/>
              </w:rPr>
              <w:tab/>
            </w:r>
            <w:r w:rsidRPr="00CF32F4">
              <w:rPr>
                <w:rStyle w:val="Hyperlink"/>
                <w:noProof/>
              </w:rPr>
              <w:t>Concept of vault-safety</w:t>
            </w:r>
            <w:r>
              <w:rPr>
                <w:noProof/>
                <w:webHidden/>
              </w:rPr>
              <w:tab/>
            </w:r>
            <w:r>
              <w:rPr>
                <w:noProof/>
                <w:webHidden/>
              </w:rPr>
              <w:fldChar w:fldCharType="begin"/>
            </w:r>
            <w:r>
              <w:rPr>
                <w:noProof/>
                <w:webHidden/>
              </w:rPr>
              <w:instrText xml:space="preserve"> PAGEREF _Toc37068874 \h </w:instrText>
            </w:r>
            <w:r>
              <w:rPr>
                <w:noProof/>
                <w:webHidden/>
              </w:rPr>
            </w:r>
            <w:r>
              <w:rPr>
                <w:noProof/>
                <w:webHidden/>
              </w:rPr>
              <w:fldChar w:fldCharType="separate"/>
            </w:r>
            <w:r>
              <w:rPr>
                <w:noProof/>
                <w:webHidden/>
              </w:rPr>
              <w:t>15</w:t>
            </w:r>
            <w:r>
              <w:rPr>
                <w:noProof/>
                <w:webHidden/>
              </w:rPr>
              <w:fldChar w:fldCharType="end"/>
            </w:r>
          </w:hyperlink>
        </w:p>
        <w:p w14:paraId="36BECC1F" w14:textId="1188ED5E"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75" w:history="1">
            <w:r w:rsidRPr="00CF32F4">
              <w:rPr>
                <w:rStyle w:val="Hyperlink"/>
                <w:noProof/>
              </w:rPr>
              <w:t>b.</w:t>
            </w:r>
            <w:r>
              <w:rPr>
                <w:rFonts w:asciiTheme="minorHAnsi" w:eastAsiaTheme="minorEastAsia" w:hAnsiTheme="minorHAnsi" w:cstheme="minorBidi"/>
                <w:noProof/>
                <w:sz w:val="22"/>
                <w:szCs w:val="22"/>
              </w:rPr>
              <w:tab/>
            </w:r>
            <w:r w:rsidRPr="00CF32F4">
              <w:rPr>
                <w:rStyle w:val="Hyperlink"/>
                <w:noProof/>
              </w:rPr>
              <w:t>Overview of Tools</w:t>
            </w:r>
            <w:r>
              <w:rPr>
                <w:noProof/>
                <w:webHidden/>
              </w:rPr>
              <w:tab/>
            </w:r>
            <w:r>
              <w:rPr>
                <w:noProof/>
                <w:webHidden/>
              </w:rPr>
              <w:fldChar w:fldCharType="begin"/>
            </w:r>
            <w:r>
              <w:rPr>
                <w:noProof/>
                <w:webHidden/>
              </w:rPr>
              <w:instrText xml:space="preserve"> PAGEREF _Toc37068875 \h </w:instrText>
            </w:r>
            <w:r>
              <w:rPr>
                <w:noProof/>
                <w:webHidden/>
              </w:rPr>
            </w:r>
            <w:r>
              <w:rPr>
                <w:noProof/>
                <w:webHidden/>
              </w:rPr>
              <w:fldChar w:fldCharType="separate"/>
            </w:r>
            <w:r>
              <w:rPr>
                <w:noProof/>
                <w:webHidden/>
              </w:rPr>
              <w:t>17</w:t>
            </w:r>
            <w:r>
              <w:rPr>
                <w:noProof/>
                <w:webHidden/>
              </w:rPr>
              <w:fldChar w:fldCharType="end"/>
            </w:r>
          </w:hyperlink>
        </w:p>
        <w:p w14:paraId="50A9916F" w14:textId="19C9F520" w:rsidR="00E452BC" w:rsidRDefault="00E452BC">
          <w:pPr>
            <w:pStyle w:val="TOC3"/>
            <w:tabs>
              <w:tab w:val="left" w:pos="880"/>
              <w:tab w:val="right" w:leader="dot" w:pos="9350"/>
            </w:tabs>
            <w:rPr>
              <w:rFonts w:asciiTheme="minorHAnsi" w:eastAsiaTheme="minorEastAsia" w:hAnsiTheme="minorHAnsi" w:cstheme="minorBidi"/>
              <w:noProof/>
              <w:sz w:val="22"/>
              <w:szCs w:val="22"/>
            </w:rPr>
          </w:pPr>
          <w:hyperlink w:anchor="_Toc37068876" w:history="1">
            <w:r w:rsidRPr="00CF32F4">
              <w:rPr>
                <w:rStyle w:val="Hyperlink"/>
                <w:iCs/>
                <w:noProof/>
              </w:rPr>
              <w:t>i.</w:t>
            </w:r>
            <w:r>
              <w:rPr>
                <w:rFonts w:asciiTheme="minorHAnsi" w:eastAsiaTheme="minorEastAsia" w:hAnsiTheme="minorHAnsi" w:cstheme="minorBidi"/>
                <w:noProof/>
                <w:sz w:val="22"/>
                <w:szCs w:val="22"/>
              </w:rPr>
              <w:tab/>
            </w:r>
            <w:r w:rsidRPr="00CF32F4">
              <w:rPr>
                <w:rStyle w:val="Hyperlink"/>
                <w:i/>
                <w:noProof/>
              </w:rPr>
              <w:t>Vaults</w:t>
            </w:r>
            <w:r>
              <w:rPr>
                <w:noProof/>
                <w:webHidden/>
              </w:rPr>
              <w:tab/>
            </w:r>
            <w:r>
              <w:rPr>
                <w:noProof/>
                <w:webHidden/>
              </w:rPr>
              <w:fldChar w:fldCharType="begin"/>
            </w:r>
            <w:r>
              <w:rPr>
                <w:noProof/>
                <w:webHidden/>
              </w:rPr>
              <w:instrText xml:space="preserve"> PAGEREF _Toc37068876 \h </w:instrText>
            </w:r>
            <w:r>
              <w:rPr>
                <w:noProof/>
                <w:webHidden/>
              </w:rPr>
            </w:r>
            <w:r>
              <w:rPr>
                <w:noProof/>
                <w:webHidden/>
              </w:rPr>
              <w:fldChar w:fldCharType="separate"/>
            </w:r>
            <w:r>
              <w:rPr>
                <w:noProof/>
                <w:webHidden/>
              </w:rPr>
              <w:t>17</w:t>
            </w:r>
            <w:r>
              <w:rPr>
                <w:noProof/>
                <w:webHidden/>
              </w:rPr>
              <w:fldChar w:fldCharType="end"/>
            </w:r>
          </w:hyperlink>
        </w:p>
        <w:p w14:paraId="143D36CE" w14:textId="27E825C6"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77" w:history="1">
            <w:r w:rsidRPr="00CF32F4">
              <w:rPr>
                <w:rStyle w:val="Hyperlink"/>
                <w:iCs/>
                <w:noProof/>
              </w:rPr>
              <w:t>ii.</w:t>
            </w:r>
            <w:r>
              <w:rPr>
                <w:rFonts w:asciiTheme="minorHAnsi" w:eastAsiaTheme="minorEastAsia" w:hAnsiTheme="minorHAnsi" w:cstheme="minorBidi"/>
                <w:noProof/>
                <w:sz w:val="22"/>
                <w:szCs w:val="22"/>
              </w:rPr>
              <w:tab/>
            </w:r>
            <w:r w:rsidRPr="00CF32F4">
              <w:rPr>
                <w:rStyle w:val="Hyperlink"/>
                <w:i/>
                <w:noProof/>
              </w:rPr>
              <w:t>LockedResources</w:t>
            </w:r>
            <w:r>
              <w:rPr>
                <w:noProof/>
                <w:webHidden/>
              </w:rPr>
              <w:tab/>
            </w:r>
            <w:r>
              <w:rPr>
                <w:noProof/>
                <w:webHidden/>
              </w:rPr>
              <w:fldChar w:fldCharType="begin"/>
            </w:r>
            <w:r>
              <w:rPr>
                <w:noProof/>
                <w:webHidden/>
              </w:rPr>
              <w:instrText xml:space="preserve"> PAGEREF _Toc37068877 \h </w:instrText>
            </w:r>
            <w:r>
              <w:rPr>
                <w:noProof/>
                <w:webHidden/>
              </w:rPr>
            </w:r>
            <w:r>
              <w:rPr>
                <w:noProof/>
                <w:webHidden/>
              </w:rPr>
              <w:fldChar w:fldCharType="separate"/>
            </w:r>
            <w:r>
              <w:rPr>
                <w:noProof/>
                <w:webHidden/>
              </w:rPr>
              <w:t>17</w:t>
            </w:r>
            <w:r>
              <w:rPr>
                <w:noProof/>
                <w:webHidden/>
              </w:rPr>
              <w:fldChar w:fldCharType="end"/>
            </w:r>
          </w:hyperlink>
        </w:p>
        <w:p w14:paraId="0B6C2A65" w14:textId="7380A710"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78" w:history="1">
            <w:r w:rsidRPr="00CF32F4">
              <w:rPr>
                <w:rStyle w:val="Hyperlink"/>
                <w:noProof/>
              </w:rPr>
              <w:t>c.</w:t>
            </w:r>
            <w:r>
              <w:rPr>
                <w:rFonts w:asciiTheme="minorHAnsi" w:eastAsiaTheme="minorEastAsia" w:hAnsiTheme="minorHAnsi" w:cstheme="minorBidi"/>
                <w:noProof/>
                <w:sz w:val="22"/>
                <w:szCs w:val="22"/>
              </w:rPr>
              <w:tab/>
            </w:r>
            <w:r w:rsidRPr="00CF32F4">
              <w:rPr>
                <w:rStyle w:val="Hyperlink"/>
                <w:noProof/>
              </w:rPr>
              <w:t>Vaults In-Depth</w:t>
            </w:r>
            <w:r>
              <w:rPr>
                <w:noProof/>
                <w:webHidden/>
              </w:rPr>
              <w:tab/>
            </w:r>
            <w:r>
              <w:rPr>
                <w:noProof/>
                <w:webHidden/>
              </w:rPr>
              <w:fldChar w:fldCharType="begin"/>
            </w:r>
            <w:r>
              <w:rPr>
                <w:noProof/>
                <w:webHidden/>
              </w:rPr>
              <w:instrText xml:space="preserve"> PAGEREF _Toc37068878 \h </w:instrText>
            </w:r>
            <w:r>
              <w:rPr>
                <w:noProof/>
                <w:webHidden/>
              </w:rPr>
            </w:r>
            <w:r>
              <w:rPr>
                <w:noProof/>
                <w:webHidden/>
              </w:rPr>
              <w:fldChar w:fldCharType="separate"/>
            </w:r>
            <w:r>
              <w:rPr>
                <w:noProof/>
                <w:webHidden/>
              </w:rPr>
              <w:t>19</w:t>
            </w:r>
            <w:r>
              <w:rPr>
                <w:noProof/>
                <w:webHidden/>
              </w:rPr>
              <w:fldChar w:fldCharType="end"/>
            </w:r>
          </w:hyperlink>
        </w:p>
        <w:p w14:paraId="4FA328F3" w14:textId="70091633" w:rsidR="00E452BC" w:rsidRDefault="00E452BC">
          <w:pPr>
            <w:pStyle w:val="TOC3"/>
            <w:tabs>
              <w:tab w:val="left" w:pos="880"/>
              <w:tab w:val="right" w:leader="dot" w:pos="9350"/>
            </w:tabs>
            <w:rPr>
              <w:rFonts w:asciiTheme="minorHAnsi" w:eastAsiaTheme="minorEastAsia" w:hAnsiTheme="minorHAnsi" w:cstheme="minorBidi"/>
              <w:noProof/>
              <w:sz w:val="22"/>
              <w:szCs w:val="22"/>
            </w:rPr>
          </w:pPr>
          <w:hyperlink w:anchor="_Toc37068879" w:history="1">
            <w:r w:rsidRPr="00CF32F4">
              <w:rPr>
                <w:rStyle w:val="Hyperlink"/>
                <w:iCs/>
                <w:noProof/>
              </w:rPr>
              <w:t>i.</w:t>
            </w:r>
            <w:r>
              <w:rPr>
                <w:rFonts w:asciiTheme="minorHAnsi" w:eastAsiaTheme="minorEastAsia" w:hAnsiTheme="minorHAnsi" w:cstheme="minorBidi"/>
                <w:noProof/>
                <w:sz w:val="22"/>
                <w:szCs w:val="22"/>
              </w:rPr>
              <w:tab/>
            </w:r>
            <w:r w:rsidRPr="00CF32F4">
              <w:rPr>
                <w:rStyle w:val="Hyperlink"/>
                <w:noProof/>
              </w:rPr>
              <w:t>Underlying Synchronization Mechanisms</w:t>
            </w:r>
            <w:r>
              <w:rPr>
                <w:noProof/>
                <w:webHidden/>
              </w:rPr>
              <w:tab/>
            </w:r>
            <w:r>
              <w:rPr>
                <w:noProof/>
                <w:webHidden/>
              </w:rPr>
              <w:fldChar w:fldCharType="begin"/>
            </w:r>
            <w:r>
              <w:rPr>
                <w:noProof/>
                <w:webHidden/>
              </w:rPr>
              <w:instrText xml:space="preserve"> PAGEREF _Toc37068879 \h </w:instrText>
            </w:r>
            <w:r>
              <w:rPr>
                <w:noProof/>
                <w:webHidden/>
              </w:rPr>
            </w:r>
            <w:r>
              <w:rPr>
                <w:noProof/>
                <w:webHidden/>
              </w:rPr>
              <w:fldChar w:fldCharType="separate"/>
            </w:r>
            <w:r>
              <w:rPr>
                <w:noProof/>
                <w:webHidden/>
              </w:rPr>
              <w:t>19</w:t>
            </w:r>
            <w:r>
              <w:rPr>
                <w:noProof/>
                <w:webHidden/>
              </w:rPr>
              <w:fldChar w:fldCharType="end"/>
            </w:r>
          </w:hyperlink>
        </w:p>
        <w:p w14:paraId="4166DE53" w14:textId="1A974BF8"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0" w:history="1">
            <w:r w:rsidRPr="00CF32F4">
              <w:rPr>
                <w:rStyle w:val="Hyperlink"/>
                <w:iCs/>
                <w:noProof/>
              </w:rPr>
              <w:t>ii.</w:t>
            </w:r>
            <w:r>
              <w:rPr>
                <w:rFonts w:asciiTheme="minorHAnsi" w:eastAsiaTheme="minorEastAsia" w:hAnsiTheme="minorHAnsi" w:cstheme="minorBidi"/>
                <w:noProof/>
                <w:sz w:val="22"/>
                <w:szCs w:val="22"/>
              </w:rPr>
              <w:tab/>
            </w:r>
            <w:r w:rsidRPr="00CF32F4">
              <w:rPr>
                <w:rStyle w:val="Hyperlink"/>
                <w:noProof/>
              </w:rPr>
              <w:t>Atomic Vaults</w:t>
            </w:r>
            <w:r>
              <w:rPr>
                <w:noProof/>
                <w:webHidden/>
              </w:rPr>
              <w:tab/>
            </w:r>
            <w:r>
              <w:rPr>
                <w:noProof/>
                <w:webHidden/>
              </w:rPr>
              <w:fldChar w:fldCharType="begin"/>
            </w:r>
            <w:r>
              <w:rPr>
                <w:noProof/>
                <w:webHidden/>
              </w:rPr>
              <w:instrText xml:space="preserve"> PAGEREF _Toc37068880 \h </w:instrText>
            </w:r>
            <w:r>
              <w:rPr>
                <w:noProof/>
                <w:webHidden/>
              </w:rPr>
            </w:r>
            <w:r>
              <w:rPr>
                <w:noProof/>
                <w:webHidden/>
              </w:rPr>
              <w:fldChar w:fldCharType="separate"/>
            </w:r>
            <w:r>
              <w:rPr>
                <w:noProof/>
                <w:webHidden/>
              </w:rPr>
              <w:t>19</w:t>
            </w:r>
            <w:r>
              <w:rPr>
                <w:noProof/>
                <w:webHidden/>
              </w:rPr>
              <w:fldChar w:fldCharType="end"/>
            </w:r>
          </w:hyperlink>
        </w:p>
        <w:p w14:paraId="226BED25" w14:textId="445A6D5F"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1" w:history="1">
            <w:r w:rsidRPr="00CF32F4">
              <w:rPr>
                <w:rStyle w:val="Hyperlink"/>
                <w:iCs/>
                <w:noProof/>
              </w:rPr>
              <w:t>iii.</w:t>
            </w:r>
            <w:r>
              <w:rPr>
                <w:rFonts w:asciiTheme="minorHAnsi" w:eastAsiaTheme="minorEastAsia" w:hAnsiTheme="minorHAnsi" w:cstheme="minorBidi"/>
                <w:noProof/>
                <w:sz w:val="22"/>
                <w:szCs w:val="22"/>
              </w:rPr>
              <w:tab/>
            </w:r>
            <w:r w:rsidRPr="00CF32F4">
              <w:rPr>
                <w:rStyle w:val="Hyperlink"/>
                <w:noProof/>
              </w:rPr>
              <w:t>Monitor Vaults</w:t>
            </w:r>
            <w:r>
              <w:rPr>
                <w:noProof/>
                <w:webHidden/>
              </w:rPr>
              <w:tab/>
            </w:r>
            <w:r>
              <w:rPr>
                <w:noProof/>
                <w:webHidden/>
              </w:rPr>
              <w:fldChar w:fldCharType="begin"/>
            </w:r>
            <w:r>
              <w:rPr>
                <w:noProof/>
                <w:webHidden/>
              </w:rPr>
              <w:instrText xml:space="preserve"> PAGEREF _Toc37068881 \h </w:instrText>
            </w:r>
            <w:r>
              <w:rPr>
                <w:noProof/>
                <w:webHidden/>
              </w:rPr>
            </w:r>
            <w:r>
              <w:rPr>
                <w:noProof/>
                <w:webHidden/>
              </w:rPr>
              <w:fldChar w:fldCharType="separate"/>
            </w:r>
            <w:r>
              <w:rPr>
                <w:noProof/>
                <w:webHidden/>
              </w:rPr>
              <w:t>19</w:t>
            </w:r>
            <w:r>
              <w:rPr>
                <w:noProof/>
                <w:webHidden/>
              </w:rPr>
              <w:fldChar w:fldCharType="end"/>
            </w:r>
          </w:hyperlink>
        </w:p>
        <w:p w14:paraId="217579DD" w14:textId="4C51066A"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2" w:history="1">
            <w:r w:rsidRPr="00CF32F4">
              <w:rPr>
                <w:rStyle w:val="Hyperlink"/>
                <w:iCs/>
                <w:noProof/>
              </w:rPr>
              <w:t>iv.</w:t>
            </w:r>
            <w:r>
              <w:rPr>
                <w:rFonts w:asciiTheme="minorHAnsi" w:eastAsiaTheme="minorEastAsia" w:hAnsiTheme="minorHAnsi" w:cstheme="minorBidi"/>
                <w:noProof/>
                <w:sz w:val="22"/>
                <w:szCs w:val="22"/>
              </w:rPr>
              <w:tab/>
            </w:r>
            <w:r w:rsidRPr="00CF32F4">
              <w:rPr>
                <w:rStyle w:val="Hyperlink"/>
                <w:noProof/>
              </w:rPr>
              <w:t>ReadWrite Vaults</w:t>
            </w:r>
            <w:r>
              <w:rPr>
                <w:noProof/>
                <w:webHidden/>
              </w:rPr>
              <w:tab/>
            </w:r>
            <w:r>
              <w:rPr>
                <w:noProof/>
                <w:webHidden/>
              </w:rPr>
              <w:fldChar w:fldCharType="begin"/>
            </w:r>
            <w:r>
              <w:rPr>
                <w:noProof/>
                <w:webHidden/>
              </w:rPr>
              <w:instrText xml:space="preserve"> PAGEREF _Toc37068882 \h </w:instrText>
            </w:r>
            <w:r>
              <w:rPr>
                <w:noProof/>
                <w:webHidden/>
              </w:rPr>
            </w:r>
            <w:r>
              <w:rPr>
                <w:noProof/>
                <w:webHidden/>
              </w:rPr>
              <w:fldChar w:fldCharType="separate"/>
            </w:r>
            <w:r>
              <w:rPr>
                <w:noProof/>
                <w:webHidden/>
              </w:rPr>
              <w:t>20</w:t>
            </w:r>
            <w:r>
              <w:rPr>
                <w:noProof/>
                <w:webHidden/>
              </w:rPr>
              <w:fldChar w:fldCharType="end"/>
            </w:r>
          </w:hyperlink>
        </w:p>
        <w:p w14:paraId="32D0C976" w14:textId="45D527D8"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3" w:history="1">
            <w:r w:rsidRPr="00CF32F4">
              <w:rPr>
                <w:rStyle w:val="Hyperlink"/>
                <w:iCs/>
                <w:noProof/>
              </w:rPr>
              <w:t>v.</w:t>
            </w:r>
            <w:r>
              <w:rPr>
                <w:rFonts w:asciiTheme="minorHAnsi" w:eastAsiaTheme="minorEastAsia" w:hAnsiTheme="minorHAnsi" w:cstheme="minorBidi"/>
                <w:noProof/>
                <w:sz w:val="22"/>
                <w:szCs w:val="22"/>
              </w:rPr>
              <w:tab/>
            </w:r>
            <w:r w:rsidRPr="00CF32F4">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_Toc37068883 \h </w:instrText>
            </w:r>
            <w:r>
              <w:rPr>
                <w:noProof/>
                <w:webHidden/>
              </w:rPr>
            </w:r>
            <w:r>
              <w:rPr>
                <w:noProof/>
                <w:webHidden/>
              </w:rPr>
              <w:fldChar w:fldCharType="separate"/>
            </w:r>
            <w:r>
              <w:rPr>
                <w:noProof/>
                <w:webHidden/>
              </w:rPr>
              <w:t>22</w:t>
            </w:r>
            <w:r>
              <w:rPr>
                <w:noProof/>
                <w:webHidden/>
              </w:rPr>
              <w:fldChar w:fldCharType="end"/>
            </w:r>
          </w:hyperlink>
        </w:p>
        <w:p w14:paraId="0ECD73DC" w14:textId="5E865895"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4" w:history="1">
            <w:r w:rsidRPr="00CF32F4">
              <w:rPr>
                <w:rStyle w:val="Hyperlink"/>
                <w:iCs/>
                <w:noProof/>
              </w:rPr>
              <w:t>vi.</w:t>
            </w:r>
            <w:r>
              <w:rPr>
                <w:rFonts w:asciiTheme="minorHAnsi" w:eastAsiaTheme="minorEastAsia" w:hAnsiTheme="minorHAnsi" w:cstheme="minorBidi"/>
                <w:noProof/>
                <w:sz w:val="22"/>
                <w:szCs w:val="22"/>
              </w:rPr>
              <w:tab/>
            </w:r>
            <w:r w:rsidRPr="00CF32F4">
              <w:rPr>
                <w:rStyle w:val="Hyperlink"/>
                <w:i/>
                <w:iCs/>
                <w:noProof/>
              </w:rPr>
              <w:t>Basic Vaults</w:t>
            </w:r>
            <w:r>
              <w:rPr>
                <w:noProof/>
                <w:webHidden/>
              </w:rPr>
              <w:tab/>
            </w:r>
            <w:r>
              <w:rPr>
                <w:noProof/>
                <w:webHidden/>
              </w:rPr>
              <w:fldChar w:fldCharType="begin"/>
            </w:r>
            <w:r>
              <w:rPr>
                <w:noProof/>
                <w:webHidden/>
              </w:rPr>
              <w:instrText xml:space="preserve"> PAGEREF _Toc37068884 \h </w:instrText>
            </w:r>
            <w:r>
              <w:rPr>
                <w:noProof/>
                <w:webHidden/>
              </w:rPr>
            </w:r>
            <w:r>
              <w:rPr>
                <w:noProof/>
                <w:webHidden/>
              </w:rPr>
              <w:fldChar w:fldCharType="separate"/>
            </w:r>
            <w:r>
              <w:rPr>
                <w:noProof/>
                <w:webHidden/>
              </w:rPr>
              <w:t>27</w:t>
            </w:r>
            <w:r>
              <w:rPr>
                <w:noProof/>
                <w:webHidden/>
              </w:rPr>
              <w:fldChar w:fldCharType="end"/>
            </w:r>
          </w:hyperlink>
        </w:p>
        <w:p w14:paraId="7AE2770A" w14:textId="5A7D6070"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5" w:history="1">
            <w:r w:rsidRPr="00CF32F4">
              <w:rPr>
                <w:rStyle w:val="Hyperlink"/>
                <w:rFonts w:eastAsia="Times New Roman"/>
                <w:iCs/>
                <w:noProof/>
              </w:rPr>
              <w:t>vii.</w:t>
            </w:r>
            <w:r>
              <w:rPr>
                <w:rFonts w:asciiTheme="minorHAnsi" w:eastAsiaTheme="minorEastAsia" w:hAnsiTheme="minorHAnsi" w:cstheme="minorBidi"/>
                <w:noProof/>
                <w:sz w:val="22"/>
                <w:szCs w:val="22"/>
              </w:rPr>
              <w:tab/>
            </w:r>
            <w:r w:rsidRPr="00CF32F4">
              <w:rPr>
                <w:rStyle w:val="Hyperlink"/>
                <w:rFonts w:eastAsia="Times New Roman"/>
                <w:noProof/>
              </w:rPr>
              <w:t>Mutable Resource Vaults</w:t>
            </w:r>
            <w:r>
              <w:rPr>
                <w:noProof/>
                <w:webHidden/>
              </w:rPr>
              <w:tab/>
            </w:r>
            <w:r>
              <w:rPr>
                <w:noProof/>
                <w:webHidden/>
              </w:rPr>
              <w:fldChar w:fldCharType="begin"/>
            </w:r>
            <w:r>
              <w:rPr>
                <w:noProof/>
                <w:webHidden/>
              </w:rPr>
              <w:instrText xml:space="preserve"> PAGEREF _Toc37068885 \h </w:instrText>
            </w:r>
            <w:r>
              <w:rPr>
                <w:noProof/>
                <w:webHidden/>
              </w:rPr>
            </w:r>
            <w:r>
              <w:rPr>
                <w:noProof/>
                <w:webHidden/>
              </w:rPr>
              <w:fldChar w:fldCharType="separate"/>
            </w:r>
            <w:r>
              <w:rPr>
                <w:noProof/>
                <w:webHidden/>
              </w:rPr>
              <w:t>28</w:t>
            </w:r>
            <w:r>
              <w:rPr>
                <w:noProof/>
                <w:webHidden/>
              </w:rPr>
              <w:fldChar w:fldCharType="end"/>
            </w:r>
          </w:hyperlink>
        </w:p>
        <w:p w14:paraId="5CFDBCB5" w14:textId="5F2727C3" w:rsidR="00E452BC" w:rsidRDefault="00E452BC">
          <w:pPr>
            <w:pStyle w:val="TOC3"/>
            <w:tabs>
              <w:tab w:val="left" w:pos="1320"/>
              <w:tab w:val="right" w:leader="dot" w:pos="9350"/>
            </w:tabs>
            <w:rPr>
              <w:rFonts w:asciiTheme="minorHAnsi" w:eastAsiaTheme="minorEastAsia" w:hAnsiTheme="minorHAnsi" w:cstheme="minorBidi"/>
              <w:noProof/>
              <w:sz w:val="22"/>
              <w:szCs w:val="22"/>
            </w:rPr>
          </w:pPr>
          <w:hyperlink w:anchor="_Toc37068886" w:history="1">
            <w:r w:rsidRPr="00CF32F4">
              <w:rPr>
                <w:rStyle w:val="Hyperlink"/>
                <w:iCs/>
                <w:noProof/>
              </w:rPr>
              <w:t>viii.</w:t>
            </w:r>
            <w:r>
              <w:rPr>
                <w:rFonts w:asciiTheme="minorHAnsi" w:eastAsiaTheme="minorEastAsia" w:hAnsiTheme="minorHAnsi" w:cstheme="minorBidi"/>
                <w:noProof/>
                <w:sz w:val="22"/>
                <w:szCs w:val="22"/>
              </w:rPr>
              <w:tab/>
            </w:r>
            <w:r w:rsidRPr="00CF32F4">
              <w:rPr>
                <w:rStyle w:val="Hyperlink"/>
                <w:i/>
                <w:iCs/>
                <w:noProof/>
              </w:rPr>
              <w:t>CustomizableMutableResourceVault&lt;T&gt;</w:t>
            </w:r>
            <w:r>
              <w:rPr>
                <w:noProof/>
                <w:webHidden/>
              </w:rPr>
              <w:tab/>
            </w:r>
            <w:r>
              <w:rPr>
                <w:noProof/>
                <w:webHidden/>
              </w:rPr>
              <w:fldChar w:fldCharType="begin"/>
            </w:r>
            <w:r>
              <w:rPr>
                <w:noProof/>
                <w:webHidden/>
              </w:rPr>
              <w:instrText xml:space="preserve"> PAGEREF _Toc37068886 \h </w:instrText>
            </w:r>
            <w:r>
              <w:rPr>
                <w:noProof/>
                <w:webHidden/>
              </w:rPr>
            </w:r>
            <w:r>
              <w:rPr>
                <w:noProof/>
                <w:webHidden/>
              </w:rPr>
              <w:fldChar w:fldCharType="separate"/>
            </w:r>
            <w:r>
              <w:rPr>
                <w:noProof/>
                <w:webHidden/>
              </w:rPr>
              <w:t>31</w:t>
            </w:r>
            <w:r>
              <w:rPr>
                <w:noProof/>
                <w:webHidden/>
              </w:rPr>
              <w:fldChar w:fldCharType="end"/>
            </w:r>
          </w:hyperlink>
        </w:p>
        <w:p w14:paraId="0D3D522F" w14:textId="49E8CD60"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7" w:history="1">
            <w:r w:rsidRPr="00CF32F4">
              <w:rPr>
                <w:rStyle w:val="Hyperlink"/>
                <w:iCs/>
                <w:noProof/>
              </w:rPr>
              <w:t>ix.</w:t>
            </w:r>
            <w:r>
              <w:rPr>
                <w:rFonts w:asciiTheme="minorHAnsi" w:eastAsiaTheme="minorEastAsia" w:hAnsiTheme="minorHAnsi" w:cstheme="minorBidi"/>
                <w:noProof/>
                <w:sz w:val="22"/>
                <w:szCs w:val="22"/>
              </w:rPr>
              <w:tab/>
            </w:r>
            <w:r w:rsidRPr="00CF32F4">
              <w:rPr>
                <w:rStyle w:val="Hyperlink"/>
                <w:i/>
                <w:iCs/>
                <w:noProof/>
              </w:rPr>
              <w:t>ReadWriteStringBufferVault</w:t>
            </w:r>
            <w:r>
              <w:rPr>
                <w:noProof/>
                <w:webHidden/>
              </w:rPr>
              <w:tab/>
            </w:r>
            <w:r>
              <w:rPr>
                <w:noProof/>
                <w:webHidden/>
              </w:rPr>
              <w:fldChar w:fldCharType="begin"/>
            </w:r>
            <w:r>
              <w:rPr>
                <w:noProof/>
                <w:webHidden/>
              </w:rPr>
              <w:instrText xml:space="preserve"> PAGEREF _Toc37068887 \h </w:instrText>
            </w:r>
            <w:r>
              <w:rPr>
                <w:noProof/>
                <w:webHidden/>
              </w:rPr>
            </w:r>
            <w:r>
              <w:rPr>
                <w:noProof/>
                <w:webHidden/>
              </w:rPr>
              <w:fldChar w:fldCharType="separate"/>
            </w:r>
            <w:r>
              <w:rPr>
                <w:noProof/>
                <w:webHidden/>
              </w:rPr>
              <w:t>32</w:t>
            </w:r>
            <w:r>
              <w:rPr>
                <w:noProof/>
                <w:webHidden/>
              </w:rPr>
              <w:fldChar w:fldCharType="end"/>
            </w:r>
          </w:hyperlink>
        </w:p>
        <w:p w14:paraId="0486942B" w14:textId="67701863"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88" w:history="1">
            <w:r w:rsidRPr="00CF32F4">
              <w:rPr>
                <w:rStyle w:val="Hyperlink"/>
                <w:iCs/>
                <w:noProof/>
              </w:rPr>
              <w:t>x.</w:t>
            </w:r>
            <w:r>
              <w:rPr>
                <w:rFonts w:asciiTheme="minorHAnsi" w:eastAsiaTheme="minorEastAsia" w:hAnsiTheme="minorHAnsi" w:cstheme="minorBidi"/>
                <w:noProof/>
                <w:sz w:val="22"/>
                <w:szCs w:val="22"/>
              </w:rPr>
              <w:tab/>
            </w:r>
            <w:r w:rsidRPr="00CF32F4">
              <w:rPr>
                <w:rStyle w:val="Hyperlink"/>
                <w:noProof/>
              </w:rPr>
              <w:t>Clorton Game</w:t>
            </w:r>
            <w:r>
              <w:rPr>
                <w:noProof/>
                <w:webHidden/>
              </w:rPr>
              <w:tab/>
            </w:r>
            <w:r>
              <w:rPr>
                <w:noProof/>
                <w:webHidden/>
              </w:rPr>
              <w:fldChar w:fldCharType="begin"/>
            </w:r>
            <w:r>
              <w:rPr>
                <w:noProof/>
                <w:webHidden/>
              </w:rPr>
              <w:instrText xml:space="preserve"> PAGEREF _Toc37068888 \h </w:instrText>
            </w:r>
            <w:r>
              <w:rPr>
                <w:noProof/>
                <w:webHidden/>
              </w:rPr>
            </w:r>
            <w:r>
              <w:rPr>
                <w:noProof/>
                <w:webHidden/>
              </w:rPr>
              <w:fldChar w:fldCharType="separate"/>
            </w:r>
            <w:r>
              <w:rPr>
                <w:noProof/>
                <w:webHidden/>
              </w:rPr>
              <w:t>32</w:t>
            </w:r>
            <w:r>
              <w:rPr>
                <w:noProof/>
                <w:webHidden/>
              </w:rPr>
              <w:fldChar w:fldCharType="end"/>
            </w:r>
          </w:hyperlink>
        </w:p>
        <w:p w14:paraId="39EEE6DA" w14:textId="1FCB3631"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89" w:history="1">
            <w:r w:rsidRPr="00CF32F4">
              <w:rPr>
                <w:rStyle w:val="Hyperlink"/>
                <w:noProof/>
              </w:rPr>
              <w:t>d.</w:t>
            </w:r>
            <w:r>
              <w:rPr>
                <w:rFonts w:asciiTheme="minorHAnsi" w:eastAsiaTheme="minorEastAsia" w:hAnsiTheme="minorHAnsi" w:cstheme="minorBidi"/>
                <w:noProof/>
                <w:sz w:val="22"/>
                <w:szCs w:val="22"/>
              </w:rPr>
              <w:tab/>
            </w:r>
            <w:r w:rsidRPr="00CF32F4">
              <w:rPr>
                <w:rStyle w:val="Hyperlink"/>
                <w:noProof/>
              </w:rPr>
              <w:t>LockedResources In-Depth</w:t>
            </w:r>
            <w:r>
              <w:rPr>
                <w:noProof/>
                <w:webHidden/>
              </w:rPr>
              <w:tab/>
            </w:r>
            <w:r>
              <w:rPr>
                <w:noProof/>
                <w:webHidden/>
              </w:rPr>
              <w:fldChar w:fldCharType="begin"/>
            </w:r>
            <w:r>
              <w:rPr>
                <w:noProof/>
                <w:webHidden/>
              </w:rPr>
              <w:instrText xml:space="preserve"> PAGEREF _Toc37068889 \h </w:instrText>
            </w:r>
            <w:r>
              <w:rPr>
                <w:noProof/>
                <w:webHidden/>
              </w:rPr>
            </w:r>
            <w:r>
              <w:rPr>
                <w:noProof/>
                <w:webHidden/>
              </w:rPr>
              <w:fldChar w:fldCharType="separate"/>
            </w:r>
            <w:r>
              <w:rPr>
                <w:noProof/>
                <w:webHidden/>
              </w:rPr>
              <w:t>33</w:t>
            </w:r>
            <w:r>
              <w:rPr>
                <w:noProof/>
                <w:webHidden/>
              </w:rPr>
              <w:fldChar w:fldCharType="end"/>
            </w:r>
          </w:hyperlink>
        </w:p>
        <w:p w14:paraId="1D1AF9A3" w14:textId="39623435" w:rsidR="00E452BC" w:rsidRDefault="00E452BC">
          <w:pPr>
            <w:pStyle w:val="TOC3"/>
            <w:tabs>
              <w:tab w:val="left" w:pos="880"/>
              <w:tab w:val="right" w:leader="dot" w:pos="9350"/>
            </w:tabs>
            <w:rPr>
              <w:rFonts w:asciiTheme="minorHAnsi" w:eastAsiaTheme="minorEastAsia" w:hAnsiTheme="minorHAnsi" w:cstheme="minorBidi"/>
              <w:noProof/>
              <w:sz w:val="22"/>
              <w:szCs w:val="22"/>
            </w:rPr>
          </w:pPr>
          <w:hyperlink w:anchor="_Toc37068890" w:history="1">
            <w:r w:rsidRPr="00CF32F4">
              <w:rPr>
                <w:rStyle w:val="Hyperlink"/>
                <w:i/>
                <w:iCs/>
                <w:noProof/>
              </w:rPr>
              <w:t>i.</w:t>
            </w:r>
            <w:r>
              <w:rPr>
                <w:rFonts w:asciiTheme="minorHAnsi" w:eastAsiaTheme="minorEastAsia" w:hAnsiTheme="minorHAnsi" w:cstheme="minorBidi"/>
                <w:noProof/>
                <w:sz w:val="22"/>
                <w:szCs w:val="22"/>
              </w:rPr>
              <w:tab/>
            </w:r>
            <w:r w:rsidRPr="00CF32F4">
              <w:rPr>
                <w:rStyle w:val="Hyperlink"/>
                <w:noProof/>
              </w:rPr>
              <w:t>Common Functionality</w:t>
            </w:r>
            <w:r>
              <w:rPr>
                <w:noProof/>
                <w:webHidden/>
              </w:rPr>
              <w:tab/>
            </w:r>
            <w:r>
              <w:rPr>
                <w:noProof/>
                <w:webHidden/>
              </w:rPr>
              <w:fldChar w:fldCharType="begin"/>
            </w:r>
            <w:r>
              <w:rPr>
                <w:noProof/>
                <w:webHidden/>
              </w:rPr>
              <w:instrText xml:space="preserve"> PAGEREF _Toc37068890 \h </w:instrText>
            </w:r>
            <w:r>
              <w:rPr>
                <w:noProof/>
                <w:webHidden/>
              </w:rPr>
            </w:r>
            <w:r>
              <w:rPr>
                <w:noProof/>
                <w:webHidden/>
              </w:rPr>
              <w:fldChar w:fldCharType="separate"/>
            </w:r>
            <w:r>
              <w:rPr>
                <w:noProof/>
                <w:webHidden/>
              </w:rPr>
              <w:t>33</w:t>
            </w:r>
            <w:r>
              <w:rPr>
                <w:noProof/>
                <w:webHidden/>
              </w:rPr>
              <w:fldChar w:fldCharType="end"/>
            </w:r>
          </w:hyperlink>
        </w:p>
        <w:p w14:paraId="2EE79DC9" w14:textId="45592D99"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91" w:history="1">
            <w:r w:rsidRPr="00CF32F4">
              <w:rPr>
                <w:rStyle w:val="Hyperlink"/>
                <w:i/>
                <w:iCs/>
                <w:noProof/>
              </w:rPr>
              <w:t>ii.</w:t>
            </w:r>
            <w:r>
              <w:rPr>
                <w:rFonts w:asciiTheme="minorHAnsi" w:eastAsiaTheme="minorEastAsia" w:hAnsiTheme="minorHAnsi" w:cstheme="minorBidi"/>
                <w:noProof/>
                <w:sz w:val="22"/>
                <w:szCs w:val="22"/>
              </w:rPr>
              <w:tab/>
            </w:r>
            <w:r w:rsidRPr="00CF32F4">
              <w:rPr>
                <w:rStyle w:val="Hyperlink"/>
                <w:noProof/>
              </w:rPr>
              <w:t>Vaults and their LockedResources</w:t>
            </w:r>
            <w:r>
              <w:rPr>
                <w:noProof/>
                <w:webHidden/>
              </w:rPr>
              <w:tab/>
            </w:r>
            <w:r>
              <w:rPr>
                <w:noProof/>
                <w:webHidden/>
              </w:rPr>
              <w:fldChar w:fldCharType="begin"/>
            </w:r>
            <w:r>
              <w:rPr>
                <w:noProof/>
                <w:webHidden/>
              </w:rPr>
              <w:instrText xml:space="preserve"> PAGEREF _Toc37068891 \h </w:instrText>
            </w:r>
            <w:r>
              <w:rPr>
                <w:noProof/>
                <w:webHidden/>
              </w:rPr>
            </w:r>
            <w:r>
              <w:rPr>
                <w:noProof/>
                <w:webHidden/>
              </w:rPr>
              <w:fldChar w:fldCharType="separate"/>
            </w:r>
            <w:r>
              <w:rPr>
                <w:noProof/>
                <w:webHidden/>
              </w:rPr>
              <w:t>33</w:t>
            </w:r>
            <w:r>
              <w:rPr>
                <w:noProof/>
                <w:webHidden/>
              </w:rPr>
              <w:fldChar w:fldCharType="end"/>
            </w:r>
          </w:hyperlink>
        </w:p>
        <w:p w14:paraId="069CEB02" w14:textId="39A4687B"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92" w:history="1">
            <w:r w:rsidRPr="00CF32F4">
              <w:rPr>
                <w:rStyle w:val="Hyperlink"/>
                <w:i/>
                <w:iCs/>
                <w:noProof/>
              </w:rPr>
              <w:t>iii.</w:t>
            </w:r>
            <w:r>
              <w:rPr>
                <w:rFonts w:asciiTheme="minorHAnsi" w:eastAsiaTheme="minorEastAsia" w:hAnsiTheme="minorHAnsi" w:cstheme="minorBidi"/>
                <w:noProof/>
                <w:sz w:val="22"/>
                <w:szCs w:val="22"/>
              </w:rPr>
              <w:tab/>
            </w:r>
            <w:r w:rsidRPr="00CF32F4">
              <w:rPr>
                <w:rStyle w:val="Hyperlink"/>
                <w:noProof/>
              </w:rPr>
              <w:t>Suggestion Regarding Declaration of Locked Resource Objects (i.e., Use “</w:t>
            </w:r>
            <w:r w:rsidRPr="00CF32F4">
              <w:rPr>
                <w:rStyle w:val="Hyperlink"/>
                <w:i/>
                <w:iCs/>
                <w:noProof/>
              </w:rPr>
              <w:t>var</w:t>
            </w:r>
            <w:r w:rsidRPr="00CF32F4">
              <w:rPr>
                <w:rStyle w:val="Hyperlink"/>
                <w:noProof/>
              </w:rPr>
              <w:t>”)</w:t>
            </w:r>
            <w:r>
              <w:rPr>
                <w:noProof/>
                <w:webHidden/>
              </w:rPr>
              <w:tab/>
            </w:r>
            <w:r>
              <w:rPr>
                <w:noProof/>
                <w:webHidden/>
              </w:rPr>
              <w:fldChar w:fldCharType="begin"/>
            </w:r>
            <w:r>
              <w:rPr>
                <w:noProof/>
                <w:webHidden/>
              </w:rPr>
              <w:instrText xml:space="preserve"> PAGEREF _Toc37068892 \h </w:instrText>
            </w:r>
            <w:r>
              <w:rPr>
                <w:noProof/>
                <w:webHidden/>
              </w:rPr>
            </w:r>
            <w:r>
              <w:rPr>
                <w:noProof/>
                <w:webHidden/>
              </w:rPr>
              <w:fldChar w:fldCharType="separate"/>
            </w:r>
            <w:r>
              <w:rPr>
                <w:noProof/>
                <w:webHidden/>
              </w:rPr>
              <w:t>35</w:t>
            </w:r>
            <w:r>
              <w:rPr>
                <w:noProof/>
                <w:webHidden/>
              </w:rPr>
              <w:fldChar w:fldCharType="end"/>
            </w:r>
          </w:hyperlink>
        </w:p>
        <w:p w14:paraId="4CF06E0A" w14:textId="7CCC22F1"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93" w:history="1">
            <w:r w:rsidRPr="00CF32F4">
              <w:rPr>
                <w:rStyle w:val="Hyperlink"/>
                <w:i/>
                <w:iCs/>
                <w:noProof/>
              </w:rPr>
              <w:t>iv.</w:t>
            </w:r>
            <w:r>
              <w:rPr>
                <w:rFonts w:asciiTheme="minorHAnsi" w:eastAsiaTheme="minorEastAsia" w:hAnsiTheme="minorHAnsi" w:cstheme="minorBidi"/>
                <w:noProof/>
                <w:sz w:val="22"/>
                <w:szCs w:val="22"/>
              </w:rPr>
              <w:tab/>
            </w:r>
            <w:r w:rsidRPr="00CF32F4">
              <w:rPr>
                <w:rStyle w:val="Hyperlink"/>
                <w:noProof/>
              </w:rPr>
              <w:t>Locked Resource Objects of Basic Vaults</w:t>
            </w:r>
            <w:r>
              <w:rPr>
                <w:noProof/>
                <w:webHidden/>
              </w:rPr>
              <w:tab/>
            </w:r>
            <w:r>
              <w:rPr>
                <w:noProof/>
                <w:webHidden/>
              </w:rPr>
              <w:fldChar w:fldCharType="begin"/>
            </w:r>
            <w:r>
              <w:rPr>
                <w:noProof/>
                <w:webHidden/>
              </w:rPr>
              <w:instrText xml:space="preserve"> PAGEREF _Toc37068893 \h </w:instrText>
            </w:r>
            <w:r>
              <w:rPr>
                <w:noProof/>
                <w:webHidden/>
              </w:rPr>
            </w:r>
            <w:r>
              <w:rPr>
                <w:noProof/>
                <w:webHidden/>
              </w:rPr>
              <w:fldChar w:fldCharType="separate"/>
            </w:r>
            <w:r>
              <w:rPr>
                <w:noProof/>
                <w:webHidden/>
              </w:rPr>
              <w:t>36</w:t>
            </w:r>
            <w:r>
              <w:rPr>
                <w:noProof/>
                <w:webHidden/>
              </w:rPr>
              <w:fldChar w:fldCharType="end"/>
            </w:r>
          </w:hyperlink>
        </w:p>
        <w:p w14:paraId="3EBA45F5" w14:textId="31A18C69" w:rsidR="00E452BC" w:rsidRDefault="00E452BC">
          <w:pPr>
            <w:pStyle w:val="TOC3"/>
            <w:tabs>
              <w:tab w:val="right" w:leader="dot" w:pos="9350"/>
            </w:tabs>
            <w:rPr>
              <w:rFonts w:asciiTheme="minorHAnsi" w:eastAsiaTheme="minorEastAsia" w:hAnsiTheme="minorHAnsi" w:cstheme="minorBidi"/>
              <w:noProof/>
              <w:sz w:val="22"/>
              <w:szCs w:val="22"/>
            </w:rPr>
          </w:pPr>
          <w:hyperlink w:anchor="_Toc37068894" w:history="1">
            <w:r w:rsidRPr="00CF32F4">
              <w:rPr>
                <w:rStyle w:val="Hyperlink"/>
                <w:noProof/>
              </w:rPr>
              <w:t xml:space="preserve">( </w:t>
            </w:r>
            <w:r w:rsidRPr="00CF32F4">
              <w:rPr>
                <w:rStyle w:val="Hyperlink"/>
                <w:i/>
                <w:iCs/>
                <w:noProof/>
              </w:rPr>
              <w:t xml:space="preserve">LockedVaultObject&lt;BasicVault&lt;T&gt;, T&gt; </w:t>
            </w:r>
            <w:r w:rsidRPr="00CF32F4">
              <w:rPr>
                <w:rStyle w:val="Hyperlink"/>
                <w:noProof/>
              </w:rPr>
              <w:t xml:space="preserve">and </w:t>
            </w:r>
            <w:r w:rsidRPr="00CF32F4">
              <w:rPr>
                <w:rStyle w:val="Hyperlink"/>
                <w:i/>
                <w:iCs/>
                <w:noProof/>
              </w:rPr>
              <w:t>LockedMonVaultObject&lt;BasicMonitorVault&lt;T&gt;, T&gt; )</w:t>
            </w:r>
            <w:r>
              <w:rPr>
                <w:noProof/>
                <w:webHidden/>
              </w:rPr>
              <w:tab/>
            </w:r>
            <w:r>
              <w:rPr>
                <w:noProof/>
                <w:webHidden/>
              </w:rPr>
              <w:fldChar w:fldCharType="begin"/>
            </w:r>
            <w:r>
              <w:rPr>
                <w:noProof/>
                <w:webHidden/>
              </w:rPr>
              <w:instrText xml:space="preserve"> PAGEREF _Toc37068894 \h </w:instrText>
            </w:r>
            <w:r>
              <w:rPr>
                <w:noProof/>
                <w:webHidden/>
              </w:rPr>
            </w:r>
            <w:r>
              <w:rPr>
                <w:noProof/>
                <w:webHidden/>
              </w:rPr>
              <w:fldChar w:fldCharType="separate"/>
            </w:r>
            <w:r>
              <w:rPr>
                <w:noProof/>
                <w:webHidden/>
              </w:rPr>
              <w:t>36</w:t>
            </w:r>
            <w:r>
              <w:rPr>
                <w:noProof/>
                <w:webHidden/>
              </w:rPr>
              <w:fldChar w:fldCharType="end"/>
            </w:r>
          </w:hyperlink>
        </w:p>
        <w:p w14:paraId="0B1A970F" w14:textId="0186C5AC"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895" w:history="1">
            <w:r w:rsidRPr="00CF32F4">
              <w:rPr>
                <w:rStyle w:val="Hyperlink"/>
                <w:i/>
                <w:iCs/>
                <w:noProof/>
              </w:rPr>
              <w:t>v.</w:t>
            </w:r>
            <w:r>
              <w:rPr>
                <w:rFonts w:asciiTheme="minorHAnsi" w:eastAsiaTheme="minorEastAsia" w:hAnsiTheme="minorHAnsi" w:cstheme="minorBidi"/>
                <w:noProof/>
                <w:sz w:val="22"/>
                <w:szCs w:val="22"/>
              </w:rPr>
              <w:tab/>
            </w:r>
            <w:r w:rsidRPr="00CF32F4">
              <w:rPr>
                <w:rStyle w:val="Hyperlink"/>
                <w:noProof/>
              </w:rPr>
              <w:t>Locked Resource Objects of Mutable Resource Vaults</w:t>
            </w:r>
            <w:r>
              <w:rPr>
                <w:noProof/>
                <w:webHidden/>
              </w:rPr>
              <w:tab/>
            </w:r>
            <w:r>
              <w:rPr>
                <w:noProof/>
                <w:webHidden/>
              </w:rPr>
              <w:fldChar w:fldCharType="begin"/>
            </w:r>
            <w:r>
              <w:rPr>
                <w:noProof/>
                <w:webHidden/>
              </w:rPr>
              <w:instrText xml:space="preserve"> PAGEREF _Toc37068895 \h </w:instrText>
            </w:r>
            <w:r>
              <w:rPr>
                <w:noProof/>
                <w:webHidden/>
              </w:rPr>
            </w:r>
            <w:r>
              <w:rPr>
                <w:noProof/>
                <w:webHidden/>
              </w:rPr>
              <w:fldChar w:fldCharType="separate"/>
            </w:r>
            <w:r>
              <w:rPr>
                <w:noProof/>
                <w:webHidden/>
              </w:rPr>
              <w:t>38</w:t>
            </w:r>
            <w:r>
              <w:rPr>
                <w:noProof/>
                <w:webHidden/>
              </w:rPr>
              <w:fldChar w:fldCharType="end"/>
            </w:r>
          </w:hyperlink>
        </w:p>
        <w:p w14:paraId="1621BFC4" w14:textId="0B19CFED" w:rsidR="00E452BC" w:rsidRDefault="00E452BC">
          <w:pPr>
            <w:pStyle w:val="TOC1"/>
            <w:tabs>
              <w:tab w:val="left" w:pos="520"/>
              <w:tab w:val="right" w:leader="dot" w:pos="9350"/>
            </w:tabs>
            <w:rPr>
              <w:rFonts w:asciiTheme="minorHAnsi" w:eastAsiaTheme="minorEastAsia" w:hAnsiTheme="minorHAnsi" w:cstheme="minorBidi"/>
              <w:noProof/>
              <w:sz w:val="22"/>
              <w:szCs w:val="22"/>
            </w:rPr>
          </w:pPr>
          <w:hyperlink w:anchor="_Toc37068896" w:history="1">
            <w:r w:rsidRPr="00CF32F4">
              <w:rPr>
                <w:rStyle w:val="Hyperlink"/>
                <w:noProof/>
              </w:rPr>
              <w:t>5.</w:t>
            </w:r>
            <w:r>
              <w:rPr>
                <w:rFonts w:asciiTheme="minorHAnsi" w:eastAsiaTheme="minorEastAsia" w:hAnsiTheme="minorHAnsi" w:cstheme="minorBidi"/>
                <w:noProof/>
                <w:sz w:val="22"/>
                <w:szCs w:val="22"/>
              </w:rPr>
              <w:tab/>
            </w:r>
            <w:r w:rsidRPr="00CF32F4">
              <w:rPr>
                <w:rStyle w:val="Hyperlink"/>
                <w:noProof/>
              </w:rPr>
              <w:t>Static Analyzer Rules</w:t>
            </w:r>
            <w:r>
              <w:rPr>
                <w:noProof/>
                <w:webHidden/>
              </w:rPr>
              <w:tab/>
            </w:r>
            <w:r>
              <w:rPr>
                <w:noProof/>
                <w:webHidden/>
              </w:rPr>
              <w:fldChar w:fldCharType="begin"/>
            </w:r>
            <w:r>
              <w:rPr>
                <w:noProof/>
                <w:webHidden/>
              </w:rPr>
              <w:instrText xml:space="preserve"> PAGEREF _Toc37068896 \h </w:instrText>
            </w:r>
            <w:r>
              <w:rPr>
                <w:noProof/>
                <w:webHidden/>
              </w:rPr>
            </w:r>
            <w:r>
              <w:rPr>
                <w:noProof/>
                <w:webHidden/>
              </w:rPr>
              <w:fldChar w:fldCharType="separate"/>
            </w:r>
            <w:r>
              <w:rPr>
                <w:noProof/>
                <w:webHidden/>
              </w:rPr>
              <w:t>47</w:t>
            </w:r>
            <w:r>
              <w:rPr>
                <w:noProof/>
                <w:webHidden/>
              </w:rPr>
              <w:fldChar w:fldCharType="end"/>
            </w:r>
          </w:hyperlink>
        </w:p>
        <w:p w14:paraId="27C68737" w14:textId="27DF5DBB"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97" w:history="1">
            <w:r w:rsidRPr="00CF32F4">
              <w:rPr>
                <w:rStyle w:val="Hyperlink"/>
                <w:iCs/>
                <w:noProof/>
              </w:rPr>
              <w:t>a.</w:t>
            </w:r>
            <w:r>
              <w:rPr>
                <w:rFonts w:asciiTheme="minorHAnsi" w:eastAsiaTheme="minorEastAsia" w:hAnsiTheme="minorHAnsi" w:cstheme="minorBidi"/>
                <w:noProof/>
                <w:sz w:val="22"/>
                <w:szCs w:val="22"/>
              </w:rPr>
              <w:tab/>
            </w:r>
            <w:r w:rsidRPr="00CF32F4">
              <w:rPr>
                <w:rStyle w:val="Hyperlink"/>
                <w:iCs/>
                <w:noProof/>
              </w:rPr>
              <w:t>DotNetVault_UsingMandatory</w:t>
            </w:r>
            <w:r>
              <w:rPr>
                <w:noProof/>
                <w:webHidden/>
              </w:rPr>
              <w:tab/>
            </w:r>
            <w:r>
              <w:rPr>
                <w:noProof/>
                <w:webHidden/>
              </w:rPr>
              <w:fldChar w:fldCharType="begin"/>
            </w:r>
            <w:r>
              <w:rPr>
                <w:noProof/>
                <w:webHidden/>
              </w:rPr>
              <w:instrText xml:space="preserve"> PAGEREF _Toc37068897 \h </w:instrText>
            </w:r>
            <w:r>
              <w:rPr>
                <w:noProof/>
                <w:webHidden/>
              </w:rPr>
            </w:r>
            <w:r>
              <w:rPr>
                <w:noProof/>
                <w:webHidden/>
              </w:rPr>
              <w:fldChar w:fldCharType="separate"/>
            </w:r>
            <w:r>
              <w:rPr>
                <w:noProof/>
                <w:webHidden/>
              </w:rPr>
              <w:t>47</w:t>
            </w:r>
            <w:r>
              <w:rPr>
                <w:noProof/>
                <w:webHidden/>
              </w:rPr>
              <w:fldChar w:fldCharType="end"/>
            </w:r>
          </w:hyperlink>
        </w:p>
        <w:p w14:paraId="063E07A0" w14:textId="609012DE"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98" w:history="1">
            <w:r w:rsidRPr="00CF32F4">
              <w:rPr>
                <w:rStyle w:val="Hyperlink"/>
                <w:iCs/>
                <w:noProof/>
              </w:rPr>
              <w:t>b.</w:t>
            </w:r>
            <w:r>
              <w:rPr>
                <w:rFonts w:asciiTheme="minorHAnsi" w:eastAsiaTheme="minorEastAsia" w:hAnsiTheme="minorHAnsi" w:cstheme="minorBidi"/>
                <w:noProof/>
                <w:sz w:val="22"/>
                <w:szCs w:val="22"/>
              </w:rPr>
              <w:tab/>
            </w:r>
            <w:r w:rsidRPr="00CF32F4">
              <w:rPr>
                <w:rStyle w:val="Hyperlink"/>
                <w:iCs/>
                <w:noProof/>
              </w:rPr>
              <w:t>DotNetVault_VaultSafe</w:t>
            </w:r>
            <w:r>
              <w:rPr>
                <w:noProof/>
                <w:webHidden/>
              </w:rPr>
              <w:tab/>
            </w:r>
            <w:r>
              <w:rPr>
                <w:noProof/>
                <w:webHidden/>
              </w:rPr>
              <w:fldChar w:fldCharType="begin"/>
            </w:r>
            <w:r>
              <w:rPr>
                <w:noProof/>
                <w:webHidden/>
              </w:rPr>
              <w:instrText xml:space="preserve"> PAGEREF _Toc37068898 \h </w:instrText>
            </w:r>
            <w:r>
              <w:rPr>
                <w:noProof/>
                <w:webHidden/>
              </w:rPr>
            </w:r>
            <w:r>
              <w:rPr>
                <w:noProof/>
                <w:webHidden/>
              </w:rPr>
              <w:fldChar w:fldCharType="separate"/>
            </w:r>
            <w:r>
              <w:rPr>
                <w:noProof/>
                <w:webHidden/>
              </w:rPr>
              <w:t>47</w:t>
            </w:r>
            <w:r>
              <w:rPr>
                <w:noProof/>
                <w:webHidden/>
              </w:rPr>
              <w:fldChar w:fldCharType="end"/>
            </w:r>
          </w:hyperlink>
        </w:p>
        <w:p w14:paraId="14B732E9" w14:textId="14DC9E6D"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899" w:history="1">
            <w:r w:rsidRPr="00CF32F4">
              <w:rPr>
                <w:rStyle w:val="Hyperlink"/>
                <w:iCs/>
                <w:noProof/>
              </w:rPr>
              <w:t>c.</w:t>
            </w:r>
            <w:r>
              <w:rPr>
                <w:rFonts w:asciiTheme="minorHAnsi" w:eastAsiaTheme="minorEastAsia" w:hAnsiTheme="minorHAnsi" w:cstheme="minorBidi"/>
                <w:noProof/>
                <w:sz w:val="22"/>
                <w:szCs w:val="22"/>
              </w:rPr>
              <w:tab/>
            </w:r>
            <w:r w:rsidRPr="00CF32F4">
              <w:rPr>
                <w:rStyle w:val="Hyperlink"/>
                <w:iCs/>
                <w:noProof/>
              </w:rPr>
              <w:t>DotNetVault_VsDelegateCapture</w:t>
            </w:r>
            <w:r>
              <w:rPr>
                <w:noProof/>
                <w:webHidden/>
              </w:rPr>
              <w:tab/>
            </w:r>
            <w:r>
              <w:rPr>
                <w:noProof/>
                <w:webHidden/>
              </w:rPr>
              <w:fldChar w:fldCharType="begin"/>
            </w:r>
            <w:r>
              <w:rPr>
                <w:noProof/>
                <w:webHidden/>
              </w:rPr>
              <w:instrText xml:space="preserve"> PAGEREF _Toc37068899 \h </w:instrText>
            </w:r>
            <w:r>
              <w:rPr>
                <w:noProof/>
                <w:webHidden/>
              </w:rPr>
            </w:r>
            <w:r>
              <w:rPr>
                <w:noProof/>
                <w:webHidden/>
              </w:rPr>
              <w:fldChar w:fldCharType="separate"/>
            </w:r>
            <w:r>
              <w:rPr>
                <w:noProof/>
                <w:webHidden/>
              </w:rPr>
              <w:t>48</w:t>
            </w:r>
            <w:r>
              <w:rPr>
                <w:noProof/>
                <w:webHidden/>
              </w:rPr>
              <w:fldChar w:fldCharType="end"/>
            </w:r>
          </w:hyperlink>
        </w:p>
        <w:p w14:paraId="5328C772" w14:textId="7B440CCB"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00" w:history="1">
            <w:r w:rsidRPr="00CF32F4">
              <w:rPr>
                <w:rStyle w:val="Hyperlink"/>
                <w:iCs/>
                <w:noProof/>
              </w:rPr>
              <w:t>d.</w:t>
            </w:r>
            <w:r>
              <w:rPr>
                <w:rFonts w:asciiTheme="minorHAnsi" w:eastAsiaTheme="minorEastAsia" w:hAnsiTheme="minorHAnsi" w:cstheme="minorBidi"/>
                <w:noProof/>
                <w:sz w:val="22"/>
                <w:szCs w:val="22"/>
              </w:rPr>
              <w:tab/>
            </w:r>
            <w:r w:rsidRPr="00CF32F4">
              <w:rPr>
                <w:rStyle w:val="Hyperlink"/>
                <w:iCs/>
                <w:noProof/>
              </w:rPr>
              <w:t>DotNetVault</w:t>
            </w:r>
            <w:r w:rsidRPr="00CF32F4">
              <w:rPr>
                <w:rStyle w:val="Hyperlink"/>
                <w:noProof/>
              </w:rPr>
              <w:t>_</w:t>
            </w:r>
            <w:r w:rsidRPr="00CF32F4">
              <w:rPr>
                <w:rStyle w:val="Hyperlink"/>
                <w:iCs/>
                <w:noProof/>
              </w:rPr>
              <w:t>VsTypeParams</w:t>
            </w:r>
            <w:r>
              <w:rPr>
                <w:noProof/>
                <w:webHidden/>
              </w:rPr>
              <w:tab/>
            </w:r>
            <w:r>
              <w:rPr>
                <w:noProof/>
                <w:webHidden/>
              </w:rPr>
              <w:fldChar w:fldCharType="begin"/>
            </w:r>
            <w:r>
              <w:rPr>
                <w:noProof/>
                <w:webHidden/>
              </w:rPr>
              <w:instrText xml:space="preserve"> PAGEREF _Toc37068900 \h </w:instrText>
            </w:r>
            <w:r>
              <w:rPr>
                <w:noProof/>
                <w:webHidden/>
              </w:rPr>
            </w:r>
            <w:r>
              <w:rPr>
                <w:noProof/>
                <w:webHidden/>
              </w:rPr>
              <w:fldChar w:fldCharType="separate"/>
            </w:r>
            <w:r>
              <w:rPr>
                <w:noProof/>
                <w:webHidden/>
              </w:rPr>
              <w:t>48</w:t>
            </w:r>
            <w:r>
              <w:rPr>
                <w:noProof/>
                <w:webHidden/>
              </w:rPr>
              <w:fldChar w:fldCharType="end"/>
            </w:r>
          </w:hyperlink>
        </w:p>
        <w:p w14:paraId="5E784019" w14:textId="2C226B69"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01" w:history="1">
            <w:r w:rsidRPr="00CF32F4">
              <w:rPr>
                <w:rStyle w:val="Hyperlink"/>
                <w:iCs/>
                <w:noProof/>
              </w:rPr>
              <w:t>e.</w:t>
            </w:r>
            <w:r>
              <w:rPr>
                <w:rFonts w:asciiTheme="minorHAnsi" w:eastAsiaTheme="minorEastAsia" w:hAnsiTheme="minorHAnsi" w:cstheme="minorBidi"/>
                <w:noProof/>
                <w:sz w:val="22"/>
                <w:szCs w:val="22"/>
              </w:rPr>
              <w:tab/>
            </w:r>
            <w:r w:rsidRPr="00CF32F4">
              <w:rPr>
                <w:rStyle w:val="Hyperlink"/>
                <w:iCs/>
                <w:noProof/>
              </w:rPr>
              <w:t>DotNetVault_NotVsProtectable</w:t>
            </w:r>
            <w:r>
              <w:rPr>
                <w:noProof/>
                <w:webHidden/>
              </w:rPr>
              <w:tab/>
            </w:r>
            <w:r>
              <w:rPr>
                <w:noProof/>
                <w:webHidden/>
              </w:rPr>
              <w:fldChar w:fldCharType="begin"/>
            </w:r>
            <w:r>
              <w:rPr>
                <w:noProof/>
                <w:webHidden/>
              </w:rPr>
              <w:instrText xml:space="preserve"> PAGEREF _Toc37068901 \h </w:instrText>
            </w:r>
            <w:r>
              <w:rPr>
                <w:noProof/>
                <w:webHidden/>
              </w:rPr>
            </w:r>
            <w:r>
              <w:rPr>
                <w:noProof/>
                <w:webHidden/>
              </w:rPr>
              <w:fldChar w:fldCharType="separate"/>
            </w:r>
            <w:r>
              <w:rPr>
                <w:noProof/>
                <w:webHidden/>
              </w:rPr>
              <w:t>48</w:t>
            </w:r>
            <w:r>
              <w:rPr>
                <w:noProof/>
                <w:webHidden/>
              </w:rPr>
              <w:fldChar w:fldCharType="end"/>
            </w:r>
          </w:hyperlink>
        </w:p>
        <w:p w14:paraId="463FD733" w14:textId="5F7F3C3D" w:rsidR="00E452BC" w:rsidRDefault="00E452BC">
          <w:pPr>
            <w:pStyle w:val="TOC2"/>
            <w:tabs>
              <w:tab w:val="left" w:pos="660"/>
              <w:tab w:val="right" w:leader="dot" w:pos="9350"/>
            </w:tabs>
            <w:rPr>
              <w:rFonts w:asciiTheme="minorHAnsi" w:eastAsiaTheme="minorEastAsia" w:hAnsiTheme="minorHAnsi" w:cstheme="minorBidi"/>
              <w:noProof/>
              <w:sz w:val="22"/>
              <w:szCs w:val="22"/>
            </w:rPr>
          </w:pPr>
          <w:hyperlink w:anchor="_Toc37068902" w:history="1">
            <w:r w:rsidRPr="00CF32F4">
              <w:rPr>
                <w:rStyle w:val="Hyperlink"/>
                <w:iCs/>
                <w:noProof/>
              </w:rPr>
              <w:t>f.</w:t>
            </w:r>
            <w:r>
              <w:rPr>
                <w:rFonts w:asciiTheme="minorHAnsi" w:eastAsiaTheme="minorEastAsia" w:hAnsiTheme="minorHAnsi" w:cstheme="minorBidi"/>
                <w:noProof/>
                <w:sz w:val="22"/>
                <w:szCs w:val="22"/>
              </w:rPr>
              <w:tab/>
            </w:r>
            <w:r w:rsidRPr="00CF32F4">
              <w:rPr>
                <w:rStyle w:val="Hyperlink"/>
                <w:iCs/>
                <w:noProof/>
              </w:rPr>
              <w:t>DotNetVault_NotDirectlyInvocable</w:t>
            </w:r>
            <w:r>
              <w:rPr>
                <w:noProof/>
                <w:webHidden/>
              </w:rPr>
              <w:tab/>
            </w:r>
            <w:r>
              <w:rPr>
                <w:noProof/>
                <w:webHidden/>
              </w:rPr>
              <w:fldChar w:fldCharType="begin"/>
            </w:r>
            <w:r>
              <w:rPr>
                <w:noProof/>
                <w:webHidden/>
              </w:rPr>
              <w:instrText xml:space="preserve"> PAGEREF _Toc37068902 \h </w:instrText>
            </w:r>
            <w:r>
              <w:rPr>
                <w:noProof/>
                <w:webHidden/>
              </w:rPr>
            </w:r>
            <w:r>
              <w:rPr>
                <w:noProof/>
                <w:webHidden/>
              </w:rPr>
              <w:fldChar w:fldCharType="separate"/>
            </w:r>
            <w:r>
              <w:rPr>
                <w:noProof/>
                <w:webHidden/>
              </w:rPr>
              <w:t>51</w:t>
            </w:r>
            <w:r>
              <w:rPr>
                <w:noProof/>
                <w:webHidden/>
              </w:rPr>
              <w:fldChar w:fldCharType="end"/>
            </w:r>
          </w:hyperlink>
        </w:p>
        <w:p w14:paraId="1A2F8A62" w14:textId="5F52AA9C"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03" w:history="1">
            <w:r w:rsidRPr="00CF32F4">
              <w:rPr>
                <w:rStyle w:val="Hyperlink"/>
                <w:iCs/>
                <w:noProof/>
              </w:rPr>
              <w:t>g.</w:t>
            </w:r>
            <w:r>
              <w:rPr>
                <w:rFonts w:asciiTheme="minorHAnsi" w:eastAsiaTheme="minorEastAsia" w:hAnsiTheme="minorHAnsi" w:cstheme="minorBidi"/>
                <w:noProof/>
                <w:sz w:val="22"/>
                <w:szCs w:val="22"/>
              </w:rPr>
              <w:tab/>
            </w:r>
            <w:r w:rsidRPr="00CF32F4">
              <w:rPr>
                <w:rStyle w:val="Hyperlink"/>
                <w:iCs/>
                <w:noProof/>
              </w:rPr>
              <w:t>DotNetVault_UnjustifiedEarlyDispose</w:t>
            </w:r>
            <w:r>
              <w:rPr>
                <w:noProof/>
                <w:webHidden/>
              </w:rPr>
              <w:tab/>
            </w:r>
            <w:r>
              <w:rPr>
                <w:noProof/>
                <w:webHidden/>
              </w:rPr>
              <w:fldChar w:fldCharType="begin"/>
            </w:r>
            <w:r>
              <w:rPr>
                <w:noProof/>
                <w:webHidden/>
              </w:rPr>
              <w:instrText xml:space="preserve"> PAGEREF _Toc37068903 \h </w:instrText>
            </w:r>
            <w:r>
              <w:rPr>
                <w:noProof/>
                <w:webHidden/>
              </w:rPr>
            </w:r>
            <w:r>
              <w:rPr>
                <w:noProof/>
                <w:webHidden/>
              </w:rPr>
              <w:fldChar w:fldCharType="separate"/>
            </w:r>
            <w:r>
              <w:rPr>
                <w:noProof/>
                <w:webHidden/>
              </w:rPr>
              <w:t>51</w:t>
            </w:r>
            <w:r>
              <w:rPr>
                <w:noProof/>
                <w:webHidden/>
              </w:rPr>
              <w:fldChar w:fldCharType="end"/>
            </w:r>
          </w:hyperlink>
        </w:p>
        <w:p w14:paraId="2CDC96B0" w14:textId="53311686" w:rsidR="00E452BC" w:rsidRDefault="00E452BC">
          <w:pPr>
            <w:pStyle w:val="TOC3"/>
            <w:tabs>
              <w:tab w:val="left" w:pos="880"/>
              <w:tab w:val="right" w:leader="dot" w:pos="9350"/>
            </w:tabs>
            <w:rPr>
              <w:rFonts w:asciiTheme="minorHAnsi" w:eastAsiaTheme="minorEastAsia" w:hAnsiTheme="minorHAnsi" w:cstheme="minorBidi"/>
              <w:noProof/>
              <w:sz w:val="22"/>
              <w:szCs w:val="22"/>
            </w:rPr>
          </w:pPr>
          <w:hyperlink w:anchor="_Toc37068904" w:history="1">
            <w:r w:rsidRPr="00CF32F4">
              <w:rPr>
                <w:rStyle w:val="Hyperlink"/>
                <w:i/>
                <w:iCs/>
                <w:noProof/>
              </w:rPr>
              <w:t>i.</w:t>
            </w:r>
            <w:r>
              <w:rPr>
                <w:rFonts w:asciiTheme="minorHAnsi" w:eastAsiaTheme="minorEastAsia" w:hAnsiTheme="minorHAnsi" w:cstheme="minorBidi"/>
                <w:noProof/>
                <w:sz w:val="22"/>
                <w:szCs w:val="22"/>
              </w:rPr>
              <w:tab/>
            </w:r>
            <w:r w:rsidRPr="00CF32F4">
              <w:rPr>
                <w:rStyle w:val="Hyperlink"/>
                <w:i/>
                <w:iCs/>
                <w:noProof/>
              </w:rPr>
              <w:t>EarlyReleaseReason.DisposingOnError</w:t>
            </w:r>
            <w:r>
              <w:rPr>
                <w:noProof/>
                <w:webHidden/>
              </w:rPr>
              <w:tab/>
            </w:r>
            <w:r>
              <w:rPr>
                <w:noProof/>
                <w:webHidden/>
              </w:rPr>
              <w:fldChar w:fldCharType="begin"/>
            </w:r>
            <w:r>
              <w:rPr>
                <w:noProof/>
                <w:webHidden/>
              </w:rPr>
              <w:instrText xml:space="preserve"> PAGEREF _Toc37068904 \h </w:instrText>
            </w:r>
            <w:r>
              <w:rPr>
                <w:noProof/>
                <w:webHidden/>
              </w:rPr>
            </w:r>
            <w:r>
              <w:rPr>
                <w:noProof/>
                <w:webHidden/>
              </w:rPr>
              <w:fldChar w:fldCharType="separate"/>
            </w:r>
            <w:r>
              <w:rPr>
                <w:noProof/>
                <w:webHidden/>
              </w:rPr>
              <w:t>51</w:t>
            </w:r>
            <w:r>
              <w:rPr>
                <w:noProof/>
                <w:webHidden/>
              </w:rPr>
              <w:fldChar w:fldCharType="end"/>
            </w:r>
          </w:hyperlink>
        </w:p>
        <w:p w14:paraId="258DA38C" w14:textId="3E8E8D4C" w:rsidR="00E452BC" w:rsidRDefault="00E452BC">
          <w:pPr>
            <w:pStyle w:val="TOC3"/>
            <w:tabs>
              <w:tab w:val="left" w:pos="1100"/>
              <w:tab w:val="right" w:leader="dot" w:pos="9350"/>
            </w:tabs>
            <w:rPr>
              <w:rFonts w:asciiTheme="minorHAnsi" w:eastAsiaTheme="minorEastAsia" w:hAnsiTheme="minorHAnsi" w:cstheme="minorBidi"/>
              <w:noProof/>
              <w:sz w:val="22"/>
              <w:szCs w:val="22"/>
            </w:rPr>
          </w:pPr>
          <w:hyperlink w:anchor="_Toc37068905" w:history="1">
            <w:r w:rsidRPr="00CF32F4">
              <w:rPr>
                <w:rStyle w:val="Hyperlink"/>
                <w:noProof/>
              </w:rPr>
              <w:t>ii.</w:t>
            </w:r>
            <w:r>
              <w:rPr>
                <w:rFonts w:asciiTheme="minorHAnsi" w:eastAsiaTheme="minorEastAsia" w:hAnsiTheme="minorHAnsi" w:cstheme="minorBidi"/>
                <w:noProof/>
                <w:sz w:val="22"/>
                <w:szCs w:val="22"/>
              </w:rPr>
              <w:tab/>
            </w:r>
            <w:r w:rsidRPr="00CF32F4">
              <w:rPr>
                <w:rStyle w:val="Hyperlink"/>
                <w:i/>
                <w:iCs/>
                <w:noProof/>
              </w:rPr>
              <w:t>EarlyReleaseReason.CustomWrapperDispose</w:t>
            </w:r>
            <w:r>
              <w:rPr>
                <w:noProof/>
                <w:webHidden/>
              </w:rPr>
              <w:tab/>
            </w:r>
            <w:r>
              <w:rPr>
                <w:noProof/>
                <w:webHidden/>
              </w:rPr>
              <w:fldChar w:fldCharType="begin"/>
            </w:r>
            <w:r>
              <w:rPr>
                <w:noProof/>
                <w:webHidden/>
              </w:rPr>
              <w:instrText xml:space="preserve"> PAGEREF _Toc37068905 \h </w:instrText>
            </w:r>
            <w:r>
              <w:rPr>
                <w:noProof/>
                <w:webHidden/>
              </w:rPr>
            </w:r>
            <w:r>
              <w:rPr>
                <w:noProof/>
                <w:webHidden/>
              </w:rPr>
              <w:fldChar w:fldCharType="separate"/>
            </w:r>
            <w:r>
              <w:rPr>
                <w:noProof/>
                <w:webHidden/>
              </w:rPr>
              <w:t>52</w:t>
            </w:r>
            <w:r>
              <w:rPr>
                <w:noProof/>
                <w:webHidden/>
              </w:rPr>
              <w:fldChar w:fldCharType="end"/>
            </w:r>
          </w:hyperlink>
        </w:p>
        <w:p w14:paraId="45C801E2" w14:textId="0752A5A9"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06" w:history="1">
            <w:r w:rsidRPr="00CF32F4">
              <w:rPr>
                <w:rStyle w:val="Hyperlink"/>
                <w:iCs/>
                <w:noProof/>
              </w:rPr>
              <w:t>h.</w:t>
            </w:r>
            <w:r>
              <w:rPr>
                <w:rFonts w:asciiTheme="minorHAnsi" w:eastAsiaTheme="minorEastAsia" w:hAnsiTheme="minorHAnsi" w:cstheme="minorBidi"/>
                <w:noProof/>
                <w:sz w:val="22"/>
                <w:szCs w:val="22"/>
              </w:rPr>
              <w:tab/>
            </w:r>
            <w:r w:rsidRPr="00CF32F4">
              <w:rPr>
                <w:rStyle w:val="Hyperlink"/>
                <w:iCs/>
                <w:noProof/>
              </w:rPr>
              <w:t>DotNetVault_NoExplicitByRefAlias</w:t>
            </w:r>
            <w:r>
              <w:rPr>
                <w:noProof/>
                <w:webHidden/>
              </w:rPr>
              <w:tab/>
            </w:r>
            <w:r>
              <w:rPr>
                <w:noProof/>
                <w:webHidden/>
              </w:rPr>
              <w:fldChar w:fldCharType="begin"/>
            </w:r>
            <w:r>
              <w:rPr>
                <w:noProof/>
                <w:webHidden/>
              </w:rPr>
              <w:instrText xml:space="preserve"> PAGEREF _Toc37068906 \h </w:instrText>
            </w:r>
            <w:r>
              <w:rPr>
                <w:noProof/>
                <w:webHidden/>
              </w:rPr>
            </w:r>
            <w:r>
              <w:rPr>
                <w:noProof/>
                <w:webHidden/>
              </w:rPr>
              <w:fldChar w:fldCharType="separate"/>
            </w:r>
            <w:r>
              <w:rPr>
                <w:noProof/>
                <w:webHidden/>
              </w:rPr>
              <w:t>53</w:t>
            </w:r>
            <w:r>
              <w:rPr>
                <w:noProof/>
                <w:webHidden/>
              </w:rPr>
              <w:fldChar w:fldCharType="end"/>
            </w:r>
          </w:hyperlink>
        </w:p>
        <w:p w14:paraId="24FD14A5" w14:textId="2ABD2CAA" w:rsidR="00E452BC" w:rsidRDefault="00E452BC">
          <w:pPr>
            <w:pStyle w:val="TOC1"/>
            <w:tabs>
              <w:tab w:val="left" w:pos="520"/>
              <w:tab w:val="right" w:leader="dot" w:pos="9350"/>
            </w:tabs>
            <w:rPr>
              <w:rFonts w:asciiTheme="minorHAnsi" w:eastAsiaTheme="minorEastAsia" w:hAnsiTheme="minorHAnsi" w:cstheme="minorBidi"/>
              <w:noProof/>
              <w:sz w:val="22"/>
              <w:szCs w:val="22"/>
            </w:rPr>
          </w:pPr>
          <w:hyperlink w:anchor="_Toc37068907" w:history="1">
            <w:r w:rsidRPr="00CF32F4">
              <w:rPr>
                <w:rStyle w:val="Hyperlink"/>
                <w:noProof/>
              </w:rPr>
              <w:t>6.</w:t>
            </w:r>
            <w:r>
              <w:rPr>
                <w:rFonts w:asciiTheme="minorHAnsi" w:eastAsiaTheme="minorEastAsia" w:hAnsiTheme="minorHAnsi" w:cstheme="minorBidi"/>
                <w:noProof/>
                <w:sz w:val="22"/>
                <w:szCs w:val="22"/>
              </w:rPr>
              <w:tab/>
            </w:r>
            <w:r w:rsidRPr="00CF32F4">
              <w:rPr>
                <w:rStyle w:val="Hyperlink"/>
                <w:noProof/>
              </w:rPr>
              <w:t>Attributes</w:t>
            </w:r>
            <w:r>
              <w:rPr>
                <w:noProof/>
                <w:webHidden/>
              </w:rPr>
              <w:tab/>
            </w:r>
            <w:r>
              <w:rPr>
                <w:noProof/>
                <w:webHidden/>
              </w:rPr>
              <w:fldChar w:fldCharType="begin"/>
            </w:r>
            <w:r>
              <w:rPr>
                <w:noProof/>
                <w:webHidden/>
              </w:rPr>
              <w:instrText xml:space="preserve"> PAGEREF _Toc37068907 \h </w:instrText>
            </w:r>
            <w:r>
              <w:rPr>
                <w:noProof/>
                <w:webHidden/>
              </w:rPr>
            </w:r>
            <w:r>
              <w:rPr>
                <w:noProof/>
                <w:webHidden/>
              </w:rPr>
              <w:fldChar w:fldCharType="separate"/>
            </w:r>
            <w:r>
              <w:rPr>
                <w:noProof/>
                <w:webHidden/>
              </w:rPr>
              <w:t>53</w:t>
            </w:r>
            <w:r>
              <w:rPr>
                <w:noProof/>
                <w:webHidden/>
              </w:rPr>
              <w:fldChar w:fldCharType="end"/>
            </w:r>
          </w:hyperlink>
        </w:p>
        <w:p w14:paraId="1C0DB3BE" w14:textId="7868E911"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08" w:history="1">
            <w:r w:rsidRPr="00CF32F4">
              <w:rPr>
                <w:rStyle w:val="Hyperlink"/>
                <w:iCs/>
                <w:noProof/>
              </w:rPr>
              <w:t>a.</w:t>
            </w:r>
            <w:r>
              <w:rPr>
                <w:rFonts w:asciiTheme="minorHAnsi" w:eastAsiaTheme="minorEastAsia" w:hAnsiTheme="minorHAnsi" w:cstheme="minorBidi"/>
                <w:noProof/>
                <w:sz w:val="22"/>
                <w:szCs w:val="22"/>
              </w:rPr>
              <w:tab/>
            </w:r>
            <w:r w:rsidRPr="00CF32F4">
              <w:rPr>
                <w:rStyle w:val="Hyperlink"/>
                <w:noProof/>
              </w:rPr>
              <w:t>VaultSafeAttribute</w:t>
            </w:r>
            <w:r>
              <w:rPr>
                <w:noProof/>
                <w:webHidden/>
              </w:rPr>
              <w:tab/>
            </w:r>
            <w:r>
              <w:rPr>
                <w:noProof/>
                <w:webHidden/>
              </w:rPr>
              <w:fldChar w:fldCharType="begin"/>
            </w:r>
            <w:r>
              <w:rPr>
                <w:noProof/>
                <w:webHidden/>
              </w:rPr>
              <w:instrText xml:space="preserve"> PAGEREF _Toc37068908 \h </w:instrText>
            </w:r>
            <w:r>
              <w:rPr>
                <w:noProof/>
                <w:webHidden/>
              </w:rPr>
            </w:r>
            <w:r>
              <w:rPr>
                <w:noProof/>
                <w:webHidden/>
              </w:rPr>
              <w:fldChar w:fldCharType="separate"/>
            </w:r>
            <w:r>
              <w:rPr>
                <w:noProof/>
                <w:webHidden/>
              </w:rPr>
              <w:t>53</w:t>
            </w:r>
            <w:r>
              <w:rPr>
                <w:noProof/>
                <w:webHidden/>
              </w:rPr>
              <w:fldChar w:fldCharType="end"/>
            </w:r>
          </w:hyperlink>
        </w:p>
        <w:p w14:paraId="54B54388" w14:textId="67FD1C3D"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09" w:history="1">
            <w:r w:rsidRPr="00CF32F4">
              <w:rPr>
                <w:rStyle w:val="Hyperlink"/>
                <w:iCs/>
                <w:noProof/>
              </w:rPr>
              <w:t>b.</w:t>
            </w:r>
            <w:r>
              <w:rPr>
                <w:rFonts w:asciiTheme="minorHAnsi" w:eastAsiaTheme="minorEastAsia" w:hAnsiTheme="minorHAnsi" w:cstheme="minorBidi"/>
                <w:noProof/>
                <w:sz w:val="22"/>
                <w:szCs w:val="22"/>
              </w:rPr>
              <w:tab/>
            </w:r>
            <w:r w:rsidRPr="00CF32F4">
              <w:rPr>
                <w:rStyle w:val="Hyperlink"/>
                <w:noProof/>
              </w:rPr>
              <w:t>UsingMandatoryAttribute</w:t>
            </w:r>
            <w:r>
              <w:rPr>
                <w:noProof/>
                <w:webHidden/>
              </w:rPr>
              <w:tab/>
            </w:r>
            <w:r>
              <w:rPr>
                <w:noProof/>
                <w:webHidden/>
              </w:rPr>
              <w:fldChar w:fldCharType="begin"/>
            </w:r>
            <w:r>
              <w:rPr>
                <w:noProof/>
                <w:webHidden/>
              </w:rPr>
              <w:instrText xml:space="preserve"> PAGEREF _Toc37068909 \h </w:instrText>
            </w:r>
            <w:r>
              <w:rPr>
                <w:noProof/>
                <w:webHidden/>
              </w:rPr>
            </w:r>
            <w:r>
              <w:rPr>
                <w:noProof/>
                <w:webHidden/>
              </w:rPr>
              <w:fldChar w:fldCharType="separate"/>
            </w:r>
            <w:r>
              <w:rPr>
                <w:noProof/>
                <w:webHidden/>
              </w:rPr>
              <w:t>54</w:t>
            </w:r>
            <w:r>
              <w:rPr>
                <w:noProof/>
                <w:webHidden/>
              </w:rPr>
              <w:fldChar w:fldCharType="end"/>
            </w:r>
          </w:hyperlink>
        </w:p>
        <w:p w14:paraId="48ECAB7F" w14:textId="3DC13CA8"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10" w:history="1">
            <w:r w:rsidRPr="00CF32F4">
              <w:rPr>
                <w:rStyle w:val="Hyperlink"/>
                <w:iCs/>
                <w:noProof/>
              </w:rPr>
              <w:t>c.</w:t>
            </w:r>
            <w:r>
              <w:rPr>
                <w:rFonts w:asciiTheme="minorHAnsi" w:eastAsiaTheme="minorEastAsia" w:hAnsiTheme="minorHAnsi" w:cstheme="minorBidi"/>
                <w:noProof/>
                <w:sz w:val="22"/>
                <w:szCs w:val="22"/>
              </w:rPr>
              <w:tab/>
            </w:r>
            <w:r w:rsidRPr="00CF32F4">
              <w:rPr>
                <w:rStyle w:val="Hyperlink"/>
                <w:noProof/>
              </w:rPr>
              <w:t>VaultSafeTypeParamAttribute</w:t>
            </w:r>
            <w:r>
              <w:rPr>
                <w:noProof/>
                <w:webHidden/>
              </w:rPr>
              <w:tab/>
            </w:r>
            <w:r>
              <w:rPr>
                <w:noProof/>
                <w:webHidden/>
              </w:rPr>
              <w:fldChar w:fldCharType="begin"/>
            </w:r>
            <w:r>
              <w:rPr>
                <w:noProof/>
                <w:webHidden/>
              </w:rPr>
              <w:instrText xml:space="preserve"> PAGEREF _Toc37068910 \h </w:instrText>
            </w:r>
            <w:r>
              <w:rPr>
                <w:noProof/>
                <w:webHidden/>
              </w:rPr>
            </w:r>
            <w:r>
              <w:rPr>
                <w:noProof/>
                <w:webHidden/>
              </w:rPr>
              <w:fldChar w:fldCharType="separate"/>
            </w:r>
            <w:r>
              <w:rPr>
                <w:noProof/>
                <w:webHidden/>
              </w:rPr>
              <w:t>54</w:t>
            </w:r>
            <w:r>
              <w:rPr>
                <w:noProof/>
                <w:webHidden/>
              </w:rPr>
              <w:fldChar w:fldCharType="end"/>
            </w:r>
          </w:hyperlink>
        </w:p>
        <w:p w14:paraId="3A7C00FA" w14:textId="52131CF2"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11" w:history="1">
            <w:r w:rsidRPr="00CF32F4">
              <w:rPr>
                <w:rStyle w:val="Hyperlink"/>
                <w:iCs/>
                <w:noProof/>
              </w:rPr>
              <w:t>d.</w:t>
            </w:r>
            <w:r>
              <w:rPr>
                <w:rFonts w:asciiTheme="minorHAnsi" w:eastAsiaTheme="minorEastAsia" w:hAnsiTheme="minorHAnsi" w:cstheme="minorBidi"/>
                <w:noProof/>
                <w:sz w:val="22"/>
                <w:szCs w:val="22"/>
              </w:rPr>
              <w:tab/>
            </w:r>
            <w:r w:rsidRPr="00CF32F4">
              <w:rPr>
                <w:rStyle w:val="Hyperlink"/>
                <w:noProof/>
              </w:rPr>
              <w:t>NoNonVsCaptureAttribute</w:t>
            </w:r>
            <w:r>
              <w:rPr>
                <w:noProof/>
                <w:webHidden/>
              </w:rPr>
              <w:tab/>
            </w:r>
            <w:r>
              <w:rPr>
                <w:noProof/>
                <w:webHidden/>
              </w:rPr>
              <w:fldChar w:fldCharType="begin"/>
            </w:r>
            <w:r>
              <w:rPr>
                <w:noProof/>
                <w:webHidden/>
              </w:rPr>
              <w:instrText xml:space="preserve"> PAGEREF _Toc37068911 \h </w:instrText>
            </w:r>
            <w:r>
              <w:rPr>
                <w:noProof/>
                <w:webHidden/>
              </w:rPr>
            </w:r>
            <w:r>
              <w:rPr>
                <w:noProof/>
                <w:webHidden/>
              </w:rPr>
              <w:fldChar w:fldCharType="separate"/>
            </w:r>
            <w:r>
              <w:rPr>
                <w:noProof/>
                <w:webHidden/>
              </w:rPr>
              <w:t>55</w:t>
            </w:r>
            <w:r>
              <w:rPr>
                <w:noProof/>
                <w:webHidden/>
              </w:rPr>
              <w:fldChar w:fldCharType="end"/>
            </w:r>
          </w:hyperlink>
        </w:p>
        <w:p w14:paraId="423E487E" w14:textId="316555A4"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12" w:history="1">
            <w:r w:rsidRPr="00CF32F4">
              <w:rPr>
                <w:rStyle w:val="Hyperlink"/>
                <w:iCs/>
                <w:noProof/>
              </w:rPr>
              <w:t>e.</w:t>
            </w:r>
            <w:r>
              <w:rPr>
                <w:rFonts w:asciiTheme="minorHAnsi" w:eastAsiaTheme="minorEastAsia" w:hAnsiTheme="minorHAnsi" w:cstheme="minorBidi"/>
                <w:noProof/>
                <w:sz w:val="22"/>
                <w:szCs w:val="22"/>
              </w:rPr>
              <w:tab/>
            </w:r>
            <w:r w:rsidRPr="00CF32F4">
              <w:rPr>
                <w:rStyle w:val="Hyperlink"/>
                <w:noProof/>
              </w:rPr>
              <w:t>NotVsProtectableAttribute</w:t>
            </w:r>
            <w:r>
              <w:rPr>
                <w:noProof/>
                <w:webHidden/>
              </w:rPr>
              <w:tab/>
            </w:r>
            <w:r>
              <w:rPr>
                <w:noProof/>
                <w:webHidden/>
              </w:rPr>
              <w:fldChar w:fldCharType="begin"/>
            </w:r>
            <w:r>
              <w:rPr>
                <w:noProof/>
                <w:webHidden/>
              </w:rPr>
              <w:instrText xml:space="preserve"> PAGEREF _Toc37068912 \h </w:instrText>
            </w:r>
            <w:r>
              <w:rPr>
                <w:noProof/>
                <w:webHidden/>
              </w:rPr>
            </w:r>
            <w:r>
              <w:rPr>
                <w:noProof/>
                <w:webHidden/>
              </w:rPr>
              <w:fldChar w:fldCharType="separate"/>
            </w:r>
            <w:r>
              <w:rPr>
                <w:noProof/>
                <w:webHidden/>
              </w:rPr>
              <w:t>55</w:t>
            </w:r>
            <w:r>
              <w:rPr>
                <w:noProof/>
                <w:webHidden/>
              </w:rPr>
              <w:fldChar w:fldCharType="end"/>
            </w:r>
          </w:hyperlink>
        </w:p>
        <w:p w14:paraId="6A6FE329" w14:textId="65865F92" w:rsidR="00E452BC" w:rsidRDefault="00E452BC">
          <w:pPr>
            <w:pStyle w:val="TOC2"/>
            <w:tabs>
              <w:tab w:val="left" w:pos="660"/>
              <w:tab w:val="right" w:leader="dot" w:pos="9350"/>
            </w:tabs>
            <w:rPr>
              <w:rFonts w:asciiTheme="minorHAnsi" w:eastAsiaTheme="minorEastAsia" w:hAnsiTheme="minorHAnsi" w:cstheme="minorBidi"/>
              <w:noProof/>
              <w:sz w:val="22"/>
              <w:szCs w:val="22"/>
            </w:rPr>
          </w:pPr>
          <w:hyperlink w:anchor="_Toc37068913" w:history="1">
            <w:r w:rsidRPr="00CF32F4">
              <w:rPr>
                <w:rStyle w:val="Hyperlink"/>
                <w:iCs/>
                <w:noProof/>
              </w:rPr>
              <w:t>f.</w:t>
            </w:r>
            <w:r>
              <w:rPr>
                <w:rFonts w:asciiTheme="minorHAnsi" w:eastAsiaTheme="minorEastAsia" w:hAnsiTheme="minorHAnsi" w:cstheme="minorBidi"/>
                <w:noProof/>
                <w:sz w:val="22"/>
                <w:szCs w:val="22"/>
              </w:rPr>
              <w:tab/>
            </w:r>
            <w:r w:rsidRPr="00CF32F4">
              <w:rPr>
                <w:rStyle w:val="Hyperlink"/>
                <w:noProof/>
              </w:rPr>
              <w:t>NoDirectInvokeAttribute</w:t>
            </w:r>
            <w:r>
              <w:rPr>
                <w:noProof/>
                <w:webHidden/>
              </w:rPr>
              <w:tab/>
            </w:r>
            <w:r>
              <w:rPr>
                <w:noProof/>
                <w:webHidden/>
              </w:rPr>
              <w:fldChar w:fldCharType="begin"/>
            </w:r>
            <w:r>
              <w:rPr>
                <w:noProof/>
                <w:webHidden/>
              </w:rPr>
              <w:instrText xml:space="preserve"> PAGEREF _Toc37068913 \h </w:instrText>
            </w:r>
            <w:r>
              <w:rPr>
                <w:noProof/>
                <w:webHidden/>
              </w:rPr>
            </w:r>
            <w:r>
              <w:rPr>
                <w:noProof/>
                <w:webHidden/>
              </w:rPr>
              <w:fldChar w:fldCharType="separate"/>
            </w:r>
            <w:r>
              <w:rPr>
                <w:noProof/>
                <w:webHidden/>
              </w:rPr>
              <w:t>55</w:t>
            </w:r>
            <w:r>
              <w:rPr>
                <w:noProof/>
                <w:webHidden/>
              </w:rPr>
              <w:fldChar w:fldCharType="end"/>
            </w:r>
          </w:hyperlink>
        </w:p>
        <w:p w14:paraId="616A907B" w14:textId="253184FB"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14" w:history="1">
            <w:r w:rsidRPr="00CF32F4">
              <w:rPr>
                <w:rStyle w:val="Hyperlink"/>
                <w:iCs/>
                <w:noProof/>
              </w:rPr>
              <w:t>g.</w:t>
            </w:r>
            <w:r>
              <w:rPr>
                <w:rFonts w:asciiTheme="minorHAnsi" w:eastAsiaTheme="minorEastAsia" w:hAnsiTheme="minorHAnsi" w:cstheme="minorBidi"/>
                <w:noProof/>
                <w:sz w:val="22"/>
                <w:szCs w:val="22"/>
              </w:rPr>
              <w:tab/>
            </w:r>
            <w:r w:rsidRPr="00CF32F4">
              <w:rPr>
                <w:rStyle w:val="Hyperlink"/>
                <w:noProof/>
              </w:rPr>
              <w:t>EarlyReleaseAttribute</w:t>
            </w:r>
            <w:r>
              <w:rPr>
                <w:noProof/>
                <w:webHidden/>
              </w:rPr>
              <w:tab/>
            </w:r>
            <w:r>
              <w:rPr>
                <w:noProof/>
                <w:webHidden/>
              </w:rPr>
              <w:fldChar w:fldCharType="begin"/>
            </w:r>
            <w:r>
              <w:rPr>
                <w:noProof/>
                <w:webHidden/>
              </w:rPr>
              <w:instrText xml:space="preserve"> PAGEREF _Toc37068914 \h </w:instrText>
            </w:r>
            <w:r>
              <w:rPr>
                <w:noProof/>
                <w:webHidden/>
              </w:rPr>
            </w:r>
            <w:r>
              <w:rPr>
                <w:noProof/>
                <w:webHidden/>
              </w:rPr>
              <w:fldChar w:fldCharType="separate"/>
            </w:r>
            <w:r>
              <w:rPr>
                <w:noProof/>
                <w:webHidden/>
              </w:rPr>
              <w:t>56</w:t>
            </w:r>
            <w:r>
              <w:rPr>
                <w:noProof/>
                <w:webHidden/>
              </w:rPr>
              <w:fldChar w:fldCharType="end"/>
            </w:r>
          </w:hyperlink>
        </w:p>
        <w:p w14:paraId="5035B0CC" w14:textId="78A9EEBA"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15" w:history="1">
            <w:r w:rsidRPr="00CF32F4">
              <w:rPr>
                <w:rStyle w:val="Hyperlink"/>
                <w:iCs/>
                <w:noProof/>
              </w:rPr>
              <w:t>h.</w:t>
            </w:r>
            <w:r>
              <w:rPr>
                <w:rFonts w:asciiTheme="minorHAnsi" w:eastAsiaTheme="minorEastAsia" w:hAnsiTheme="minorHAnsi" w:cstheme="minorBidi"/>
                <w:noProof/>
                <w:sz w:val="22"/>
                <w:szCs w:val="22"/>
              </w:rPr>
              <w:tab/>
            </w:r>
            <w:r w:rsidRPr="00CF32F4">
              <w:rPr>
                <w:rStyle w:val="Hyperlink"/>
                <w:noProof/>
              </w:rPr>
              <w:t>EarlyReleaseJustificationAttribute</w:t>
            </w:r>
            <w:r>
              <w:rPr>
                <w:noProof/>
                <w:webHidden/>
              </w:rPr>
              <w:tab/>
            </w:r>
            <w:r>
              <w:rPr>
                <w:noProof/>
                <w:webHidden/>
              </w:rPr>
              <w:fldChar w:fldCharType="begin"/>
            </w:r>
            <w:r>
              <w:rPr>
                <w:noProof/>
                <w:webHidden/>
              </w:rPr>
              <w:instrText xml:space="preserve"> PAGEREF _Toc37068915 \h </w:instrText>
            </w:r>
            <w:r>
              <w:rPr>
                <w:noProof/>
                <w:webHidden/>
              </w:rPr>
            </w:r>
            <w:r>
              <w:rPr>
                <w:noProof/>
                <w:webHidden/>
              </w:rPr>
              <w:fldChar w:fldCharType="separate"/>
            </w:r>
            <w:r>
              <w:rPr>
                <w:noProof/>
                <w:webHidden/>
              </w:rPr>
              <w:t>56</w:t>
            </w:r>
            <w:r>
              <w:rPr>
                <w:noProof/>
                <w:webHidden/>
              </w:rPr>
              <w:fldChar w:fldCharType="end"/>
            </w:r>
          </w:hyperlink>
        </w:p>
        <w:p w14:paraId="36CC7473" w14:textId="541F80E6" w:rsidR="00E452BC" w:rsidRDefault="00E452BC">
          <w:pPr>
            <w:pStyle w:val="TOC2"/>
            <w:tabs>
              <w:tab w:val="left" w:pos="660"/>
              <w:tab w:val="right" w:leader="dot" w:pos="9350"/>
            </w:tabs>
            <w:rPr>
              <w:rFonts w:asciiTheme="minorHAnsi" w:eastAsiaTheme="minorEastAsia" w:hAnsiTheme="minorHAnsi" w:cstheme="minorBidi"/>
              <w:noProof/>
              <w:sz w:val="22"/>
              <w:szCs w:val="22"/>
            </w:rPr>
          </w:pPr>
          <w:hyperlink w:anchor="_Toc37068916" w:history="1">
            <w:r w:rsidRPr="00CF32F4">
              <w:rPr>
                <w:rStyle w:val="Hyperlink"/>
                <w:iCs/>
                <w:noProof/>
              </w:rPr>
              <w:t>i.</w:t>
            </w:r>
            <w:r>
              <w:rPr>
                <w:rFonts w:asciiTheme="minorHAnsi" w:eastAsiaTheme="minorEastAsia" w:hAnsiTheme="minorHAnsi" w:cstheme="minorBidi"/>
                <w:noProof/>
                <w:sz w:val="22"/>
                <w:szCs w:val="22"/>
              </w:rPr>
              <w:tab/>
            </w:r>
            <w:r w:rsidRPr="00CF32F4">
              <w:rPr>
                <w:rStyle w:val="Hyperlink"/>
                <w:noProof/>
              </w:rPr>
              <w:t>BasicVaultProtectedResourceAttribute</w:t>
            </w:r>
            <w:r>
              <w:rPr>
                <w:noProof/>
                <w:webHidden/>
              </w:rPr>
              <w:tab/>
            </w:r>
            <w:r>
              <w:rPr>
                <w:noProof/>
                <w:webHidden/>
              </w:rPr>
              <w:fldChar w:fldCharType="begin"/>
            </w:r>
            <w:r>
              <w:rPr>
                <w:noProof/>
                <w:webHidden/>
              </w:rPr>
              <w:instrText xml:space="preserve"> PAGEREF _Toc37068916 \h </w:instrText>
            </w:r>
            <w:r>
              <w:rPr>
                <w:noProof/>
                <w:webHidden/>
              </w:rPr>
            </w:r>
            <w:r>
              <w:rPr>
                <w:noProof/>
                <w:webHidden/>
              </w:rPr>
              <w:fldChar w:fldCharType="separate"/>
            </w:r>
            <w:r>
              <w:rPr>
                <w:noProof/>
                <w:webHidden/>
              </w:rPr>
              <w:t>56</w:t>
            </w:r>
            <w:r>
              <w:rPr>
                <w:noProof/>
                <w:webHidden/>
              </w:rPr>
              <w:fldChar w:fldCharType="end"/>
            </w:r>
          </w:hyperlink>
        </w:p>
        <w:p w14:paraId="5C9C40A9" w14:textId="73B67B76" w:rsidR="00E452BC" w:rsidRDefault="00E452BC">
          <w:pPr>
            <w:pStyle w:val="TOC1"/>
            <w:tabs>
              <w:tab w:val="left" w:pos="520"/>
              <w:tab w:val="right" w:leader="dot" w:pos="9350"/>
            </w:tabs>
            <w:rPr>
              <w:rFonts w:asciiTheme="minorHAnsi" w:eastAsiaTheme="minorEastAsia" w:hAnsiTheme="minorHAnsi" w:cstheme="minorBidi"/>
              <w:noProof/>
              <w:sz w:val="22"/>
              <w:szCs w:val="22"/>
            </w:rPr>
          </w:pPr>
          <w:hyperlink w:anchor="_Toc37068917" w:history="1">
            <w:r w:rsidRPr="00CF32F4">
              <w:rPr>
                <w:rStyle w:val="Hyperlink"/>
                <w:noProof/>
              </w:rPr>
              <w:t>7.</w:t>
            </w:r>
            <w:r>
              <w:rPr>
                <w:rFonts w:asciiTheme="minorHAnsi" w:eastAsiaTheme="minorEastAsia" w:hAnsiTheme="minorHAnsi" w:cstheme="minorBidi"/>
                <w:noProof/>
                <w:sz w:val="22"/>
                <w:szCs w:val="22"/>
              </w:rPr>
              <w:tab/>
            </w:r>
            <w:r w:rsidRPr="00CF32F4">
              <w:rPr>
                <w:rStyle w:val="Hyperlink"/>
                <w:noProof/>
              </w:rPr>
              <w:t>Known Flaws and Limitations</w:t>
            </w:r>
            <w:r>
              <w:rPr>
                <w:noProof/>
                <w:webHidden/>
              </w:rPr>
              <w:tab/>
            </w:r>
            <w:r>
              <w:rPr>
                <w:noProof/>
                <w:webHidden/>
              </w:rPr>
              <w:fldChar w:fldCharType="begin"/>
            </w:r>
            <w:r>
              <w:rPr>
                <w:noProof/>
                <w:webHidden/>
              </w:rPr>
              <w:instrText xml:space="preserve"> PAGEREF _Toc37068917 \h </w:instrText>
            </w:r>
            <w:r>
              <w:rPr>
                <w:noProof/>
                <w:webHidden/>
              </w:rPr>
            </w:r>
            <w:r>
              <w:rPr>
                <w:noProof/>
                <w:webHidden/>
              </w:rPr>
              <w:fldChar w:fldCharType="separate"/>
            </w:r>
            <w:r>
              <w:rPr>
                <w:noProof/>
                <w:webHidden/>
              </w:rPr>
              <w:t>57</w:t>
            </w:r>
            <w:r>
              <w:rPr>
                <w:noProof/>
                <w:webHidden/>
              </w:rPr>
              <w:fldChar w:fldCharType="end"/>
            </w:r>
          </w:hyperlink>
        </w:p>
        <w:p w14:paraId="716967E9" w14:textId="15798E3E"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18" w:history="1">
            <w:r w:rsidRPr="00CF32F4">
              <w:rPr>
                <w:rStyle w:val="Hyperlink"/>
                <w:iCs/>
                <w:noProof/>
              </w:rPr>
              <w:t>a.</w:t>
            </w:r>
            <w:r>
              <w:rPr>
                <w:rFonts w:asciiTheme="minorHAnsi" w:eastAsiaTheme="minorEastAsia" w:hAnsiTheme="minorHAnsi" w:cstheme="minorBidi"/>
                <w:noProof/>
                <w:sz w:val="22"/>
                <w:szCs w:val="22"/>
              </w:rPr>
              <w:tab/>
            </w:r>
            <w:r w:rsidRPr="00CF32F4">
              <w:rPr>
                <w:rStyle w:val="Hyperlink"/>
                <w:noProof/>
              </w:rPr>
              <w:t>Table of Known Issues</w:t>
            </w:r>
            <w:r>
              <w:rPr>
                <w:noProof/>
                <w:webHidden/>
              </w:rPr>
              <w:tab/>
            </w:r>
            <w:r>
              <w:rPr>
                <w:noProof/>
                <w:webHidden/>
              </w:rPr>
              <w:fldChar w:fldCharType="begin"/>
            </w:r>
            <w:r>
              <w:rPr>
                <w:noProof/>
                <w:webHidden/>
              </w:rPr>
              <w:instrText xml:space="preserve"> PAGEREF _Toc37068918 \h </w:instrText>
            </w:r>
            <w:r>
              <w:rPr>
                <w:noProof/>
                <w:webHidden/>
              </w:rPr>
            </w:r>
            <w:r>
              <w:rPr>
                <w:noProof/>
                <w:webHidden/>
              </w:rPr>
              <w:fldChar w:fldCharType="separate"/>
            </w:r>
            <w:r>
              <w:rPr>
                <w:noProof/>
                <w:webHidden/>
              </w:rPr>
              <w:t>57</w:t>
            </w:r>
            <w:r>
              <w:rPr>
                <w:noProof/>
                <w:webHidden/>
              </w:rPr>
              <w:fldChar w:fldCharType="end"/>
            </w:r>
          </w:hyperlink>
        </w:p>
        <w:p w14:paraId="73C451A6" w14:textId="3DC3C5C6"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19" w:history="1">
            <w:r w:rsidRPr="00CF32F4">
              <w:rPr>
                <w:rStyle w:val="Hyperlink"/>
                <w:noProof/>
              </w:rPr>
              <w:t>b.</w:t>
            </w:r>
            <w:r>
              <w:rPr>
                <w:rFonts w:asciiTheme="minorHAnsi" w:eastAsiaTheme="minorEastAsia" w:hAnsiTheme="minorHAnsi" w:cstheme="minorBidi"/>
                <w:noProof/>
                <w:sz w:val="22"/>
                <w:szCs w:val="22"/>
              </w:rPr>
              <w:tab/>
            </w:r>
            <w:r w:rsidRPr="00CF32F4">
              <w:rPr>
                <w:rStyle w:val="Hyperlink"/>
                <w:noProof/>
              </w:rPr>
              <w:t>Example Code Showing Problems</w:t>
            </w:r>
            <w:r>
              <w:rPr>
                <w:noProof/>
                <w:webHidden/>
              </w:rPr>
              <w:tab/>
            </w:r>
            <w:r>
              <w:rPr>
                <w:noProof/>
                <w:webHidden/>
              </w:rPr>
              <w:fldChar w:fldCharType="begin"/>
            </w:r>
            <w:r>
              <w:rPr>
                <w:noProof/>
                <w:webHidden/>
              </w:rPr>
              <w:instrText xml:space="preserve"> PAGEREF _Toc37068919 \h </w:instrText>
            </w:r>
            <w:r>
              <w:rPr>
                <w:noProof/>
                <w:webHidden/>
              </w:rPr>
            </w:r>
            <w:r>
              <w:rPr>
                <w:noProof/>
                <w:webHidden/>
              </w:rPr>
              <w:fldChar w:fldCharType="separate"/>
            </w:r>
            <w:r>
              <w:rPr>
                <w:noProof/>
                <w:webHidden/>
              </w:rPr>
              <w:t>58</w:t>
            </w:r>
            <w:r>
              <w:rPr>
                <w:noProof/>
                <w:webHidden/>
              </w:rPr>
              <w:fldChar w:fldCharType="end"/>
            </w:r>
          </w:hyperlink>
        </w:p>
        <w:p w14:paraId="4D7D3ED2" w14:textId="2BA14CED" w:rsidR="00E452BC" w:rsidRDefault="00E452BC">
          <w:pPr>
            <w:pStyle w:val="TOC1"/>
            <w:tabs>
              <w:tab w:val="left" w:pos="520"/>
              <w:tab w:val="right" w:leader="dot" w:pos="9350"/>
            </w:tabs>
            <w:rPr>
              <w:rFonts w:asciiTheme="minorHAnsi" w:eastAsiaTheme="minorEastAsia" w:hAnsiTheme="minorHAnsi" w:cstheme="minorBidi"/>
              <w:noProof/>
              <w:sz w:val="22"/>
              <w:szCs w:val="22"/>
            </w:rPr>
          </w:pPr>
          <w:hyperlink w:anchor="_Toc37068920" w:history="1">
            <w:r w:rsidRPr="00CF32F4">
              <w:rPr>
                <w:rStyle w:val="Hyperlink"/>
                <w:noProof/>
              </w:rPr>
              <w:t>8.</w:t>
            </w:r>
            <w:r>
              <w:rPr>
                <w:rFonts w:asciiTheme="minorHAnsi" w:eastAsiaTheme="minorEastAsia" w:hAnsiTheme="minorHAnsi" w:cstheme="minorBidi"/>
                <w:noProof/>
                <w:sz w:val="22"/>
                <w:szCs w:val="22"/>
              </w:rPr>
              <w:tab/>
            </w:r>
            <w:r w:rsidRPr="00CF32F4">
              <w:rPr>
                <w:rStyle w:val="Hyperlink"/>
                <w:noProof/>
              </w:rPr>
              <w:t>Licensing</w:t>
            </w:r>
            <w:r>
              <w:rPr>
                <w:noProof/>
                <w:webHidden/>
              </w:rPr>
              <w:tab/>
            </w:r>
            <w:r>
              <w:rPr>
                <w:noProof/>
                <w:webHidden/>
              </w:rPr>
              <w:fldChar w:fldCharType="begin"/>
            </w:r>
            <w:r>
              <w:rPr>
                <w:noProof/>
                <w:webHidden/>
              </w:rPr>
              <w:instrText xml:space="preserve"> PAGEREF _Toc37068920 \h </w:instrText>
            </w:r>
            <w:r>
              <w:rPr>
                <w:noProof/>
                <w:webHidden/>
              </w:rPr>
            </w:r>
            <w:r>
              <w:rPr>
                <w:noProof/>
                <w:webHidden/>
              </w:rPr>
              <w:fldChar w:fldCharType="separate"/>
            </w:r>
            <w:r>
              <w:rPr>
                <w:noProof/>
                <w:webHidden/>
              </w:rPr>
              <w:t>63</w:t>
            </w:r>
            <w:r>
              <w:rPr>
                <w:noProof/>
                <w:webHidden/>
              </w:rPr>
              <w:fldChar w:fldCharType="end"/>
            </w:r>
          </w:hyperlink>
        </w:p>
        <w:p w14:paraId="58DFDF52" w14:textId="752D799F"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21" w:history="1">
            <w:r w:rsidRPr="00CF32F4">
              <w:rPr>
                <w:rStyle w:val="Hyperlink"/>
                <w:iCs/>
                <w:noProof/>
              </w:rPr>
              <w:t>a.</w:t>
            </w:r>
            <w:r>
              <w:rPr>
                <w:rFonts w:asciiTheme="minorHAnsi" w:eastAsiaTheme="minorEastAsia" w:hAnsiTheme="minorHAnsi" w:cstheme="minorBidi"/>
                <w:noProof/>
                <w:sz w:val="22"/>
                <w:szCs w:val="22"/>
              </w:rPr>
              <w:tab/>
            </w:r>
            <w:r w:rsidRPr="00CF32F4">
              <w:rPr>
                <w:rStyle w:val="Hyperlink"/>
                <w:noProof/>
              </w:rPr>
              <w:t>Software License</w:t>
            </w:r>
            <w:r>
              <w:rPr>
                <w:noProof/>
                <w:webHidden/>
              </w:rPr>
              <w:tab/>
            </w:r>
            <w:r>
              <w:rPr>
                <w:noProof/>
                <w:webHidden/>
              </w:rPr>
              <w:fldChar w:fldCharType="begin"/>
            </w:r>
            <w:r>
              <w:rPr>
                <w:noProof/>
                <w:webHidden/>
              </w:rPr>
              <w:instrText xml:space="preserve"> PAGEREF _Toc37068921 \h </w:instrText>
            </w:r>
            <w:r>
              <w:rPr>
                <w:noProof/>
                <w:webHidden/>
              </w:rPr>
            </w:r>
            <w:r>
              <w:rPr>
                <w:noProof/>
                <w:webHidden/>
              </w:rPr>
              <w:fldChar w:fldCharType="separate"/>
            </w:r>
            <w:r>
              <w:rPr>
                <w:noProof/>
                <w:webHidden/>
              </w:rPr>
              <w:t>63</w:t>
            </w:r>
            <w:r>
              <w:rPr>
                <w:noProof/>
                <w:webHidden/>
              </w:rPr>
              <w:fldChar w:fldCharType="end"/>
            </w:r>
          </w:hyperlink>
        </w:p>
        <w:p w14:paraId="1F872F3F" w14:textId="05A62863"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22" w:history="1">
            <w:r w:rsidRPr="00CF32F4">
              <w:rPr>
                <w:rStyle w:val="Hyperlink"/>
                <w:noProof/>
              </w:rPr>
              <w:t>b.</w:t>
            </w:r>
            <w:r>
              <w:rPr>
                <w:rFonts w:asciiTheme="minorHAnsi" w:eastAsiaTheme="minorEastAsia" w:hAnsiTheme="minorHAnsi" w:cstheme="minorBidi"/>
                <w:noProof/>
                <w:sz w:val="22"/>
                <w:szCs w:val="22"/>
              </w:rPr>
              <w:tab/>
            </w:r>
            <w:r w:rsidRPr="00CF32F4">
              <w:rPr>
                <w:rStyle w:val="Hyperlink"/>
                <w:noProof/>
              </w:rPr>
              <w:t>Documentation License</w:t>
            </w:r>
            <w:r>
              <w:rPr>
                <w:noProof/>
                <w:webHidden/>
              </w:rPr>
              <w:tab/>
            </w:r>
            <w:r>
              <w:rPr>
                <w:noProof/>
                <w:webHidden/>
              </w:rPr>
              <w:fldChar w:fldCharType="begin"/>
            </w:r>
            <w:r>
              <w:rPr>
                <w:noProof/>
                <w:webHidden/>
              </w:rPr>
              <w:instrText xml:space="preserve"> PAGEREF _Toc37068922 \h </w:instrText>
            </w:r>
            <w:r>
              <w:rPr>
                <w:noProof/>
                <w:webHidden/>
              </w:rPr>
            </w:r>
            <w:r>
              <w:rPr>
                <w:noProof/>
                <w:webHidden/>
              </w:rPr>
              <w:fldChar w:fldCharType="separate"/>
            </w:r>
            <w:r>
              <w:rPr>
                <w:noProof/>
                <w:webHidden/>
              </w:rPr>
              <w:t>63</w:t>
            </w:r>
            <w:r>
              <w:rPr>
                <w:noProof/>
                <w:webHidden/>
              </w:rPr>
              <w:fldChar w:fldCharType="end"/>
            </w:r>
          </w:hyperlink>
        </w:p>
        <w:p w14:paraId="202C514A" w14:textId="0AE98918" w:rsidR="00E452BC" w:rsidRDefault="00E452BC">
          <w:pPr>
            <w:pStyle w:val="TOC2"/>
            <w:tabs>
              <w:tab w:val="left" w:pos="880"/>
              <w:tab w:val="right" w:leader="dot" w:pos="9350"/>
            </w:tabs>
            <w:rPr>
              <w:rFonts w:asciiTheme="minorHAnsi" w:eastAsiaTheme="minorEastAsia" w:hAnsiTheme="minorHAnsi" w:cstheme="minorBidi"/>
              <w:noProof/>
              <w:sz w:val="22"/>
              <w:szCs w:val="22"/>
            </w:rPr>
          </w:pPr>
          <w:hyperlink w:anchor="_Toc37068923" w:history="1">
            <w:r w:rsidRPr="00CF32F4">
              <w:rPr>
                <w:rStyle w:val="Hyperlink"/>
                <w:noProof/>
              </w:rPr>
              <w:t>c.</w:t>
            </w:r>
            <w:r>
              <w:rPr>
                <w:rFonts w:asciiTheme="minorHAnsi" w:eastAsiaTheme="minorEastAsia" w:hAnsiTheme="minorHAnsi" w:cstheme="minorBidi"/>
                <w:noProof/>
                <w:sz w:val="22"/>
                <w:szCs w:val="22"/>
              </w:rPr>
              <w:tab/>
            </w:r>
            <w:r w:rsidRPr="00CF32F4">
              <w:rPr>
                <w:rStyle w:val="Hyperlink"/>
                <w:noProof/>
              </w:rPr>
              <w:t>Author Contact Information</w:t>
            </w:r>
            <w:r>
              <w:rPr>
                <w:noProof/>
                <w:webHidden/>
              </w:rPr>
              <w:tab/>
            </w:r>
            <w:r>
              <w:rPr>
                <w:noProof/>
                <w:webHidden/>
              </w:rPr>
              <w:fldChar w:fldCharType="begin"/>
            </w:r>
            <w:r>
              <w:rPr>
                <w:noProof/>
                <w:webHidden/>
              </w:rPr>
              <w:instrText xml:space="preserve"> PAGEREF _Toc37068923 \h </w:instrText>
            </w:r>
            <w:r>
              <w:rPr>
                <w:noProof/>
                <w:webHidden/>
              </w:rPr>
            </w:r>
            <w:r>
              <w:rPr>
                <w:noProof/>
                <w:webHidden/>
              </w:rPr>
              <w:fldChar w:fldCharType="separate"/>
            </w:r>
            <w:r>
              <w:rPr>
                <w:noProof/>
                <w:webHidden/>
              </w:rPr>
              <w:t>64</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bookmarkStart w:id="0" w:name="_GoBack" w:displacedByCustomXml="next"/>
        <w:bookmarkEnd w:id="0" w:displacedByCustomXml="next"/>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182E7E3A" w14:textId="402CECAA" w:rsidR="00E452BC"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37068826" w:history="1">
        <w:r w:rsidR="00E452BC" w:rsidRPr="004A5175">
          <w:rPr>
            <w:rStyle w:val="Hyperlink"/>
            <w:noProof/>
          </w:rPr>
          <w:t>Figure 1 – RAII style Lock and Try…Finally Equivalent</w:t>
        </w:r>
        <w:r w:rsidR="00E452BC">
          <w:rPr>
            <w:noProof/>
            <w:webHidden/>
          </w:rPr>
          <w:tab/>
        </w:r>
        <w:r w:rsidR="00E452BC">
          <w:rPr>
            <w:noProof/>
            <w:webHidden/>
          </w:rPr>
          <w:fldChar w:fldCharType="begin"/>
        </w:r>
        <w:r w:rsidR="00E452BC">
          <w:rPr>
            <w:noProof/>
            <w:webHidden/>
          </w:rPr>
          <w:instrText xml:space="preserve"> PAGEREF _Toc37068826 \h </w:instrText>
        </w:r>
        <w:r w:rsidR="00E452BC">
          <w:rPr>
            <w:noProof/>
            <w:webHidden/>
          </w:rPr>
        </w:r>
        <w:r w:rsidR="00E452BC">
          <w:rPr>
            <w:noProof/>
            <w:webHidden/>
          </w:rPr>
          <w:fldChar w:fldCharType="separate"/>
        </w:r>
        <w:r w:rsidR="00E452BC">
          <w:rPr>
            <w:noProof/>
            <w:webHidden/>
          </w:rPr>
          <w:t>7</w:t>
        </w:r>
        <w:r w:rsidR="00E452BC">
          <w:rPr>
            <w:noProof/>
            <w:webHidden/>
          </w:rPr>
          <w:fldChar w:fldCharType="end"/>
        </w:r>
      </w:hyperlink>
    </w:p>
    <w:p w14:paraId="4AAD455F" w14:textId="2E7626B5"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27" w:history="1">
        <w:r w:rsidRPr="004A5175">
          <w:rPr>
            <w:rStyle w:val="Hyperlink"/>
            <w:noProof/>
          </w:rPr>
          <w:t>Figure 2  -- Typical Wrapper Around Well-Known Interface</w:t>
        </w:r>
        <w:r>
          <w:rPr>
            <w:noProof/>
            <w:webHidden/>
          </w:rPr>
          <w:tab/>
        </w:r>
        <w:r>
          <w:rPr>
            <w:noProof/>
            <w:webHidden/>
          </w:rPr>
          <w:fldChar w:fldCharType="begin"/>
        </w:r>
        <w:r>
          <w:rPr>
            <w:noProof/>
            <w:webHidden/>
          </w:rPr>
          <w:instrText xml:space="preserve"> PAGEREF _Toc37068827 \h </w:instrText>
        </w:r>
        <w:r>
          <w:rPr>
            <w:noProof/>
            <w:webHidden/>
          </w:rPr>
        </w:r>
        <w:r>
          <w:rPr>
            <w:noProof/>
            <w:webHidden/>
          </w:rPr>
          <w:fldChar w:fldCharType="separate"/>
        </w:r>
        <w:r>
          <w:rPr>
            <w:noProof/>
            <w:webHidden/>
          </w:rPr>
          <w:t>9</w:t>
        </w:r>
        <w:r>
          <w:rPr>
            <w:noProof/>
            <w:webHidden/>
          </w:rPr>
          <w:fldChar w:fldCharType="end"/>
        </w:r>
      </w:hyperlink>
    </w:p>
    <w:p w14:paraId="744B203B" w14:textId="6FD46DCF"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28" w:history="1">
        <w:r w:rsidRPr="004A5175">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_Toc37068828 \h </w:instrText>
        </w:r>
        <w:r>
          <w:rPr>
            <w:noProof/>
            <w:webHidden/>
          </w:rPr>
        </w:r>
        <w:r>
          <w:rPr>
            <w:noProof/>
            <w:webHidden/>
          </w:rPr>
          <w:fldChar w:fldCharType="separate"/>
        </w:r>
        <w:r>
          <w:rPr>
            <w:noProof/>
            <w:webHidden/>
          </w:rPr>
          <w:t>10</w:t>
        </w:r>
        <w:r>
          <w:rPr>
            <w:noProof/>
            <w:webHidden/>
          </w:rPr>
          <w:fldChar w:fldCharType="end"/>
        </w:r>
      </w:hyperlink>
    </w:p>
    <w:p w14:paraId="012065A8" w14:textId="129196A7"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29" w:history="1">
        <w:r w:rsidRPr="004A5175">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_Toc37068829 \h </w:instrText>
        </w:r>
        <w:r>
          <w:rPr>
            <w:noProof/>
            <w:webHidden/>
          </w:rPr>
        </w:r>
        <w:r>
          <w:rPr>
            <w:noProof/>
            <w:webHidden/>
          </w:rPr>
          <w:fldChar w:fldCharType="separate"/>
        </w:r>
        <w:r>
          <w:rPr>
            <w:noProof/>
            <w:webHidden/>
          </w:rPr>
          <w:t>11</w:t>
        </w:r>
        <w:r>
          <w:rPr>
            <w:noProof/>
            <w:webHidden/>
          </w:rPr>
          <w:fldChar w:fldCharType="end"/>
        </w:r>
      </w:hyperlink>
    </w:p>
    <w:p w14:paraId="52E89900" w14:textId="06FCBAE2"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0" w:history="1">
        <w:r w:rsidRPr="004A5175">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_Toc37068830 \h </w:instrText>
        </w:r>
        <w:r>
          <w:rPr>
            <w:noProof/>
            <w:webHidden/>
          </w:rPr>
        </w:r>
        <w:r>
          <w:rPr>
            <w:noProof/>
            <w:webHidden/>
          </w:rPr>
          <w:fldChar w:fldCharType="separate"/>
        </w:r>
        <w:r>
          <w:rPr>
            <w:noProof/>
            <w:webHidden/>
          </w:rPr>
          <w:t>11</w:t>
        </w:r>
        <w:r>
          <w:rPr>
            <w:noProof/>
            <w:webHidden/>
          </w:rPr>
          <w:fldChar w:fldCharType="end"/>
        </w:r>
      </w:hyperlink>
    </w:p>
    <w:p w14:paraId="40426CF8" w14:textId="7EFE749C"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1" w:history="1">
        <w:r w:rsidRPr="004A5175">
          <w:rPr>
            <w:rStyle w:val="Hyperlink"/>
            <w:noProof/>
          </w:rPr>
          <w:t>Figure 6 – Public Properties Common to All Vaults</w:t>
        </w:r>
        <w:r>
          <w:rPr>
            <w:noProof/>
            <w:webHidden/>
          </w:rPr>
          <w:tab/>
        </w:r>
        <w:r>
          <w:rPr>
            <w:noProof/>
            <w:webHidden/>
          </w:rPr>
          <w:fldChar w:fldCharType="begin"/>
        </w:r>
        <w:r>
          <w:rPr>
            <w:noProof/>
            <w:webHidden/>
          </w:rPr>
          <w:instrText xml:space="preserve"> PAGEREF _Toc37068831 \h </w:instrText>
        </w:r>
        <w:r>
          <w:rPr>
            <w:noProof/>
            <w:webHidden/>
          </w:rPr>
        </w:r>
        <w:r>
          <w:rPr>
            <w:noProof/>
            <w:webHidden/>
          </w:rPr>
          <w:fldChar w:fldCharType="separate"/>
        </w:r>
        <w:r>
          <w:rPr>
            <w:noProof/>
            <w:webHidden/>
          </w:rPr>
          <w:t>22</w:t>
        </w:r>
        <w:r>
          <w:rPr>
            <w:noProof/>
            <w:webHidden/>
          </w:rPr>
          <w:fldChar w:fldCharType="end"/>
        </w:r>
      </w:hyperlink>
    </w:p>
    <w:p w14:paraId="4F5B2E79" w14:textId="509247BF"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2" w:history="1">
        <w:r w:rsidRPr="004A5175">
          <w:rPr>
            <w:rStyle w:val="Hyperlink"/>
            <w:noProof/>
          </w:rPr>
          <w:t>Figure 7 – Public Methods Common to All Vaults</w:t>
        </w:r>
        <w:r>
          <w:rPr>
            <w:noProof/>
            <w:webHidden/>
          </w:rPr>
          <w:tab/>
        </w:r>
        <w:r>
          <w:rPr>
            <w:noProof/>
            <w:webHidden/>
          </w:rPr>
          <w:fldChar w:fldCharType="begin"/>
        </w:r>
        <w:r>
          <w:rPr>
            <w:noProof/>
            <w:webHidden/>
          </w:rPr>
          <w:instrText xml:space="preserve"> PAGEREF _Toc37068832 \h </w:instrText>
        </w:r>
        <w:r>
          <w:rPr>
            <w:noProof/>
            <w:webHidden/>
          </w:rPr>
        </w:r>
        <w:r>
          <w:rPr>
            <w:noProof/>
            <w:webHidden/>
          </w:rPr>
          <w:fldChar w:fldCharType="separate"/>
        </w:r>
        <w:r>
          <w:rPr>
            <w:noProof/>
            <w:webHidden/>
          </w:rPr>
          <w:t>23</w:t>
        </w:r>
        <w:r>
          <w:rPr>
            <w:noProof/>
            <w:webHidden/>
          </w:rPr>
          <w:fldChar w:fldCharType="end"/>
        </w:r>
      </w:hyperlink>
    </w:p>
    <w:p w14:paraId="7812C3A0" w14:textId="56F48569"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3" w:history="1">
        <w:r w:rsidRPr="004A5175">
          <w:rPr>
            <w:rStyle w:val="Hyperlink"/>
            <w:noProof/>
          </w:rPr>
          <w:t>Figure 8 – Lock and Spinlock Overloads</w:t>
        </w:r>
        <w:r>
          <w:rPr>
            <w:noProof/>
            <w:webHidden/>
          </w:rPr>
          <w:tab/>
        </w:r>
        <w:r>
          <w:rPr>
            <w:noProof/>
            <w:webHidden/>
          </w:rPr>
          <w:fldChar w:fldCharType="begin"/>
        </w:r>
        <w:r>
          <w:rPr>
            <w:noProof/>
            <w:webHidden/>
          </w:rPr>
          <w:instrText xml:space="preserve"> PAGEREF _Toc37068833 \h </w:instrText>
        </w:r>
        <w:r>
          <w:rPr>
            <w:noProof/>
            <w:webHidden/>
          </w:rPr>
        </w:r>
        <w:r>
          <w:rPr>
            <w:noProof/>
            <w:webHidden/>
          </w:rPr>
          <w:fldChar w:fldCharType="separate"/>
        </w:r>
        <w:r>
          <w:rPr>
            <w:noProof/>
            <w:webHidden/>
          </w:rPr>
          <w:t>27</w:t>
        </w:r>
        <w:r>
          <w:rPr>
            <w:noProof/>
            <w:webHidden/>
          </w:rPr>
          <w:fldChar w:fldCharType="end"/>
        </w:r>
      </w:hyperlink>
    </w:p>
    <w:p w14:paraId="02E7D201" w14:textId="3261E51F"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4" w:history="1">
        <w:r w:rsidRPr="004A5175">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_Toc37068834 \h </w:instrText>
        </w:r>
        <w:r>
          <w:rPr>
            <w:noProof/>
            <w:webHidden/>
          </w:rPr>
        </w:r>
        <w:r>
          <w:rPr>
            <w:noProof/>
            <w:webHidden/>
          </w:rPr>
          <w:fldChar w:fldCharType="separate"/>
        </w:r>
        <w:r>
          <w:rPr>
            <w:noProof/>
            <w:webHidden/>
          </w:rPr>
          <w:t>29</w:t>
        </w:r>
        <w:r>
          <w:rPr>
            <w:noProof/>
            <w:webHidden/>
          </w:rPr>
          <w:fldChar w:fldCharType="end"/>
        </w:r>
      </w:hyperlink>
    </w:p>
    <w:p w14:paraId="12703407" w14:textId="29823122"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5" w:history="1">
        <w:r w:rsidRPr="004A5175">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_Toc37068835 \h </w:instrText>
        </w:r>
        <w:r>
          <w:rPr>
            <w:noProof/>
            <w:webHidden/>
          </w:rPr>
        </w:r>
        <w:r>
          <w:rPr>
            <w:noProof/>
            <w:webHidden/>
          </w:rPr>
          <w:fldChar w:fldCharType="separate"/>
        </w:r>
        <w:r>
          <w:rPr>
            <w:noProof/>
            <w:webHidden/>
          </w:rPr>
          <w:t>30</w:t>
        </w:r>
        <w:r>
          <w:rPr>
            <w:noProof/>
            <w:webHidden/>
          </w:rPr>
          <w:fldChar w:fldCharType="end"/>
        </w:r>
      </w:hyperlink>
    </w:p>
    <w:p w14:paraId="7588A4D8" w14:textId="40A02ECE"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6" w:history="1">
        <w:r w:rsidRPr="004A5175">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_Toc37068836 \h </w:instrText>
        </w:r>
        <w:r>
          <w:rPr>
            <w:noProof/>
            <w:webHidden/>
          </w:rPr>
        </w:r>
        <w:r>
          <w:rPr>
            <w:noProof/>
            <w:webHidden/>
          </w:rPr>
          <w:fldChar w:fldCharType="separate"/>
        </w:r>
        <w:r>
          <w:rPr>
            <w:noProof/>
            <w:webHidden/>
          </w:rPr>
          <w:t>37</w:t>
        </w:r>
        <w:r>
          <w:rPr>
            <w:noProof/>
            <w:webHidden/>
          </w:rPr>
          <w:fldChar w:fldCharType="end"/>
        </w:r>
      </w:hyperlink>
    </w:p>
    <w:p w14:paraId="1628DB12" w14:textId="1A406955" w:rsidR="00E452BC" w:rsidRDefault="00E452BC">
      <w:pPr>
        <w:pStyle w:val="TableofFigures"/>
        <w:tabs>
          <w:tab w:val="right" w:leader="dot" w:pos="9350"/>
        </w:tabs>
        <w:rPr>
          <w:rFonts w:asciiTheme="minorHAnsi" w:eastAsiaTheme="minorEastAsia" w:hAnsiTheme="minorHAnsi" w:cstheme="minorBidi"/>
          <w:noProof/>
          <w:sz w:val="22"/>
          <w:szCs w:val="22"/>
        </w:rPr>
      </w:pPr>
      <w:hyperlink r:id="rId14" w:anchor="_Toc37068837" w:history="1">
        <w:r w:rsidRPr="004A5175">
          <w:rPr>
            <w:rStyle w:val="Hyperlink"/>
            <w:noProof/>
          </w:rPr>
          <w:t>Figure 12 -- Output from Figure 11</w:t>
        </w:r>
        <w:r>
          <w:rPr>
            <w:noProof/>
            <w:webHidden/>
          </w:rPr>
          <w:tab/>
        </w:r>
        <w:r>
          <w:rPr>
            <w:noProof/>
            <w:webHidden/>
          </w:rPr>
          <w:fldChar w:fldCharType="begin"/>
        </w:r>
        <w:r>
          <w:rPr>
            <w:noProof/>
            <w:webHidden/>
          </w:rPr>
          <w:instrText xml:space="preserve"> PAGEREF _Toc37068837 \h </w:instrText>
        </w:r>
        <w:r>
          <w:rPr>
            <w:noProof/>
            <w:webHidden/>
          </w:rPr>
        </w:r>
        <w:r>
          <w:rPr>
            <w:noProof/>
            <w:webHidden/>
          </w:rPr>
          <w:fldChar w:fldCharType="separate"/>
        </w:r>
        <w:r>
          <w:rPr>
            <w:noProof/>
            <w:webHidden/>
          </w:rPr>
          <w:t>38</w:t>
        </w:r>
        <w:r>
          <w:rPr>
            <w:noProof/>
            <w:webHidden/>
          </w:rPr>
          <w:fldChar w:fldCharType="end"/>
        </w:r>
      </w:hyperlink>
    </w:p>
    <w:p w14:paraId="38690AE5" w14:textId="6E0725C1"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8" w:history="1">
        <w:r w:rsidRPr="004A5175">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_Toc37068838 \h </w:instrText>
        </w:r>
        <w:r>
          <w:rPr>
            <w:noProof/>
            <w:webHidden/>
          </w:rPr>
        </w:r>
        <w:r>
          <w:rPr>
            <w:noProof/>
            <w:webHidden/>
          </w:rPr>
          <w:fldChar w:fldCharType="separate"/>
        </w:r>
        <w:r>
          <w:rPr>
            <w:noProof/>
            <w:webHidden/>
          </w:rPr>
          <w:t>39</w:t>
        </w:r>
        <w:r>
          <w:rPr>
            <w:noProof/>
            <w:webHidden/>
          </w:rPr>
          <w:fldChar w:fldCharType="end"/>
        </w:r>
      </w:hyperlink>
    </w:p>
    <w:p w14:paraId="30D3C65D" w14:textId="1CF9B6C0"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39" w:history="1">
        <w:r w:rsidRPr="004A5175">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_Toc37068839 \h </w:instrText>
        </w:r>
        <w:r>
          <w:rPr>
            <w:noProof/>
            <w:webHidden/>
          </w:rPr>
        </w:r>
        <w:r>
          <w:rPr>
            <w:noProof/>
            <w:webHidden/>
          </w:rPr>
          <w:fldChar w:fldCharType="separate"/>
        </w:r>
        <w:r>
          <w:rPr>
            <w:noProof/>
            <w:webHidden/>
          </w:rPr>
          <w:t>40</w:t>
        </w:r>
        <w:r>
          <w:rPr>
            <w:noProof/>
            <w:webHidden/>
          </w:rPr>
          <w:fldChar w:fldCharType="end"/>
        </w:r>
      </w:hyperlink>
    </w:p>
    <w:p w14:paraId="476DA917" w14:textId="6B356C10"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40" w:history="1">
        <w:r w:rsidRPr="004A5175">
          <w:rPr>
            <w:rStyle w:val="Hyperlink"/>
            <w:noProof/>
          </w:rPr>
          <w:t>Figure 15 -- VaultQuery Demonstration</w:t>
        </w:r>
        <w:r>
          <w:rPr>
            <w:noProof/>
            <w:webHidden/>
          </w:rPr>
          <w:tab/>
        </w:r>
        <w:r>
          <w:rPr>
            <w:noProof/>
            <w:webHidden/>
          </w:rPr>
          <w:fldChar w:fldCharType="begin"/>
        </w:r>
        <w:r>
          <w:rPr>
            <w:noProof/>
            <w:webHidden/>
          </w:rPr>
          <w:instrText xml:space="preserve"> PAGEREF _Toc37068840 \h </w:instrText>
        </w:r>
        <w:r>
          <w:rPr>
            <w:noProof/>
            <w:webHidden/>
          </w:rPr>
        </w:r>
        <w:r>
          <w:rPr>
            <w:noProof/>
            <w:webHidden/>
          </w:rPr>
          <w:fldChar w:fldCharType="separate"/>
        </w:r>
        <w:r>
          <w:rPr>
            <w:noProof/>
            <w:webHidden/>
          </w:rPr>
          <w:t>42</w:t>
        </w:r>
        <w:r>
          <w:rPr>
            <w:noProof/>
            <w:webHidden/>
          </w:rPr>
          <w:fldChar w:fldCharType="end"/>
        </w:r>
      </w:hyperlink>
    </w:p>
    <w:p w14:paraId="54FC9FE3" w14:textId="7A8A19EC" w:rsidR="00E452BC" w:rsidRDefault="00E452BC">
      <w:pPr>
        <w:pStyle w:val="TableofFigures"/>
        <w:tabs>
          <w:tab w:val="right" w:leader="dot" w:pos="9350"/>
        </w:tabs>
        <w:rPr>
          <w:rFonts w:asciiTheme="minorHAnsi" w:eastAsiaTheme="minorEastAsia" w:hAnsiTheme="minorHAnsi" w:cstheme="minorBidi"/>
          <w:noProof/>
          <w:sz w:val="22"/>
          <w:szCs w:val="22"/>
        </w:rPr>
      </w:pPr>
      <w:hyperlink r:id="rId15" w:anchor="_Toc37068841" w:history="1">
        <w:r w:rsidRPr="004A5175">
          <w:rPr>
            <w:rStyle w:val="Hyperlink"/>
            <w:noProof/>
          </w:rPr>
          <w:t>Figure 16 -- VaultQuery Demo Output</w:t>
        </w:r>
        <w:r>
          <w:rPr>
            <w:noProof/>
            <w:webHidden/>
          </w:rPr>
          <w:tab/>
        </w:r>
        <w:r>
          <w:rPr>
            <w:noProof/>
            <w:webHidden/>
          </w:rPr>
          <w:fldChar w:fldCharType="begin"/>
        </w:r>
        <w:r>
          <w:rPr>
            <w:noProof/>
            <w:webHidden/>
          </w:rPr>
          <w:instrText xml:space="preserve"> PAGEREF _Toc37068841 \h </w:instrText>
        </w:r>
        <w:r>
          <w:rPr>
            <w:noProof/>
            <w:webHidden/>
          </w:rPr>
        </w:r>
        <w:r>
          <w:rPr>
            <w:noProof/>
            <w:webHidden/>
          </w:rPr>
          <w:fldChar w:fldCharType="separate"/>
        </w:r>
        <w:r>
          <w:rPr>
            <w:noProof/>
            <w:webHidden/>
          </w:rPr>
          <w:t>42</w:t>
        </w:r>
        <w:r>
          <w:rPr>
            <w:noProof/>
            <w:webHidden/>
          </w:rPr>
          <w:fldChar w:fldCharType="end"/>
        </w:r>
      </w:hyperlink>
    </w:p>
    <w:p w14:paraId="7A8E9AB5" w14:textId="147F06C7"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42" w:history="1">
        <w:r w:rsidRPr="004A5175">
          <w:rPr>
            <w:rStyle w:val="Hyperlink"/>
            <w:noProof/>
          </w:rPr>
          <w:t>Figure 17  -- VaultAction Demonstration</w:t>
        </w:r>
        <w:r>
          <w:rPr>
            <w:noProof/>
            <w:webHidden/>
          </w:rPr>
          <w:tab/>
        </w:r>
        <w:r>
          <w:rPr>
            <w:noProof/>
            <w:webHidden/>
          </w:rPr>
          <w:fldChar w:fldCharType="begin"/>
        </w:r>
        <w:r>
          <w:rPr>
            <w:noProof/>
            <w:webHidden/>
          </w:rPr>
          <w:instrText xml:space="preserve"> PAGEREF _Toc37068842 \h </w:instrText>
        </w:r>
        <w:r>
          <w:rPr>
            <w:noProof/>
            <w:webHidden/>
          </w:rPr>
        </w:r>
        <w:r>
          <w:rPr>
            <w:noProof/>
            <w:webHidden/>
          </w:rPr>
          <w:fldChar w:fldCharType="separate"/>
        </w:r>
        <w:r>
          <w:rPr>
            <w:noProof/>
            <w:webHidden/>
          </w:rPr>
          <w:t>43</w:t>
        </w:r>
        <w:r>
          <w:rPr>
            <w:noProof/>
            <w:webHidden/>
          </w:rPr>
          <w:fldChar w:fldCharType="end"/>
        </w:r>
      </w:hyperlink>
    </w:p>
    <w:p w14:paraId="4BD20A63" w14:textId="4B7BE75B" w:rsidR="00E452BC" w:rsidRDefault="00E452BC">
      <w:pPr>
        <w:pStyle w:val="TableofFigures"/>
        <w:tabs>
          <w:tab w:val="right" w:leader="dot" w:pos="9350"/>
        </w:tabs>
        <w:rPr>
          <w:rFonts w:asciiTheme="minorHAnsi" w:eastAsiaTheme="minorEastAsia" w:hAnsiTheme="minorHAnsi" w:cstheme="minorBidi"/>
          <w:noProof/>
          <w:sz w:val="22"/>
          <w:szCs w:val="22"/>
        </w:rPr>
      </w:pPr>
      <w:hyperlink r:id="rId16" w:anchor="_Toc37068843" w:history="1">
        <w:r w:rsidRPr="004A5175">
          <w:rPr>
            <w:rStyle w:val="Hyperlink"/>
            <w:noProof/>
          </w:rPr>
          <w:t>Figure 18 -- VaultAction Demo Output</w:t>
        </w:r>
        <w:r>
          <w:rPr>
            <w:noProof/>
            <w:webHidden/>
          </w:rPr>
          <w:tab/>
        </w:r>
        <w:r>
          <w:rPr>
            <w:noProof/>
            <w:webHidden/>
          </w:rPr>
          <w:fldChar w:fldCharType="begin"/>
        </w:r>
        <w:r>
          <w:rPr>
            <w:noProof/>
            <w:webHidden/>
          </w:rPr>
          <w:instrText xml:space="preserve"> PAGEREF _Toc37068843 \h </w:instrText>
        </w:r>
        <w:r>
          <w:rPr>
            <w:noProof/>
            <w:webHidden/>
          </w:rPr>
        </w:r>
        <w:r>
          <w:rPr>
            <w:noProof/>
            <w:webHidden/>
          </w:rPr>
          <w:fldChar w:fldCharType="separate"/>
        </w:r>
        <w:r>
          <w:rPr>
            <w:noProof/>
            <w:webHidden/>
          </w:rPr>
          <w:t>43</w:t>
        </w:r>
        <w:r>
          <w:rPr>
            <w:noProof/>
            <w:webHidden/>
          </w:rPr>
          <w:fldChar w:fldCharType="end"/>
        </w:r>
      </w:hyperlink>
    </w:p>
    <w:p w14:paraId="53E562E3" w14:textId="48DF8031"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44" w:history="1">
        <w:r w:rsidRPr="004A5175">
          <w:rPr>
            <w:rStyle w:val="Hyperlink"/>
            <w:noProof/>
          </w:rPr>
          <w:t>Figure 19 – VaultMixedOperation Demonstration</w:t>
        </w:r>
        <w:r>
          <w:rPr>
            <w:noProof/>
            <w:webHidden/>
          </w:rPr>
          <w:tab/>
        </w:r>
        <w:r>
          <w:rPr>
            <w:noProof/>
            <w:webHidden/>
          </w:rPr>
          <w:fldChar w:fldCharType="begin"/>
        </w:r>
        <w:r>
          <w:rPr>
            <w:noProof/>
            <w:webHidden/>
          </w:rPr>
          <w:instrText xml:space="preserve"> PAGEREF _Toc37068844 \h </w:instrText>
        </w:r>
        <w:r>
          <w:rPr>
            <w:noProof/>
            <w:webHidden/>
          </w:rPr>
        </w:r>
        <w:r>
          <w:rPr>
            <w:noProof/>
            <w:webHidden/>
          </w:rPr>
          <w:fldChar w:fldCharType="separate"/>
        </w:r>
        <w:r>
          <w:rPr>
            <w:noProof/>
            <w:webHidden/>
          </w:rPr>
          <w:t>44</w:t>
        </w:r>
        <w:r>
          <w:rPr>
            <w:noProof/>
            <w:webHidden/>
          </w:rPr>
          <w:fldChar w:fldCharType="end"/>
        </w:r>
      </w:hyperlink>
    </w:p>
    <w:p w14:paraId="220F8006" w14:textId="57601FFE" w:rsidR="00E452BC" w:rsidRDefault="00E452BC">
      <w:pPr>
        <w:pStyle w:val="TableofFigures"/>
        <w:tabs>
          <w:tab w:val="right" w:leader="dot" w:pos="9350"/>
        </w:tabs>
        <w:rPr>
          <w:rFonts w:asciiTheme="minorHAnsi" w:eastAsiaTheme="minorEastAsia" w:hAnsiTheme="minorHAnsi" w:cstheme="minorBidi"/>
          <w:noProof/>
          <w:sz w:val="22"/>
          <w:szCs w:val="22"/>
        </w:rPr>
      </w:pPr>
      <w:hyperlink r:id="rId17" w:anchor="_Toc37068845" w:history="1">
        <w:r w:rsidRPr="004A5175">
          <w:rPr>
            <w:rStyle w:val="Hyperlink"/>
            <w:noProof/>
          </w:rPr>
          <w:t>Figure 20 -- VaultMixedOperation Demo Output</w:t>
        </w:r>
        <w:r>
          <w:rPr>
            <w:noProof/>
            <w:webHidden/>
          </w:rPr>
          <w:tab/>
        </w:r>
        <w:r>
          <w:rPr>
            <w:noProof/>
            <w:webHidden/>
          </w:rPr>
          <w:fldChar w:fldCharType="begin"/>
        </w:r>
        <w:r>
          <w:rPr>
            <w:noProof/>
            <w:webHidden/>
          </w:rPr>
          <w:instrText xml:space="preserve"> PAGEREF _Toc37068845 \h </w:instrText>
        </w:r>
        <w:r>
          <w:rPr>
            <w:noProof/>
            <w:webHidden/>
          </w:rPr>
        </w:r>
        <w:r>
          <w:rPr>
            <w:noProof/>
            <w:webHidden/>
          </w:rPr>
          <w:fldChar w:fldCharType="separate"/>
        </w:r>
        <w:r>
          <w:rPr>
            <w:noProof/>
            <w:webHidden/>
          </w:rPr>
          <w:t>45</w:t>
        </w:r>
        <w:r>
          <w:rPr>
            <w:noProof/>
            <w:webHidden/>
          </w:rPr>
          <w:fldChar w:fldCharType="end"/>
        </w:r>
      </w:hyperlink>
    </w:p>
    <w:p w14:paraId="47AF2CB0" w14:textId="070BFF3C"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46" w:history="1">
        <w:r w:rsidRPr="004A5175">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_Toc37068846 \h </w:instrText>
        </w:r>
        <w:r>
          <w:rPr>
            <w:noProof/>
            <w:webHidden/>
          </w:rPr>
        </w:r>
        <w:r>
          <w:rPr>
            <w:noProof/>
            <w:webHidden/>
          </w:rPr>
          <w:fldChar w:fldCharType="separate"/>
        </w:r>
        <w:r>
          <w:rPr>
            <w:noProof/>
            <w:webHidden/>
          </w:rPr>
          <w:t>46</w:t>
        </w:r>
        <w:r>
          <w:rPr>
            <w:noProof/>
            <w:webHidden/>
          </w:rPr>
          <w:fldChar w:fldCharType="end"/>
        </w:r>
      </w:hyperlink>
    </w:p>
    <w:p w14:paraId="265232DB" w14:textId="11B62924" w:rsidR="00E452BC" w:rsidRDefault="00E452BC">
      <w:pPr>
        <w:pStyle w:val="TableofFigures"/>
        <w:tabs>
          <w:tab w:val="right" w:leader="dot" w:pos="9350"/>
        </w:tabs>
        <w:rPr>
          <w:rFonts w:asciiTheme="minorHAnsi" w:eastAsiaTheme="minorEastAsia" w:hAnsiTheme="minorHAnsi" w:cstheme="minorBidi"/>
          <w:noProof/>
          <w:sz w:val="22"/>
          <w:szCs w:val="22"/>
        </w:rPr>
      </w:pPr>
      <w:hyperlink r:id="rId18" w:anchor="_Toc37068847" w:history="1">
        <w:r w:rsidRPr="004A5175">
          <w:rPr>
            <w:rStyle w:val="Hyperlink"/>
            <w:noProof/>
          </w:rPr>
          <w:t>Figure 22 -- Output of Extension Method Demo</w:t>
        </w:r>
        <w:r>
          <w:rPr>
            <w:noProof/>
            <w:webHidden/>
          </w:rPr>
          <w:tab/>
        </w:r>
        <w:r>
          <w:rPr>
            <w:noProof/>
            <w:webHidden/>
          </w:rPr>
          <w:fldChar w:fldCharType="begin"/>
        </w:r>
        <w:r>
          <w:rPr>
            <w:noProof/>
            <w:webHidden/>
          </w:rPr>
          <w:instrText xml:space="preserve"> PAGEREF _Toc37068847 \h </w:instrText>
        </w:r>
        <w:r>
          <w:rPr>
            <w:noProof/>
            <w:webHidden/>
          </w:rPr>
        </w:r>
        <w:r>
          <w:rPr>
            <w:noProof/>
            <w:webHidden/>
          </w:rPr>
          <w:fldChar w:fldCharType="separate"/>
        </w:r>
        <w:r>
          <w:rPr>
            <w:noProof/>
            <w:webHidden/>
          </w:rPr>
          <w:t>46</w:t>
        </w:r>
        <w:r>
          <w:rPr>
            <w:noProof/>
            <w:webHidden/>
          </w:rPr>
          <w:fldChar w:fldCharType="end"/>
        </w:r>
      </w:hyperlink>
    </w:p>
    <w:p w14:paraId="3A75CA02" w14:textId="606085D1"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48" w:history="1">
        <w:r w:rsidRPr="004A5175">
          <w:rPr>
            <w:rStyle w:val="Hyperlink"/>
            <w:noProof/>
          </w:rPr>
          <w:t>Figure 23 -- vault-safe Convenience Wrappers</w:t>
        </w:r>
        <w:r>
          <w:rPr>
            <w:noProof/>
            <w:webHidden/>
          </w:rPr>
          <w:tab/>
        </w:r>
        <w:r>
          <w:rPr>
            <w:noProof/>
            <w:webHidden/>
          </w:rPr>
          <w:fldChar w:fldCharType="begin"/>
        </w:r>
        <w:r>
          <w:rPr>
            <w:noProof/>
            <w:webHidden/>
          </w:rPr>
          <w:instrText xml:space="preserve"> PAGEREF _Toc37068848 \h </w:instrText>
        </w:r>
        <w:r>
          <w:rPr>
            <w:noProof/>
            <w:webHidden/>
          </w:rPr>
        </w:r>
        <w:r>
          <w:rPr>
            <w:noProof/>
            <w:webHidden/>
          </w:rPr>
          <w:fldChar w:fldCharType="separate"/>
        </w:r>
        <w:r>
          <w:rPr>
            <w:noProof/>
            <w:webHidden/>
          </w:rPr>
          <w:t>49</w:t>
        </w:r>
        <w:r>
          <w:rPr>
            <w:noProof/>
            <w:webHidden/>
          </w:rPr>
          <w:fldChar w:fldCharType="end"/>
        </w:r>
      </w:hyperlink>
    </w:p>
    <w:p w14:paraId="53D38F62" w14:textId="32914DB1"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49" w:history="1">
        <w:r w:rsidRPr="004A5175">
          <w:rPr>
            <w:rStyle w:val="Hyperlink"/>
            <w:noProof/>
          </w:rPr>
          <w:t>Figure 24 – Usage of Vs Convenience Wrappers</w:t>
        </w:r>
        <w:r>
          <w:rPr>
            <w:noProof/>
            <w:webHidden/>
          </w:rPr>
          <w:tab/>
        </w:r>
        <w:r>
          <w:rPr>
            <w:noProof/>
            <w:webHidden/>
          </w:rPr>
          <w:fldChar w:fldCharType="begin"/>
        </w:r>
        <w:r>
          <w:rPr>
            <w:noProof/>
            <w:webHidden/>
          </w:rPr>
          <w:instrText xml:space="preserve"> PAGEREF _Toc37068849 \h </w:instrText>
        </w:r>
        <w:r>
          <w:rPr>
            <w:noProof/>
            <w:webHidden/>
          </w:rPr>
        </w:r>
        <w:r>
          <w:rPr>
            <w:noProof/>
            <w:webHidden/>
          </w:rPr>
          <w:fldChar w:fldCharType="separate"/>
        </w:r>
        <w:r>
          <w:rPr>
            <w:noProof/>
            <w:webHidden/>
          </w:rPr>
          <w:t>50</w:t>
        </w:r>
        <w:r>
          <w:rPr>
            <w:noProof/>
            <w:webHidden/>
          </w:rPr>
          <w:fldChar w:fldCharType="end"/>
        </w:r>
      </w:hyperlink>
    </w:p>
    <w:p w14:paraId="76308893" w14:textId="2E2C2A67"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0" w:history="1">
        <w:r w:rsidRPr="004A5175">
          <w:rPr>
            <w:rStyle w:val="Hyperlink"/>
            <w:noProof/>
          </w:rPr>
          <w:t>Figure 25 -- Usage Wrapper Demo Output</w:t>
        </w:r>
        <w:r>
          <w:rPr>
            <w:noProof/>
            <w:webHidden/>
          </w:rPr>
          <w:tab/>
        </w:r>
        <w:r>
          <w:rPr>
            <w:noProof/>
            <w:webHidden/>
          </w:rPr>
          <w:fldChar w:fldCharType="begin"/>
        </w:r>
        <w:r>
          <w:rPr>
            <w:noProof/>
            <w:webHidden/>
          </w:rPr>
          <w:instrText xml:space="preserve"> PAGEREF _Toc37068850 \h </w:instrText>
        </w:r>
        <w:r>
          <w:rPr>
            <w:noProof/>
            <w:webHidden/>
          </w:rPr>
        </w:r>
        <w:r>
          <w:rPr>
            <w:noProof/>
            <w:webHidden/>
          </w:rPr>
          <w:fldChar w:fldCharType="separate"/>
        </w:r>
        <w:r>
          <w:rPr>
            <w:noProof/>
            <w:webHidden/>
          </w:rPr>
          <w:t>50</w:t>
        </w:r>
        <w:r>
          <w:rPr>
            <w:noProof/>
            <w:webHidden/>
          </w:rPr>
          <w:fldChar w:fldCharType="end"/>
        </w:r>
      </w:hyperlink>
    </w:p>
    <w:p w14:paraId="3EF477C6" w14:textId="1765C9AB"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1" w:history="1">
        <w:r w:rsidRPr="004A5175">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_Toc37068851 \h </w:instrText>
        </w:r>
        <w:r>
          <w:rPr>
            <w:noProof/>
            <w:webHidden/>
          </w:rPr>
        </w:r>
        <w:r>
          <w:rPr>
            <w:noProof/>
            <w:webHidden/>
          </w:rPr>
          <w:fldChar w:fldCharType="separate"/>
        </w:r>
        <w:r>
          <w:rPr>
            <w:noProof/>
            <w:webHidden/>
          </w:rPr>
          <w:t>52</w:t>
        </w:r>
        <w:r>
          <w:rPr>
            <w:noProof/>
            <w:webHidden/>
          </w:rPr>
          <w:fldChar w:fldCharType="end"/>
        </w:r>
      </w:hyperlink>
    </w:p>
    <w:p w14:paraId="43A3B0E2" w14:textId="3323325D"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2" w:history="1">
        <w:r w:rsidRPr="004A5175">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_Toc37068852 \h </w:instrText>
        </w:r>
        <w:r>
          <w:rPr>
            <w:noProof/>
            <w:webHidden/>
          </w:rPr>
        </w:r>
        <w:r>
          <w:rPr>
            <w:noProof/>
            <w:webHidden/>
          </w:rPr>
          <w:fldChar w:fldCharType="separate"/>
        </w:r>
        <w:r>
          <w:rPr>
            <w:noProof/>
            <w:webHidden/>
          </w:rPr>
          <w:t>52</w:t>
        </w:r>
        <w:r>
          <w:rPr>
            <w:noProof/>
            <w:webHidden/>
          </w:rPr>
          <w:fldChar w:fldCharType="end"/>
        </w:r>
      </w:hyperlink>
    </w:p>
    <w:p w14:paraId="79C5B2A7" w14:textId="483E1D6F"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3" w:history="1">
        <w:r w:rsidRPr="004A5175">
          <w:rPr>
            <w:rStyle w:val="Hyperlink"/>
            <w:noProof/>
          </w:rPr>
          <w:t>Figure 28 -- -- Contents of Whitelist.txt</w:t>
        </w:r>
        <w:r>
          <w:rPr>
            <w:noProof/>
            <w:webHidden/>
          </w:rPr>
          <w:tab/>
        </w:r>
        <w:r>
          <w:rPr>
            <w:noProof/>
            <w:webHidden/>
          </w:rPr>
          <w:fldChar w:fldCharType="begin"/>
        </w:r>
        <w:r>
          <w:rPr>
            <w:noProof/>
            <w:webHidden/>
          </w:rPr>
          <w:instrText xml:space="preserve"> PAGEREF _Toc37068853 \h </w:instrText>
        </w:r>
        <w:r>
          <w:rPr>
            <w:noProof/>
            <w:webHidden/>
          </w:rPr>
        </w:r>
        <w:r>
          <w:rPr>
            <w:noProof/>
            <w:webHidden/>
          </w:rPr>
          <w:fldChar w:fldCharType="separate"/>
        </w:r>
        <w:r>
          <w:rPr>
            <w:noProof/>
            <w:webHidden/>
          </w:rPr>
          <w:t>53</w:t>
        </w:r>
        <w:r>
          <w:rPr>
            <w:noProof/>
            <w:webHidden/>
          </w:rPr>
          <w:fldChar w:fldCharType="end"/>
        </w:r>
      </w:hyperlink>
    </w:p>
    <w:p w14:paraId="3063A7BB" w14:textId="5B953A77" w:rsidR="00E452BC" w:rsidRDefault="00E452BC">
      <w:pPr>
        <w:pStyle w:val="TableofFigures"/>
        <w:tabs>
          <w:tab w:val="right" w:leader="dot" w:pos="9350"/>
        </w:tabs>
        <w:rPr>
          <w:rFonts w:asciiTheme="minorHAnsi" w:eastAsiaTheme="minorEastAsia" w:hAnsiTheme="minorHAnsi" w:cstheme="minorBidi"/>
          <w:noProof/>
          <w:sz w:val="22"/>
          <w:szCs w:val="22"/>
        </w:rPr>
      </w:pPr>
      <w:hyperlink r:id="rId19" w:anchor="_Toc37068854" w:history="1">
        <w:r w:rsidRPr="004A5175">
          <w:rPr>
            <w:rStyle w:val="Hyperlink"/>
            <w:noProof/>
          </w:rPr>
          <w:t>Figure 29-- Contents of condit_generic_whitelist.txt</w:t>
        </w:r>
        <w:r>
          <w:rPr>
            <w:noProof/>
            <w:webHidden/>
          </w:rPr>
          <w:tab/>
        </w:r>
        <w:r>
          <w:rPr>
            <w:noProof/>
            <w:webHidden/>
          </w:rPr>
          <w:fldChar w:fldCharType="begin"/>
        </w:r>
        <w:r>
          <w:rPr>
            <w:noProof/>
            <w:webHidden/>
          </w:rPr>
          <w:instrText xml:space="preserve"> PAGEREF _Toc37068854 \h </w:instrText>
        </w:r>
        <w:r>
          <w:rPr>
            <w:noProof/>
            <w:webHidden/>
          </w:rPr>
        </w:r>
        <w:r>
          <w:rPr>
            <w:noProof/>
            <w:webHidden/>
          </w:rPr>
          <w:fldChar w:fldCharType="separate"/>
        </w:r>
        <w:r>
          <w:rPr>
            <w:noProof/>
            <w:webHidden/>
          </w:rPr>
          <w:t>54</w:t>
        </w:r>
        <w:r>
          <w:rPr>
            <w:noProof/>
            <w:webHidden/>
          </w:rPr>
          <w:fldChar w:fldCharType="end"/>
        </w:r>
      </w:hyperlink>
    </w:p>
    <w:p w14:paraId="7A267C88" w14:textId="7E10EBE6"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5" w:history="1">
        <w:r w:rsidRPr="004A5175">
          <w:rPr>
            <w:rStyle w:val="Hyperlink"/>
            <w:noProof/>
          </w:rPr>
          <w:t>Figure 30 – Double Dispose (Known Flaw #1 -- FIXED)</w:t>
        </w:r>
        <w:r>
          <w:rPr>
            <w:noProof/>
            <w:webHidden/>
          </w:rPr>
          <w:tab/>
        </w:r>
        <w:r>
          <w:rPr>
            <w:noProof/>
            <w:webHidden/>
          </w:rPr>
          <w:fldChar w:fldCharType="begin"/>
        </w:r>
        <w:r>
          <w:rPr>
            <w:noProof/>
            <w:webHidden/>
          </w:rPr>
          <w:instrText xml:space="preserve"> PAGEREF _Toc37068855 \h </w:instrText>
        </w:r>
        <w:r>
          <w:rPr>
            <w:noProof/>
            <w:webHidden/>
          </w:rPr>
        </w:r>
        <w:r>
          <w:rPr>
            <w:noProof/>
            <w:webHidden/>
          </w:rPr>
          <w:fldChar w:fldCharType="separate"/>
        </w:r>
        <w:r>
          <w:rPr>
            <w:noProof/>
            <w:webHidden/>
          </w:rPr>
          <w:t>58</w:t>
        </w:r>
        <w:r>
          <w:rPr>
            <w:noProof/>
            <w:webHidden/>
          </w:rPr>
          <w:fldChar w:fldCharType="end"/>
        </w:r>
      </w:hyperlink>
    </w:p>
    <w:p w14:paraId="3184782D" w14:textId="0A510874"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6" w:history="1">
        <w:r w:rsidRPr="004A5175">
          <w:rPr>
            <w:rStyle w:val="Hyperlink"/>
            <w:noProof/>
          </w:rPr>
          <w:t>Figure 31 – Bad Extension Method (Known Flaw #2 -- FIXED)</w:t>
        </w:r>
        <w:r>
          <w:rPr>
            <w:noProof/>
            <w:webHidden/>
          </w:rPr>
          <w:tab/>
        </w:r>
        <w:r>
          <w:rPr>
            <w:noProof/>
            <w:webHidden/>
          </w:rPr>
          <w:fldChar w:fldCharType="begin"/>
        </w:r>
        <w:r>
          <w:rPr>
            <w:noProof/>
            <w:webHidden/>
          </w:rPr>
          <w:instrText xml:space="preserve"> PAGEREF _Toc37068856 \h </w:instrText>
        </w:r>
        <w:r>
          <w:rPr>
            <w:noProof/>
            <w:webHidden/>
          </w:rPr>
        </w:r>
        <w:r>
          <w:rPr>
            <w:noProof/>
            <w:webHidden/>
          </w:rPr>
          <w:fldChar w:fldCharType="separate"/>
        </w:r>
        <w:r>
          <w:rPr>
            <w:noProof/>
            <w:webHidden/>
          </w:rPr>
          <w:t>59</w:t>
        </w:r>
        <w:r>
          <w:rPr>
            <w:noProof/>
            <w:webHidden/>
          </w:rPr>
          <w:fldChar w:fldCharType="end"/>
        </w:r>
      </w:hyperlink>
    </w:p>
    <w:p w14:paraId="4203191C" w14:textId="1126BDD6"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7" w:history="1">
        <w:r w:rsidRPr="004A5175">
          <w:rPr>
            <w:rStyle w:val="Hyperlink"/>
            <w:noProof/>
          </w:rPr>
          <w:t>Figure 32 – Bad Type Inherently Leaks (Known Flaw #3)</w:t>
        </w:r>
        <w:r>
          <w:rPr>
            <w:noProof/>
            <w:webHidden/>
          </w:rPr>
          <w:tab/>
        </w:r>
        <w:r>
          <w:rPr>
            <w:noProof/>
            <w:webHidden/>
          </w:rPr>
          <w:fldChar w:fldCharType="begin"/>
        </w:r>
        <w:r>
          <w:rPr>
            <w:noProof/>
            <w:webHidden/>
          </w:rPr>
          <w:instrText xml:space="preserve"> PAGEREF _Toc37068857 \h </w:instrText>
        </w:r>
        <w:r>
          <w:rPr>
            <w:noProof/>
            <w:webHidden/>
          </w:rPr>
        </w:r>
        <w:r>
          <w:rPr>
            <w:noProof/>
            <w:webHidden/>
          </w:rPr>
          <w:fldChar w:fldCharType="separate"/>
        </w:r>
        <w:r>
          <w:rPr>
            <w:noProof/>
            <w:webHidden/>
          </w:rPr>
          <w:t>60</w:t>
        </w:r>
        <w:r>
          <w:rPr>
            <w:noProof/>
            <w:webHidden/>
          </w:rPr>
          <w:fldChar w:fldCharType="end"/>
        </w:r>
      </w:hyperlink>
    </w:p>
    <w:p w14:paraId="0BE71AF2" w14:textId="2427CF6B"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8" w:history="1">
        <w:r w:rsidRPr="004A5175">
          <w:rPr>
            <w:rStyle w:val="Hyperlink"/>
            <w:noProof/>
          </w:rPr>
          <w:t>Figure 33 – Shows Bug 64 Fix</w:t>
        </w:r>
        <w:r>
          <w:rPr>
            <w:noProof/>
            <w:webHidden/>
          </w:rPr>
          <w:tab/>
        </w:r>
        <w:r>
          <w:rPr>
            <w:noProof/>
            <w:webHidden/>
          </w:rPr>
          <w:fldChar w:fldCharType="begin"/>
        </w:r>
        <w:r>
          <w:rPr>
            <w:noProof/>
            <w:webHidden/>
          </w:rPr>
          <w:instrText xml:space="preserve"> PAGEREF _Toc37068858 \h </w:instrText>
        </w:r>
        <w:r>
          <w:rPr>
            <w:noProof/>
            <w:webHidden/>
          </w:rPr>
        </w:r>
        <w:r>
          <w:rPr>
            <w:noProof/>
            <w:webHidden/>
          </w:rPr>
          <w:fldChar w:fldCharType="separate"/>
        </w:r>
        <w:r>
          <w:rPr>
            <w:noProof/>
            <w:webHidden/>
          </w:rPr>
          <w:t>61</w:t>
        </w:r>
        <w:r>
          <w:rPr>
            <w:noProof/>
            <w:webHidden/>
          </w:rPr>
          <w:fldChar w:fldCharType="end"/>
        </w:r>
      </w:hyperlink>
    </w:p>
    <w:p w14:paraId="3C016C3D" w14:textId="5F76BABA" w:rsidR="00E452BC" w:rsidRDefault="00E452BC">
      <w:pPr>
        <w:pStyle w:val="TableofFigures"/>
        <w:tabs>
          <w:tab w:val="right" w:leader="dot" w:pos="9350"/>
        </w:tabs>
        <w:rPr>
          <w:rFonts w:asciiTheme="minorHAnsi" w:eastAsiaTheme="minorEastAsia" w:hAnsiTheme="minorHAnsi" w:cstheme="minorBidi"/>
          <w:noProof/>
          <w:sz w:val="22"/>
          <w:szCs w:val="22"/>
        </w:rPr>
      </w:pPr>
      <w:hyperlink w:anchor="_Toc37068859" w:history="1">
        <w:r w:rsidRPr="004A5175">
          <w:rPr>
            <w:rStyle w:val="Hyperlink"/>
            <w:noProof/>
          </w:rPr>
          <w:t>Figure 34 -- Demonstrates Bug 76 and its Fix</w:t>
        </w:r>
        <w:r>
          <w:rPr>
            <w:noProof/>
            <w:webHidden/>
          </w:rPr>
          <w:tab/>
        </w:r>
        <w:r>
          <w:rPr>
            <w:noProof/>
            <w:webHidden/>
          </w:rPr>
          <w:fldChar w:fldCharType="begin"/>
        </w:r>
        <w:r>
          <w:rPr>
            <w:noProof/>
            <w:webHidden/>
          </w:rPr>
          <w:instrText xml:space="preserve"> PAGEREF _Toc37068859 \h </w:instrText>
        </w:r>
        <w:r>
          <w:rPr>
            <w:noProof/>
            <w:webHidden/>
          </w:rPr>
        </w:r>
        <w:r>
          <w:rPr>
            <w:noProof/>
            <w:webHidden/>
          </w:rPr>
          <w:fldChar w:fldCharType="separate"/>
        </w:r>
        <w:r>
          <w:rPr>
            <w:noProof/>
            <w:webHidden/>
          </w:rPr>
          <w:t>62</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20"/>
          <w:headerReference w:type="first" r:id="rId21"/>
          <w:footerReference w:type="first" r:id="rId22"/>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1" w:name="_Ref23145282"/>
      <w:bookmarkStart w:id="2" w:name="_Toc37068860"/>
      <w:r>
        <w:lastRenderedPageBreak/>
        <w:t>Introduction.</w:t>
      </w:r>
      <w:bookmarkEnd w:id="1"/>
      <w:bookmarkEnd w:id="2"/>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3" w:name="_Toc37068861"/>
      <w:r w:rsidRPr="006864D7">
        <w:rPr>
          <w:rFonts w:cs="Times New Roman"/>
        </w:rPr>
        <w:t>Currently used synchronization methods</w:t>
      </w:r>
      <w:bookmarkEnd w:id="3"/>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4" w:name="_Ref22990778"/>
      <w:r w:rsidR="008A7F55">
        <w:rPr>
          <w:rStyle w:val="FootnoteReference"/>
        </w:rPr>
        <w:footnoteReference w:id="1"/>
      </w:r>
      <w:bookmarkEnd w:id="4"/>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6" w:name="_MON_1633603040"/>
    <w:bookmarkEnd w:id="6"/>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3" o:title=""/>
          </v:shape>
          <o:OLEObject Type="Embed" ProgID="Word.DocumentMacroEnabled.12" ShapeID="_x0000_i1025" DrawAspect="Content" ObjectID="_1647681722" r:id="rId24"/>
        </w:object>
      </w:r>
    </w:p>
    <w:p w14:paraId="501AAC0D" w14:textId="0F2C3AD3" w:rsidR="008D1634" w:rsidRPr="00016F3D" w:rsidRDefault="002B6AD5" w:rsidP="002B6AD5">
      <w:pPr>
        <w:pStyle w:val="Caption"/>
        <w:rPr>
          <w:i w:val="0"/>
          <w:iCs w:val="0"/>
        </w:rPr>
      </w:pPr>
      <w:bookmarkStart w:id="7" w:name="_Ref22990763"/>
      <w:bookmarkStart w:id="8" w:name="_Toc37068826"/>
      <w:r>
        <w:t xml:space="preserve">Figure </w:t>
      </w:r>
      <w:fldSimple w:instr=" SEQ Figure \* ARABIC ">
        <w:r w:rsidR="00DF28F0">
          <w:rPr>
            <w:noProof/>
          </w:rPr>
          <w:t>1</w:t>
        </w:r>
      </w:fldSimple>
      <w:r w:rsidR="007B37A4" w:rsidRPr="00D355B7">
        <w:rPr>
          <w:rStyle w:val="FootnoteReference"/>
          <w:i w:val="0"/>
          <w:iCs w:val="0"/>
        </w:rPr>
        <w:footnoteReference w:id="3"/>
      </w:r>
      <w:bookmarkEnd w:id="7"/>
      <w:r w:rsidR="00016F3D">
        <w:rPr>
          <w:i w:val="0"/>
          <w:iCs w:val="0"/>
          <w:noProof/>
        </w:rPr>
        <w:t xml:space="preserve"> – RAII style Lock and Try…Finally Equivalent</w:t>
      </w:r>
      <w:bookmarkEnd w:id="8"/>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9" w:name="_Toc37068862"/>
      <w:r>
        <w:t>Problems with current lock-based mechanisms</w:t>
      </w:r>
      <w:bookmarkEnd w:id="9"/>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10" w:name="_Toc37068863"/>
      <w:r>
        <w:t>Primary problem with current mechanisms is they protect da</w:t>
      </w:r>
      <w:r w:rsidR="0091278F">
        <w:t>ta only when programmers follow</w:t>
      </w:r>
      <w:r>
        <w:t xml:space="preserve"> convention; Also, try … finally syntax </w:t>
      </w:r>
      <w:r w:rsidR="00981BAE">
        <w:t xml:space="preserve">is </w:t>
      </w:r>
      <w:r>
        <w:t>error prone</w:t>
      </w:r>
      <w:bookmarkEnd w:id="10"/>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1" w:name="_Toc37068864"/>
      <w:r>
        <w:t>Atomic operations are highly useful alternative but not easy to understand and scope of usefulness limited compared to locks</w:t>
      </w:r>
      <w:bookmarkEnd w:id="11"/>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2" w:name="_Toc37068865"/>
      <w:r>
        <w:t xml:space="preserve">C#’s lock mechanism is not timed </w:t>
      </w:r>
      <w:r w:rsidR="008E1FF9">
        <w:t>when used in its RAII form and is bug prone when used in its try…finally form</w:t>
      </w:r>
      <w:bookmarkEnd w:id="12"/>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3" w:name="_Toc37068866"/>
      <w:r>
        <w:t>C#’s Monitor</w:t>
      </w:r>
      <w:r w:rsidR="00453F1F">
        <w:t xml:space="preserve"> Lock mechanism is recursive</w:t>
      </w:r>
      <w:bookmarkEnd w:id="13"/>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4" w:name="_MON_1633604859"/>
    <w:bookmarkEnd w:id="14"/>
    <w:p w14:paraId="5BF5E2FC" w14:textId="2DE68BB2" w:rsidR="00AA0E68" w:rsidRDefault="00C40B7C" w:rsidP="00AA0E68">
      <w:pPr>
        <w:keepNext/>
        <w:ind w:firstLine="720"/>
      </w:pPr>
      <w:r>
        <w:object w:dxaOrig="9915" w:dyaOrig="5621" w14:anchorId="2AB42AB9">
          <v:shape id="_x0000_i1026" type="#_x0000_t75" style="width:495.75pt;height:281.35pt" o:ole="">
            <v:imagedata r:id="rId25" o:title=""/>
          </v:shape>
          <o:OLEObject Type="Embed" ProgID="Word.Document.12" ShapeID="_x0000_i1026" DrawAspect="Content" ObjectID="_1647681723" r:id="rId26">
            <o:FieldCodes>\s</o:FieldCodes>
          </o:OLEObject>
        </w:object>
      </w:r>
    </w:p>
    <w:p w14:paraId="17C630B0" w14:textId="3F766D98" w:rsidR="00D9553C" w:rsidRPr="00A9099B" w:rsidRDefault="00AA0E68" w:rsidP="00332EB2">
      <w:pPr>
        <w:pStyle w:val="Caption"/>
        <w:rPr>
          <w:i w:val="0"/>
          <w:iCs w:val="0"/>
        </w:rPr>
      </w:pPr>
      <w:bookmarkStart w:id="15" w:name="_Toc37068827"/>
      <w:r>
        <w:t xml:space="preserve">Figure </w:t>
      </w:r>
      <w:fldSimple w:instr=" SEQ Figure \* ARABIC ">
        <w:r w:rsidR="00DF28F0">
          <w:rPr>
            <w:noProof/>
          </w:rPr>
          <w:t>2</w:t>
        </w:r>
      </w:fldSimple>
      <w:r w:rsidR="00A9099B">
        <w:rPr>
          <w:noProof/>
        </w:rPr>
        <w:t xml:space="preserve">  </w:t>
      </w:r>
      <w:r w:rsidR="00A9099B">
        <w:rPr>
          <w:i w:val="0"/>
          <w:iCs w:val="0"/>
          <w:noProof/>
        </w:rPr>
        <w:t>-- Typical Wrapper Around Well-Known Interface</w:t>
      </w:r>
      <w:bookmarkEnd w:id="15"/>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6" w:name="_MON_1633606174"/>
    <w:bookmarkEnd w:id="16"/>
    <w:p w14:paraId="714F429D" w14:textId="3AE53622" w:rsidR="00EB61D5" w:rsidRDefault="004D315C" w:rsidP="00EB61D5">
      <w:pPr>
        <w:keepNext/>
      </w:pPr>
      <w:r>
        <w:object w:dxaOrig="10800" w:dyaOrig="5433" w14:anchorId="2AF3B13F">
          <v:shape id="_x0000_i1027" type="#_x0000_t75" style="width:541.6pt;height:271.1pt" o:ole="">
            <v:imagedata r:id="rId27" o:title=""/>
          </v:shape>
          <o:OLEObject Type="Embed" ProgID="Word.Document.12" ShapeID="_x0000_i1027" DrawAspect="Content" ObjectID="_1647681724" r:id="rId28">
            <o:FieldCodes>\s</o:FieldCodes>
          </o:OLEObject>
        </w:object>
      </w:r>
    </w:p>
    <w:p w14:paraId="08BB70D5" w14:textId="28F3C9F3" w:rsidR="00EB61D5" w:rsidRPr="00A9099B" w:rsidRDefault="00EB61D5" w:rsidP="00EB61D5">
      <w:pPr>
        <w:pStyle w:val="Caption"/>
        <w:rPr>
          <w:i w:val="0"/>
          <w:iCs w:val="0"/>
          <w:noProof/>
        </w:rPr>
      </w:pPr>
      <w:bookmarkStart w:id="17" w:name="_Toc37068828"/>
      <w:r>
        <w:t xml:space="preserve">Figure </w:t>
      </w:r>
      <w:fldSimple w:instr=" SEQ Figure \* ARABIC ">
        <w:r w:rsidR="00DF28F0">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7"/>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8" w:name="_MON_1633606632"/>
    <w:bookmarkEnd w:id="18"/>
    <w:p w14:paraId="262EDF58" w14:textId="6061E4E4" w:rsidR="005E5CE1" w:rsidRDefault="00F2763D" w:rsidP="005E5CE1">
      <w:pPr>
        <w:keepNext/>
      </w:pPr>
      <w:r>
        <w:object w:dxaOrig="10800" w:dyaOrig="2225" w14:anchorId="29843651">
          <v:shape id="_x0000_i1028" type="#_x0000_t75" style="width:541.6pt;height:111.25pt" o:ole="">
            <v:imagedata r:id="rId29" o:title=""/>
          </v:shape>
          <o:OLEObject Type="Embed" ProgID="Word.Document.12" ShapeID="_x0000_i1028" DrawAspect="Content" ObjectID="_1647681725" r:id="rId30">
            <o:FieldCodes>\s</o:FieldCodes>
          </o:OLEObject>
        </w:object>
      </w:r>
    </w:p>
    <w:p w14:paraId="1586CA0D" w14:textId="63375B44" w:rsidR="005E5CE1" w:rsidRPr="00697CDC" w:rsidRDefault="005E5CE1" w:rsidP="005E5CE1">
      <w:pPr>
        <w:pStyle w:val="Caption"/>
        <w:rPr>
          <w:i w:val="0"/>
          <w:iCs w:val="0"/>
        </w:rPr>
      </w:pPr>
      <w:bookmarkStart w:id="19" w:name="_Toc37068829"/>
      <w:r>
        <w:t xml:space="preserve">Figure </w:t>
      </w:r>
      <w:fldSimple w:instr=" SEQ Figure \* ARABIC ">
        <w:r w:rsidR="00DF28F0">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9"/>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20" w:name="_MON_1633607154"/>
    <w:bookmarkEnd w:id="20"/>
    <w:p w14:paraId="6C40FF57" w14:textId="4BA593BD" w:rsidR="005055FF" w:rsidRDefault="005055FF" w:rsidP="005055FF">
      <w:pPr>
        <w:keepNext/>
      </w:pPr>
      <w:r>
        <w:object w:dxaOrig="10800" w:dyaOrig="2892" w14:anchorId="5DB12B75">
          <v:shape id="_x0000_i1029" type="#_x0000_t75" style="width:541.6pt;height:144.9pt" o:ole="">
            <v:imagedata r:id="rId31" o:title=""/>
          </v:shape>
          <o:OLEObject Type="Embed" ProgID="Word.Document.12" ShapeID="_x0000_i1029" DrawAspect="Content" ObjectID="_1647681726" r:id="rId32">
            <o:FieldCodes>\s</o:FieldCodes>
          </o:OLEObject>
        </w:object>
      </w:r>
    </w:p>
    <w:p w14:paraId="2017446B" w14:textId="4C86C7E1" w:rsidR="003C006E" w:rsidRPr="00697CDC" w:rsidRDefault="005055FF" w:rsidP="005055FF">
      <w:pPr>
        <w:pStyle w:val="Caption"/>
        <w:rPr>
          <w:i w:val="0"/>
          <w:iCs w:val="0"/>
        </w:rPr>
      </w:pPr>
      <w:bookmarkStart w:id="21" w:name="_Toc37068830"/>
      <w:r>
        <w:t xml:space="preserve">Figure </w:t>
      </w:r>
      <w:fldSimple w:instr=" SEQ Figure \* ARABIC ">
        <w:r w:rsidR="00DF28F0">
          <w:rPr>
            <w:noProof/>
          </w:rPr>
          <w:t>5</w:t>
        </w:r>
      </w:fldSimple>
      <w:r w:rsidR="00697CDC">
        <w:rPr>
          <w:noProof/>
        </w:rPr>
        <w:t xml:space="preserve"> </w:t>
      </w:r>
      <w:r w:rsidR="00697CDC">
        <w:rPr>
          <w:i w:val="0"/>
          <w:iCs w:val="0"/>
          <w:noProof/>
        </w:rPr>
        <w:t>– Typical Mechanism for Achieving Thread Safety After the Fact</w:t>
      </w:r>
      <w:bookmarkEnd w:id="21"/>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2" w:name="_Toc37068867"/>
      <w:r>
        <w:t xml:space="preserve">Carefully crafted objects </w:t>
      </w:r>
      <w:r w:rsidR="00C86950">
        <w:t>can be the most effective solution, but these are often not possible or maintainable by all given changing requirements</w:t>
      </w:r>
      <w:bookmarkEnd w:id="22"/>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3" w:name="_Toc37068868"/>
      <w:r>
        <w:t xml:space="preserve">DotNetVault </w:t>
      </w:r>
      <w:r w:rsidR="00DA2DEB">
        <w:t xml:space="preserve">isolates protected data and </w:t>
      </w:r>
      <w:r w:rsidR="00DC1868">
        <w:t>prevents access to it without first obtaining a lock</w:t>
      </w:r>
      <w:bookmarkEnd w:id="23"/>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4" w:name="_C#_8’s_Disposable"/>
      <w:bookmarkStart w:id="25" w:name="_Ref23145122"/>
      <w:bookmarkStart w:id="26" w:name="_Ref23145145"/>
      <w:bookmarkStart w:id="27" w:name="_Ref23145257"/>
      <w:bookmarkStart w:id="28" w:name="_Ref23145335"/>
      <w:bookmarkStart w:id="29" w:name="_Ref23145369"/>
      <w:bookmarkStart w:id="30" w:name="_Toc37068869"/>
      <w:bookmarkEnd w:id="24"/>
      <w:r>
        <w:t>C# 8’s Disposable ref struct is used to isolate obtained locks on the stack and ensure prompt release in all cases</w:t>
      </w:r>
      <w:bookmarkEnd w:id="25"/>
      <w:bookmarkEnd w:id="26"/>
      <w:bookmarkEnd w:id="27"/>
      <w:bookmarkEnd w:id="28"/>
      <w:bookmarkEnd w:id="29"/>
      <w:bookmarkEnd w:id="30"/>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1" w:name="_Ref28431928"/>
      <w:r w:rsidR="005A5E97">
        <w:rPr>
          <w:rStyle w:val="FootnoteReference"/>
        </w:rPr>
        <w:footnoteReference w:id="19"/>
      </w:r>
      <w:bookmarkEnd w:id="31"/>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2" w:name="_Toc37068870"/>
      <w:r>
        <w:t xml:space="preserve">Static analysis prevents leakage </w:t>
      </w:r>
      <w:r w:rsidR="00DA2D74">
        <w:t xml:space="preserve">or mingling </w:t>
      </w:r>
      <w:r>
        <w:t>of shared mutable state</w:t>
      </w:r>
      <w:bookmarkEnd w:id="32"/>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3" w:name="_Toc37068871"/>
      <w:r>
        <w:t>Prerequisites</w:t>
      </w:r>
      <w:bookmarkEnd w:id="33"/>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4" w:name="_Toc37068872"/>
      <w:r>
        <w:rPr>
          <w:noProof/>
        </w:rPr>
        <w:t>Installation</w:t>
      </w:r>
      <w:bookmarkEnd w:id="34"/>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5" w:name="_Toc37068873"/>
      <w:r>
        <w:t>Usage Guide</w:t>
      </w:r>
      <w:bookmarkEnd w:id="35"/>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6" w:name="_Concept_of_Vault-Safety"/>
      <w:bookmarkStart w:id="37" w:name="_Ref23143430"/>
      <w:bookmarkStart w:id="38" w:name="_Ref23143440"/>
      <w:bookmarkStart w:id="39" w:name="_Ref23143549"/>
      <w:bookmarkStart w:id="40" w:name="_Toc37068874"/>
      <w:bookmarkEnd w:id="36"/>
      <w:r>
        <w:t xml:space="preserve">Concept of </w:t>
      </w:r>
      <w:r w:rsidR="008023A8">
        <w:t>vault-safe</w:t>
      </w:r>
      <w:r>
        <w:t>ty</w:t>
      </w:r>
      <w:bookmarkEnd w:id="37"/>
      <w:bookmarkEnd w:id="38"/>
      <w:bookmarkEnd w:id="39"/>
      <w:bookmarkEnd w:id="40"/>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1" w:name="_Toc37068875"/>
      <w:r>
        <w:t>Overview of Tools</w:t>
      </w:r>
      <w:bookmarkEnd w:id="41"/>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2" w:name="_Toc37068876"/>
      <w:r>
        <w:rPr>
          <w:i/>
        </w:rPr>
        <w:t>Vaults</w:t>
      </w:r>
      <w:bookmarkEnd w:id="42"/>
    </w:p>
    <w:p w14:paraId="57C869F0" w14:textId="77777777" w:rsidR="00CA59A9" w:rsidRPr="00CA59A9" w:rsidRDefault="00CA59A9" w:rsidP="00CA59A9"/>
    <w:p w14:paraId="05ACAC86" w14:textId="364A8006" w:rsidR="006C29B1"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3" w:name="_Ref33956125"/>
      <w:r w:rsidR="000C5B6B">
        <w:rPr>
          <w:rStyle w:val="FootnoteReference"/>
        </w:rPr>
        <w:footnoteReference w:id="25"/>
      </w:r>
      <w:bookmarkEnd w:id="43"/>
      <w:r w:rsidR="000C5B6B">
        <w:t>)</w:t>
      </w:r>
      <w:r w:rsidR="00B22D1B">
        <w:t>.  The other axis represents the type of resource</w:t>
      </w:r>
      <w:r w:rsidR="005F2D40">
        <w:t xml:space="preserve"> protected by the vault.  </w:t>
      </w:r>
      <w:r>
        <w:t xml:space="preserve">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6"/>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7"/>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4" w:name="_LockedResources"/>
      <w:bookmarkStart w:id="45" w:name="_Toc37068877"/>
      <w:bookmarkEnd w:id="44"/>
      <w:r w:rsidRPr="007B448B">
        <w:rPr>
          <w:i/>
        </w:rPr>
        <w:t>LockedResources</w:t>
      </w:r>
      <w:bookmarkEnd w:id="45"/>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w:t>
      </w:r>
      <w:r w:rsidR="00B60ABC">
        <w:lastRenderedPageBreak/>
        <w:t xml:space="preserve">“check-out”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8"/>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05B5823E" w:rsidR="00760C36" w:rsidRDefault="00760C36" w:rsidP="00F13E3D">
      <w:pPr>
        <w:pStyle w:val="Heading2"/>
        <w:numPr>
          <w:ilvl w:val="0"/>
          <w:numId w:val="11"/>
        </w:numPr>
      </w:pPr>
      <w:bookmarkStart w:id="46" w:name="_Toc37068878"/>
      <w:r>
        <w:lastRenderedPageBreak/>
        <w:t>Vaults In</w:t>
      </w:r>
      <w:r w:rsidR="00403B74">
        <w:t>-</w:t>
      </w:r>
      <w:r>
        <w:t>Depth</w:t>
      </w:r>
      <w:bookmarkEnd w:id="46"/>
    </w:p>
    <w:p w14:paraId="1F5247D0" w14:textId="3299AE63" w:rsidR="002134DB" w:rsidRDefault="002134DB" w:rsidP="002134DB"/>
    <w:p w14:paraId="4CC3CBCE" w14:textId="4F21A637" w:rsidR="002134DB" w:rsidRDefault="002134DB" w:rsidP="002134DB">
      <w:pPr>
        <w:pStyle w:val="Heading3"/>
        <w:numPr>
          <w:ilvl w:val="0"/>
          <w:numId w:val="23"/>
        </w:numPr>
      </w:pPr>
      <w:bookmarkStart w:id="47" w:name="_Toc37068879"/>
      <w:r>
        <w:t>Underlying Synchronization Mechanisms</w:t>
      </w:r>
      <w:bookmarkEnd w:id="47"/>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y all share a common API, enabling you to easily change your chosen synchronization mechanism</w:t>
      </w:r>
      <w:r w:rsidR="00B5398B">
        <w:t xml:space="preserve"> at compile time</w:t>
      </w:r>
      <w:r w:rsidR="00EF35DD">
        <w:t>.</w:t>
      </w:r>
      <w:r w:rsidR="00EF35DD">
        <w:rPr>
          <w:rStyle w:val="FootnoteReference"/>
        </w:rPr>
        <w:footnoteReference w:id="29"/>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48" w:name="_Toc37068880"/>
      <w:r>
        <w:t>Atomic Vaults</w:t>
      </w:r>
      <w:bookmarkEnd w:id="48"/>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0"/>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1"/>
      </w:r>
      <w:r w:rsidR="00D1590C">
        <w:t xml:space="preserve">  </w:t>
      </w:r>
    </w:p>
    <w:p w14:paraId="1140E0F0" w14:textId="3846996B" w:rsidR="00331234" w:rsidRDefault="00331234" w:rsidP="007F4FEC">
      <w:pPr>
        <w:pStyle w:val="Heading3"/>
        <w:numPr>
          <w:ilvl w:val="0"/>
          <w:numId w:val="23"/>
        </w:numPr>
      </w:pPr>
      <w:bookmarkStart w:id="49" w:name="_Toc37068881"/>
      <w:r>
        <w:t>Monitor Vaults</w:t>
      </w:r>
      <w:bookmarkEnd w:id="49"/>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2"/>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lastRenderedPageBreak/>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33D56FC9" w:rsidR="00483D58" w:rsidRPr="007F4FEC"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t>It does not permit recursive acquisition of locks, eliminating a bad coding practice that is – at any rate – totally unnecessary when you are protecting a resource with a vault.</w:t>
      </w:r>
    </w:p>
    <w:p w14:paraId="155977D8" w14:textId="473A8A81"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2BE0465D" w14:textId="363F6546" w:rsidR="00FB20E6" w:rsidRDefault="00FB20E6" w:rsidP="00FB20E6">
      <w:pPr>
        <w:pStyle w:val="Heading3"/>
        <w:numPr>
          <w:ilvl w:val="0"/>
          <w:numId w:val="23"/>
        </w:numPr>
      </w:pPr>
      <w:bookmarkStart w:id="50" w:name="_Toc37068882"/>
      <w:r>
        <w:t>ReadWrite Vaults</w:t>
      </w:r>
      <w:bookmarkEnd w:id="50"/>
    </w:p>
    <w:p w14:paraId="391D1023" w14:textId="2B00E329" w:rsidR="00FB20E6" w:rsidRDefault="00FB20E6" w:rsidP="00FB20E6"/>
    <w:p w14:paraId="2616E373" w14:textId="2E89DC27" w:rsidR="00785F65" w:rsidRDefault="00FB20E6" w:rsidP="00C243DA">
      <w:pPr>
        <w:ind w:firstLine="720"/>
      </w:pPr>
      <w:r>
        <w:t xml:space="preserve">These vaults (currently only a </w:t>
      </w:r>
      <w:r w:rsidRPr="007F4FEC">
        <w:rPr>
          <w:i/>
          <w:iCs/>
        </w:rPr>
        <w:t>BasicReadWriteVault&lt;[VaultSafeTypeParam] T&gt;</w:t>
      </w:r>
      <w:r>
        <w:t>)</w:t>
      </w:r>
      <w:r w:rsidR="00C243DA">
        <w:t xml:space="preserve"> use </w:t>
      </w:r>
      <w:r w:rsidR="00C243DA" w:rsidRPr="007F4FEC">
        <w:rPr>
          <w:i/>
          <w:iCs/>
        </w:rPr>
        <w:t>ReaderWriterLockSlim</w:t>
      </w:r>
      <w:r w:rsidR="00E73D0F">
        <w:rPr>
          <w:rStyle w:val="FootnoteReference"/>
          <w:i/>
          <w:iCs/>
        </w:rPr>
        <w:footnoteReference w:id="33"/>
      </w:r>
      <w:r w:rsidR="00C243DA">
        <w:t xml:space="preserve"> a</w:t>
      </w:r>
      <w:r w:rsidR="00E73D0F">
        <w:t xml:space="preserve">s their synchronization mechanism.  Unlike </w:t>
      </w:r>
      <w:r w:rsidR="00E734F4">
        <w:t xml:space="preserve">the other vaults, it provides multiple modes of access to the protected resource object.  It offers shared access across multiple threads to the protected resource when acquired in </w:t>
      </w:r>
      <w:r w:rsidR="00A97931">
        <w:t>read-only mode and exclusive access to the protected resource when acquired in read-write mode</w:t>
      </w:r>
      <w:r w:rsidR="00E734F4">
        <w:t>.</w:t>
      </w:r>
      <w:r w:rsidR="00A97931">
        <w:t xml:space="preserve">  It also provides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it either release the lock when complete or choose to acquire a read-write lock </w:t>
      </w:r>
      <w:r w:rsidR="00D37E16">
        <w:rPr>
          <w:i/>
          <w:iCs/>
        </w:rPr>
        <w:t xml:space="preserve">without needing first to release its 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lastRenderedPageBreak/>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t>It offers the ability to use a cancellation token to propagate a request to cancel the attempt to obtain the lock (by itself or in addition to the usage of a timeout period)</w:t>
      </w:r>
    </w:p>
    <w:p w14:paraId="05AEA19B" w14:textId="77777777" w:rsidR="009A2046" w:rsidRPr="003552D6" w:rsidRDefault="009A2046" w:rsidP="007F4FEC">
      <w:pPr>
        <w:pStyle w:val="ListParagraph"/>
        <w:numPr>
          <w:ilvl w:val="0"/>
          <w:numId w:val="41"/>
        </w:numPr>
        <w:rPr>
          <w:i/>
          <w:iCs/>
        </w:rPr>
      </w:pPr>
      <w:r>
        <w:t>It prevents access to the protected resource whenever the lock is not obtained</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5A6CD3B2" w14:textId="6CC1C706" w:rsidR="007D15BE" w:rsidRPr="007F4FEC" w:rsidRDefault="00461512" w:rsidP="007F4FEC">
      <w:r>
        <w:t xml:space="preserve">ReadWrite locked resource objects are somewhat unique: </w:t>
      </w:r>
      <w:r w:rsidR="004762C5">
        <w:t xml:space="preserve">the upgradable readonly locked resource object provides </w:t>
      </w:r>
      <w:r w:rsidR="004762C5">
        <w:rPr>
          <w:i/>
          <w:iCs/>
        </w:rPr>
        <w:t xml:space="preserve">the same Lock and SpinLock </w:t>
      </w:r>
      <w:r w:rsidR="004762C5">
        <w:t xml:space="preserve">methods the vault does to enable you to upgrade your lock to a read-write lock.  At present, read-write vaults only support VaultSafe resources because it is easier to prevent write access to these types.  </w:t>
      </w:r>
      <w:r w:rsidR="002B4D1A">
        <w:t>Adding specific read-write vaults for common collection types</w:t>
      </w:r>
      <w:r w:rsidR="004762C5">
        <w:t xml:space="preserve"> </w:t>
      </w:r>
      <w:r w:rsidR="002B4D1A">
        <w:t>and adding a version to support protection of resources that are not vault-safe are currently under consideration.</w:t>
      </w:r>
    </w:p>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1" w:name="_Toc34484436"/>
      <w:bookmarkStart w:id="52" w:name="_Functionality_Common_to"/>
      <w:bookmarkStart w:id="53" w:name="_Toc37068883"/>
      <w:bookmarkEnd w:id="51"/>
      <w:bookmarkEnd w:id="52"/>
      <w:r>
        <w:lastRenderedPageBreak/>
        <w:t xml:space="preserve">Functionality Common </w:t>
      </w:r>
      <w:r w:rsidR="007B5C41">
        <w:t>to</w:t>
      </w:r>
      <w:r>
        <w:t xml:space="preserve"> All Vaults</w:t>
      </w:r>
      <w:r w:rsidR="007B5C41">
        <w:t xml:space="preserve"> (intended for public consumption)</w:t>
      </w:r>
      <w:bookmarkEnd w:id="53"/>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54" w:name="_Public_Read_Only"/>
      <w:bookmarkEnd w:id="54"/>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0AC9217C" w:rsidR="00A92855" w:rsidRDefault="005B21D3" w:rsidP="00BA60F9">
      <w:pPr>
        <w:pStyle w:val="Caption"/>
      </w:pPr>
      <w:bookmarkStart w:id="55" w:name="_Toc37068831"/>
      <w:r>
        <w:t xml:space="preserve">Figure </w:t>
      </w:r>
      <w:fldSimple w:instr=" SEQ Figure \* ARABIC ">
        <w:r w:rsidR="00DF28F0">
          <w:rPr>
            <w:noProof/>
          </w:rPr>
          <w:t>6</w:t>
        </w:r>
      </w:fldSimple>
      <w:r w:rsidR="00431A28">
        <w:rPr>
          <w:noProof/>
        </w:rPr>
        <w:t xml:space="preserve"> </w:t>
      </w:r>
      <w:r w:rsidR="00431A28">
        <w:rPr>
          <w:i w:val="0"/>
          <w:iCs w:val="0"/>
          <w:noProof/>
        </w:rPr>
        <w:t>– Public Properties Common to All Vaults</w:t>
      </w:r>
      <w:bookmarkEnd w:id="55"/>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398B0E9" w:rsidR="006B1C4A" w:rsidRPr="00431A28" w:rsidRDefault="005B21D3" w:rsidP="005B21D3">
      <w:pPr>
        <w:pStyle w:val="Caption"/>
        <w:rPr>
          <w:i w:val="0"/>
          <w:iCs w:val="0"/>
        </w:rPr>
      </w:pPr>
      <w:bookmarkStart w:id="56" w:name="_Toc37068832"/>
      <w:r>
        <w:t xml:space="preserve">Figure </w:t>
      </w:r>
      <w:fldSimple w:instr=" SEQ Figure \* ARABIC ">
        <w:r w:rsidR="00DF28F0">
          <w:rPr>
            <w:noProof/>
          </w:rPr>
          <w:t>7</w:t>
        </w:r>
      </w:fldSimple>
      <w:r w:rsidR="00431A28">
        <w:rPr>
          <w:i w:val="0"/>
          <w:iCs w:val="0"/>
          <w:noProof/>
        </w:rPr>
        <w:t xml:space="preserve"> – Public Methods Common to All Vaults</w:t>
      </w:r>
      <w:bookmarkEnd w:id="56"/>
    </w:p>
    <w:p w14:paraId="64AF0F99" w14:textId="52E849FC" w:rsidR="009C1347" w:rsidRDefault="009C1347">
      <w:r>
        <w:br w:type="page"/>
      </w:r>
    </w:p>
    <w:p w14:paraId="5B749E07" w14:textId="0C8F32AC" w:rsidR="007B5C41" w:rsidRDefault="00E12C8B" w:rsidP="007B5C41">
      <w:pPr>
        <w:pStyle w:val="Heading4"/>
        <w:numPr>
          <w:ilvl w:val="2"/>
          <w:numId w:val="13"/>
        </w:numPr>
        <w:rPr>
          <w:i w:val="0"/>
        </w:rPr>
      </w:pPr>
      <w:r>
        <w:rPr>
          <w:i w:val="0"/>
        </w:rPr>
        <w:lastRenderedPageBreak/>
        <w:t>Lock Acquisition</w:t>
      </w:r>
      <w:r w:rsidR="008E5C0C">
        <w:rPr>
          <w:i w:val="0"/>
        </w:rPr>
        <w:t xml:space="preserve"> Method</w:t>
      </w:r>
      <w:r>
        <w:rPr>
          <w:i w:val="0"/>
        </w:rPr>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r w:rsidRPr="007F4FEC">
        <w:rPr>
          <w:i/>
          <w:iCs/>
        </w:rPr>
        <w:t>Lock</w:t>
      </w:r>
      <w:r>
        <w:t xml:space="preserve"> </w:t>
      </w:r>
      <w:r w:rsidRPr="007F4FEC">
        <w:t>and</w:t>
      </w:r>
      <w:r>
        <w:rPr>
          <w:i/>
          <w:iCs/>
        </w:rPr>
        <w:t xml:space="preserve"> </w:t>
      </w:r>
      <w:r w:rsidRPr="007F4FEC">
        <w:rPr>
          <w:i/>
          <w:iCs/>
        </w:rPr>
        <w:t>SpinLock</w:t>
      </w:r>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4"/>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Default="00E7185D" w:rsidP="007F4FEC">
      <w:pPr>
        <w:pStyle w:val="Heading5"/>
        <w:numPr>
          <w:ilvl w:val="3"/>
          <w:numId w:val="13"/>
        </w:numPr>
        <w:rPr>
          <w:i/>
          <w:iCs/>
        </w:rPr>
      </w:pPr>
      <w:r w:rsidRPr="007F4FEC">
        <w:rPr>
          <w:i/>
          <w:iCs/>
        </w:rPr>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2E2EBB1C" w:rsidR="004F21C8" w:rsidRDefault="004F21C8" w:rsidP="004F21C8">
      <w:pPr>
        <w:pStyle w:val="Caption"/>
        <w:keepNext/>
        <w:rPr>
          <w:i w:val="0"/>
          <w:iCs w:val="0"/>
        </w:rPr>
      </w:pPr>
      <w:r>
        <w:t xml:space="preserve">Table </w:t>
      </w:r>
      <w:fldSimple w:instr=" SEQ Table \* ARABIC ">
        <w:r w:rsidR="00DF28F0">
          <w:rPr>
            <w:noProof/>
          </w:rPr>
          <w:t>1</w:t>
        </w:r>
      </w:fldSimple>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D29BD66" w14:textId="70505406" w:rsidR="00FB7DA9" w:rsidRDefault="00FB7DA9" w:rsidP="003D22D3">
      <w:pPr>
        <w:pStyle w:val="Heading4"/>
        <w:numPr>
          <w:ilvl w:val="2"/>
          <w:numId w:val="13"/>
        </w:numPr>
      </w:pPr>
      <w:r>
        <w:lastRenderedPageBreak/>
        <w:t>Method Group Overloads</w:t>
      </w:r>
    </w:p>
    <w:p w14:paraId="4C3842A8" w14:textId="56FD73F5" w:rsidR="00FB7DA9" w:rsidRDefault="00FB7DA9" w:rsidP="00FB7DA9"/>
    <w:p w14:paraId="54565106" w14:textId="77777777" w:rsidR="00FB7DA9" w:rsidRDefault="00FB7DA9" w:rsidP="007F4FEC"/>
    <w:p w14:paraId="39A05584" w14:textId="77777777" w:rsidR="00FB7DA9" w:rsidRPr="007F4FEC" w:rsidRDefault="00FB7DA9" w:rsidP="007F4FEC"/>
    <w:p w14:paraId="0E2525AF" w14:textId="019BB2DF" w:rsidR="005B21D3" w:rsidRDefault="00992A1B" w:rsidP="006A038E">
      <w:pPr>
        <w:ind w:firstLine="720"/>
      </w:pPr>
      <w:r>
        <w:t>The overloads of these methods are summarized below:</w:t>
      </w:r>
    </w:p>
    <w:tbl>
      <w:tblPr>
        <w:tblW w:w="10444" w:type="dxa"/>
        <w:tblCellMar>
          <w:left w:w="0" w:type="dxa"/>
          <w:right w:w="0" w:type="dxa"/>
        </w:tblCellMar>
        <w:tblLook w:val="04A0" w:firstRow="1" w:lastRow="0" w:firstColumn="1" w:lastColumn="0" w:noHBand="0" w:noVBand="1"/>
      </w:tblPr>
      <w:tblGrid>
        <w:gridCol w:w="3190"/>
        <w:gridCol w:w="2770"/>
        <w:gridCol w:w="4484"/>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35"/>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6"/>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7"/>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38"/>
            </w:r>
          </w:p>
        </w:tc>
      </w:tr>
    </w:tbl>
    <w:p w14:paraId="452D8EE1" w14:textId="7D691A28" w:rsidR="00F365E1" w:rsidRDefault="00B5430D" w:rsidP="00B5430D">
      <w:pPr>
        <w:pStyle w:val="Caption"/>
        <w:rPr>
          <w:i w:val="0"/>
          <w:iCs w:val="0"/>
          <w:noProof/>
        </w:rPr>
      </w:pPr>
      <w:bookmarkStart w:id="57" w:name="_Toc37068833"/>
      <w:r>
        <w:t xml:space="preserve">Figure </w:t>
      </w:r>
      <w:fldSimple w:instr=" SEQ Figure \* ARABIC ">
        <w:r w:rsidR="00DF28F0">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7"/>
    </w:p>
    <w:p w14:paraId="56BA02A4" w14:textId="62485693" w:rsidR="0075378D" w:rsidRDefault="00403B74" w:rsidP="007F4FEC">
      <w:pPr>
        <w:pStyle w:val="Heading3"/>
        <w:numPr>
          <w:ilvl w:val="0"/>
          <w:numId w:val="23"/>
        </w:numPr>
        <w:ind w:left="720" w:firstLine="720"/>
      </w:pPr>
      <w:bookmarkStart w:id="58" w:name="_BasicVault&lt;T&gt;"/>
      <w:bookmarkStart w:id="59" w:name="_Basic_Vaults"/>
      <w:bookmarkStart w:id="60" w:name="_Toc37068884"/>
      <w:bookmarkEnd w:id="58"/>
      <w:bookmarkEnd w:id="59"/>
      <w:r w:rsidRPr="007F4FEC">
        <w:rPr>
          <w:i/>
          <w:iCs/>
        </w:rPr>
        <w:t>Basic</w:t>
      </w:r>
      <w:r w:rsidR="00B12F2B" w:rsidRPr="007F4FEC">
        <w:rPr>
          <w:i/>
          <w:iCs/>
        </w:rPr>
        <w:t xml:space="preserve"> </w:t>
      </w:r>
      <w:r w:rsidRPr="007F4FEC">
        <w:rPr>
          <w:i/>
          <w:iCs/>
        </w:rPr>
        <w:t>Vault</w:t>
      </w:r>
      <w:r w:rsidR="00B12F2B" w:rsidRPr="007F4FEC">
        <w:rPr>
          <w:i/>
          <w:iCs/>
        </w:rPr>
        <w:t>s</w:t>
      </w:r>
      <w:bookmarkEnd w:id="60"/>
    </w:p>
    <w:p w14:paraId="254CABAE" w14:textId="77777777" w:rsidR="00B12F2B" w:rsidRDefault="00B12F2B" w:rsidP="007F4FEC">
      <w:pPr>
        <w:ind w:left="720" w:firstLine="720"/>
      </w:pPr>
    </w:p>
    <w:p w14:paraId="4146CA32" w14:textId="437908F9"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w:t>
      </w:r>
      <w:r w:rsidR="0075606F">
        <w:lastRenderedPageBreak/>
        <w:t xml:space="preserve">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9"/>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0"/>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1"/>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2"/>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3"/>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78FC446F" w:rsidR="00D63496" w:rsidRPr="007F4FEC" w:rsidRDefault="00300C44" w:rsidP="00C73F04">
      <w:pPr>
        <w:pStyle w:val="Heading3"/>
        <w:numPr>
          <w:ilvl w:val="0"/>
          <w:numId w:val="23"/>
        </w:numPr>
        <w:rPr>
          <w:rFonts w:eastAsia="Times New Roman"/>
          <w:noProof/>
        </w:rPr>
      </w:pPr>
      <w:bookmarkStart w:id="61" w:name="_MutableResourceVault&lt;T&gt;"/>
      <w:bookmarkStart w:id="62" w:name="_Ref28434590"/>
      <w:bookmarkStart w:id="63" w:name="_Ref28434608"/>
      <w:bookmarkStart w:id="64" w:name="_Toc37068885"/>
      <w:bookmarkEnd w:id="61"/>
      <w:r w:rsidRPr="007F4FEC">
        <w:rPr>
          <w:rFonts w:eastAsia="Times New Roman"/>
          <w:noProof/>
        </w:rPr>
        <w:t>Mutable</w:t>
      </w:r>
      <w:r w:rsidR="000F5D42">
        <w:rPr>
          <w:rFonts w:eastAsia="Times New Roman"/>
          <w:noProof/>
        </w:rPr>
        <w:t xml:space="preserve"> </w:t>
      </w:r>
      <w:r w:rsidRPr="007F4FEC">
        <w:rPr>
          <w:rFonts w:eastAsia="Times New Roman"/>
          <w:noProof/>
        </w:rPr>
        <w:t>Resource</w:t>
      </w:r>
      <w:r w:rsidR="000F5D42">
        <w:rPr>
          <w:rFonts w:eastAsia="Times New Roman"/>
          <w:noProof/>
        </w:rPr>
        <w:t xml:space="preserve"> </w:t>
      </w:r>
      <w:r w:rsidRPr="007F4FEC">
        <w:rPr>
          <w:rFonts w:eastAsia="Times New Roman"/>
          <w:noProof/>
        </w:rPr>
        <w:t>Vault</w:t>
      </w:r>
      <w:r w:rsidR="0078634A" w:rsidRPr="007F4FEC">
        <w:rPr>
          <w:rFonts w:eastAsia="Times New Roman"/>
          <w:noProof/>
        </w:rPr>
        <w:t>s</w:t>
      </w:r>
      <w:bookmarkEnd w:id="62"/>
      <w:bookmarkEnd w:id="63"/>
      <w:bookmarkEnd w:id="64"/>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44"/>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 xml:space="preserve">The </w:t>
      </w:r>
      <w:r w:rsidR="00E60ED1">
        <w:rPr>
          <w:b/>
          <w:bCs/>
        </w:rPr>
        <w:lastRenderedPageBreak/>
        <w:t>data used to update the builder must itself be vault-safe</w:t>
      </w:r>
      <w:r w:rsidR="00D45BF0">
        <w:rPr>
          <w:b/>
          <w:bCs/>
        </w:rPr>
        <w:t>.</w:t>
      </w:r>
      <w:r w:rsidR="007F64CC">
        <w:rPr>
          <w:rStyle w:val="FootnoteReference"/>
          <w:b/>
          <w:bCs/>
        </w:rPr>
        <w:footnoteReference w:id="45"/>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46"/>
      </w:r>
      <w:r w:rsidR="00405CD7">
        <w:t xml:space="preserve">  </w:t>
      </w:r>
    </w:p>
    <w:p w14:paraId="0C651A24" w14:textId="711E3FAC" w:rsidR="00FE5532" w:rsidRDefault="00D147B6" w:rsidP="00AF08F8">
      <w:pPr>
        <w:pStyle w:val="Heading4"/>
        <w:numPr>
          <w:ilvl w:val="0"/>
          <w:numId w:val="21"/>
        </w:numPr>
      </w:pPr>
      <w:r>
        <w:t>Factory Method</w:t>
      </w:r>
      <w:r w:rsidR="0027292E">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65" w:name="_MON_1639040444"/>
    <w:bookmarkEnd w:id="65"/>
    <w:p w14:paraId="1409D958" w14:textId="77777777" w:rsidR="00E76206" w:rsidRDefault="00E76206" w:rsidP="00E76206">
      <w:pPr>
        <w:keepNext/>
        <w:ind w:firstLine="720"/>
      </w:pPr>
      <w:r>
        <w:object w:dxaOrig="8295" w:dyaOrig="5058" w14:anchorId="163B3F71">
          <v:shape id="_x0000_i1030" type="#_x0000_t75" style="width:413.9pt;height:252.65pt" o:ole="">
            <v:imagedata r:id="rId33" o:title=""/>
          </v:shape>
          <o:OLEObject Type="Embed" ProgID="Word.Document.12" ShapeID="_x0000_i1030" DrawAspect="Content" ObjectID="_1647681727" r:id="rId34">
            <o:FieldCodes>\s</o:FieldCodes>
          </o:OLEObject>
        </w:object>
      </w:r>
    </w:p>
    <w:p w14:paraId="12273703" w14:textId="0DB4E81F" w:rsidR="00E76206" w:rsidRDefault="00E76206" w:rsidP="00F365E1">
      <w:pPr>
        <w:pStyle w:val="Caption"/>
      </w:pPr>
      <w:bookmarkStart w:id="66" w:name="_Toc37068834"/>
      <w:r>
        <w:t xml:space="preserve">Figure </w:t>
      </w:r>
      <w:fldSimple w:instr=" SEQ Figure \* ARABIC ">
        <w:r w:rsidR="00DF28F0">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66"/>
    </w:p>
    <w:p w14:paraId="370FBA8F" w14:textId="5734A389" w:rsidR="00E76206" w:rsidRDefault="00E76206" w:rsidP="00E76206">
      <w:r>
        <w:lastRenderedPageBreak/>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7" w:name="_MON_1639041117"/>
    <w:bookmarkEnd w:id="67"/>
    <w:p w14:paraId="345BC29B" w14:textId="04835950" w:rsidR="004C7369" w:rsidRDefault="004C7369" w:rsidP="004C7369">
      <w:pPr>
        <w:keepNext/>
      </w:pPr>
      <w:r>
        <w:object w:dxaOrig="10800" w:dyaOrig="10116" w14:anchorId="5DEE2BFD">
          <v:shape id="_x0000_i1031" type="#_x0000_t75" style="width:540.55pt;height:505.3pt" o:ole="">
            <v:imagedata r:id="rId35" o:title=""/>
          </v:shape>
          <o:OLEObject Type="Embed" ProgID="Word.Document.12" ShapeID="_x0000_i1031" DrawAspect="Content" ObjectID="_1647681728" r:id="rId36">
            <o:FieldCodes>\s</o:FieldCodes>
          </o:OLEObject>
        </w:object>
      </w:r>
    </w:p>
    <w:p w14:paraId="39AA8954" w14:textId="22B46535" w:rsidR="008E39A0" w:rsidRPr="004B4062" w:rsidRDefault="004C7369" w:rsidP="004C7369">
      <w:pPr>
        <w:pStyle w:val="Caption"/>
        <w:rPr>
          <w:i w:val="0"/>
          <w:iCs w:val="0"/>
        </w:rPr>
      </w:pPr>
      <w:bookmarkStart w:id="68" w:name="_Toc37068835"/>
      <w:r>
        <w:t xml:space="preserve">Figure </w:t>
      </w:r>
      <w:fldSimple w:instr=" SEQ Figure \* ARABIC ">
        <w:r w:rsidR="00DF28F0">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68"/>
    </w:p>
    <w:p w14:paraId="13C46880" w14:textId="1B295EE2"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47"/>
      </w:r>
      <w:r w:rsidR="00E433D6">
        <w:t xml:space="preserve"> of confidence that no externally accessible 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48"/>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49"/>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60D0D" w:rsidRDefault="006C37DC" w:rsidP="00C73F04">
      <w:pPr>
        <w:pStyle w:val="Heading3"/>
        <w:numPr>
          <w:ilvl w:val="0"/>
          <w:numId w:val="23"/>
        </w:numPr>
        <w:rPr>
          <w:i/>
          <w:iCs/>
        </w:rPr>
      </w:pPr>
      <w:bookmarkStart w:id="69" w:name="_CustomizableMutableResourceVault&lt;T&gt;"/>
      <w:bookmarkStart w:id="70" w:name="_Toc37068886"/>
      <w:bookmarkEnd w:id="69"/>
      <w:r w:rsidRPr="00160D0D">
        <w:rPr>
          <w:i/>
          <w:iCs/>
        </w:rPr>
        <w:t>Customizable</w:t>
      </w:r>
      <w:r w:rsidR="00300C44" w:rsidRPr="00300C44">
        <w:rPr>
          <w:i/>
          <w:iCs/>
        </w:rPr>
        <w:t>MutableResourceVault</w:t>
      </w:r>
      <w:r w:rsidR="00160D0D" w:rsidRPr="00160D0D">
        <w:rPr>
          <w:i/>
          <w:iCs/>
        </w:rPr>
        <w:t>&lt;T&gt;</w:t>
      </w:r>
      <w:bookmarkEnd w:id="70"/>
    </w:p>
    <w:p w14:paraId="7C61ED08" w14:textId="53CF59D2" w:rsidR="006C37DC" w:rsidRDefault="006C37DC" w:rsidP="006C37DC"/>
    <w:p w14:paraId="3A5C5AC5" w14:textId="1EA98986" w:rsidR="003B3750" w:rsidRDefault="006C37DC" w:rsidP="003D22D3">
      <w:pPr>
        <w:ind w:firstLine="720"/>
      </w:pPr>
      <w:r>
        <w:t xml:space="preserve">As shown below, the usage of the </w:t>
      </w:r>
      <w:r w:rsidR="00300C44" w:rsidRPr="00300C44">
        <w:rPr>
          <w:i/>
          <w:iCs/>
        </w:rPr>
        <w:t>MutableResourceVault</w:t>
      </w:r>
      <w:r w:rsidR="00C9369A">
        <w:t>’s</w:t>
      </w:r>
      <w:r w:rsidR="00584CFC">
        <w:rPr>
          <w:rStyle w:val="FootnoteReference"/>
        </w:rPr>
        <w:footnoteReference w:id="50"/>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51"/>
      </w:r>
    </w:p>
    <w:p w14:paraId="34F0C09F" w14:textId="5CA1C77A" w:rsidR="005C4B5A" w:rsidRDefault="005C4B5A" w:rsidP="003B3750">
      <w:pPr>
        <w:pStyle w:val="Heading3"/>
        <w:numPr>
          <w:ilvl w:val="0"/>
          <w:numId w:val="23"/>
        </w:numPr>
        <w:rPr>
          <w:i/>
          <w:iCs/>
        </w:rPr>
      </w:pPr>
      <w:r>
        <w:br w:type="page"/>
      </w:r>
      <w:bookmarkStart w:id="71" w:name="_Toc37068887"/>
      <w:r w:rsidR="003B3750" w:rsidRPr="00E452BC">
        <w:rPr>
          <w:i/>
          <w:iCs/>
        </w:rPr>
        <w:lastRenderedPageBreak/>
        <w:t>ReadWriteStringBufferVault</w:t>
      </w:r>
      <w:bookmarkEnd w:id="71"/>
    </w:p>
    <w:p w14:paraId="456E6B5C" w14:textId="381992AC" w:rsidR="003B3750" w:rsidRDefault="003B3750" w:rsidP="003B3750"/>
    <w:p w14:paraId="4646520E" w14:textId="7A48CA87" w:rsidR="00DE23A1" w:rsidRDefault="00B66622" w:rsidP="00DE23A1">
      <w:pPr>
        <w:ind w:firstLine="720"/>
      </w:pPr>
      <w:r>
        <w:t xml:space="preserve">This specialized ReadWrite vault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558EA496" w14:textId="5C76F54D" w:rsidR="00DE23A1" w:rsidRDefault="00C41FCC" w:rsidP="00DE23A1">
      <w:pPr>
        <w:pStyle w:val="Heading3"/>
        <w:numPr>
          <w:ilvl w:val="0"/>
          <w:numId w:val="23"/>
        </w:numPr>
      </w:pPr>
      <w:bookmarkStart w:id="72" w:name="_Toc37068888"/>
      <w:r>
        <w:t>Clorton Game</w:t>
      </w:r>
      <w:bookmarkEnd w:id="72"/>
      <w:r>
        <w:t xml:space="preserve"> </w:t>
      </w:r>
    </w:p>
    <w:p w14:paraId="694F6E72" w14:textId="77777777" w:rsidR="0083695B" w:rsidRDefault="0083695B" w:rsidP="0083695B">
      <w:pPr>
        <w:ind w:firstLine="720"/>
      </w:pPr>
    </w:p>
    <w:p w14:paraId="5C6C2BC5" w14:textId="0DE797FF" w:rsidR="00B5075B" w:rsidRDefault="00FF3928" w:rsidP="00B5075B">
      <w:pPr>
        <w:ind w:firstLine="720"/>
      </w:pPr>
      <w:r>
        <w:t xml:space="preserve">The Clorton game is included in the binaries available </w:t>
      </w:r>
      <w:r w:rsidR="0083695B">
        <w:t xml:space="preserve">and source code </w:t>
      </w:r>
      <w:r>
        <w:t xml:space="preserve">on GitHub for this project.  </w:t>
      </w:r>
      <w:r w:rsidR="0083695B">
        <w:t xml:space="preserve">It </w:t>
      </w:r>
      <w:r w:rsidR="00B5075B">
        <w:t>demonstrates the uses of ReadWrite vaults and serves as a stress test to 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3B317D3A" w14:textId="3D9E53C7" w:rsidR="003F3CE9" w:rsidRDefault="00FF3928" w:rsidP="00B5075B">
      <w:pPr>
        <w:ind w:firstLine="720"/>
      </w:pPr>
      <w:r>
        <w:t xml:space="preserve">There are </w:t>
      </w:r>
      <w:r w:rsidR="0099352B">
        <w:t xml:space="preserve">two versions of the Clorton game.  One uses a </w:t>
      </w:r>
      <w:r w:rsidR="0099352B" w:rsidRPr="00E452BC">
        <w:rPr>
          <w:i/>
          <w:iCs/>
        </w:rPr>
        <w:t>BasicReadWriteVault&lt;string&gt;</w:t>
      </w:r>
      <w:r w:rsidR="00D64CC2">
        <w:t xml:space="preserve">; 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p>
    <w:p w14:paraId="7E00CE42" w14:textId="77777777" w:rsidR="003F3CE9" w:rsidRDefault="003F3CE9">
      <w:r>
        <w:br w:type="page"/>
      </w:r>
    </w:p>
    <w:p w14:paraId="15703E3A" w14:textId="7852E97C" w:rsidR="00160D0D" w:rsidRDefault="007B448B" w:rsidP="00160D0D">
      <w:pPr>
        <w:pStyle w:val="Heading2"/>
        <w:numPr>
          <w:ilvl w:val="0"/>
          <w:numId w:val="22"/>
        </w:numPr>
      </w:pPr>
      <w:bookmarkStart w:id="73" w:name="_Toc37068889"/>
      <w:r w:rsidRPr="007B448B">
        <w:lastRenderedPageBreak/>
        <w:t>LockedResources</w:t>
      </w:r>
      <w:r w:rsidR="00160D0D">
        <w:t xml:space="preserve"> </w:t>
      </w:r>
      <w:r w:rsidR="00160D0D" w:rsidRPr="00C73F04">
        <w:t>In-Depth</w:t>
      </w:r>
      <w:bookmarkEnd w:id="73"/>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74" w:name="_Toc37068890"/>
      <w:r>
        <w:t>Common Functionality</w:t>
      </w:r>
      <w:bookmarkEnd w:id="74"/>
    </w:p>
    <w:p w14:paraId="6B86F4EC" w14:textId="77777777" w:rsidR="004A74DD" w:rsidRPr="004A74DD" w:rsidRDefault="004A74DD" w:rsidP="004A74DD"/>
    <w:p w14:paraId="5D1596ED" w14:textId="495D9E05"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2"/>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1BB6ABAC" w:rsidR="00656CE6" w:rsidRPr="00AB7A28" w:rsidRDefault="00656CE6" w:rsidP="00656CE6">
      <w:pPr>
        <w:pStyle w:val="Heading3"/>
        <w:numPr>
          <w:ilvl w:val="0"/>
          <w:numId w:val="24"/>
        </w:numPr>
      </w:pPr>
      <w:bookmarkStart w:id="75" w:name="_Toc37068891"/>
      <w:r w:rsidRPr="00AB7A28">
        <w:t>Vaults and their LockedResource</w:t>
      </w:r>
      <w:r w:rsidR="00F815EC" w:rsidRPr="00AB7A28">
        <w:t>s</w:t>
      </w:r>
      <w:bookmarkEnd w:id="75"/>
    </w:p>
    <w:p w14:paraId="1D7F49B4" w14:textId="373B2E92" w:rsidR="00092A7F" w:rsidRDefault="00092A7F" w:rsidP="00092A7F"/>
    <w:p w14:paraId="74766902" w14:textId="327A8FF0" w:rsidR="009D3152" w:rsidRDefault="00092A7F" w:rsidP="00092A7F">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  The following chart </w:t>
      </w:r>
      <w:r w:rsidR="002D1B40">
        <w:t>describes the locked resource objects and their functionality.</w:t>
      </w:r>
    </w:p>
    <w:p w14:paraId="17FF26A7" w14:textId="07C2C78F" w:rsidR="00092A7F" w:rsidRDefault="009D3152" w:rsidP="003D22D3">
      <w:r>
        <w:br w:type="page"/>
      </w:r>
    </w:p>
    <w:p w14:paraId="58FB5D41" w14:textId="7140E197" w:rsidR="009D3152" w:rsidRPr="003D22D3" w:rsidRDefault="009D3152" w:rsidP="009D3152">
      <w:pPr>
        <w:pStyle w:val="Caption"/>
        <w:keepNext/>
        <w:rPr>
          <w:i w:val="0"/>
          <w:iCs w:val="0"/>
        </w:rPr>
      </w:pPr>
      <w:r>
        <w:lastRenderedPageBreak/>
        <w:t xml:space="preserve">Table </w:t>
      </w:r>
      <w:fldSimple w:instr=" SEQ Table \* ARABIC ">
        <w:r w:rsidR="00DF28F0">
          <w:rPr>
            <w:noProof/>
          </w:rPr>
          <w:t>2</w:t>
        </w:r>
      </w:fldSimple>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76" w:name="_Hlk35044595"/>
            <w:r w:rsidRPr="009D3152">
              <w:rPr>
                <w:rFonts w:ascii="Calibri" w:eastAsia="Times New Roman" w:hAnsi="Calibri" w:cs="Calibri"/>
                <w:b/>
                <w:bCs/>
                <w:color w:val="000000"/>
                <w:sz w:val="22"/>
                <w:szCs w:val="22"/>
              </w:rPr>
              <w:t>Categories of Locked Resource Objects and Their Characteristics</w:t>
            </w:r>
            <w:bookmarkEnd w:id="76"/>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77" w:name="_Hlk35080825"/>
            <w:r w:rsidRPr="009D3152">
              <w:rPr>
                <w:rFonts w:ascii="Calibri" w:eastAsia="Times New Roman" w:hAnsi="Calibri" w:cs="Calibri"/>
                <w:color w:val="000000"/>
                <w:sz w:val="16"/>
                <w:szCs w:val="16"/>
              </w:rPr>
              <w:t xml:space="preserve">LockedVaultObject&lt;BasicVault&lt;T&gt;, T&gt; </w:t>
            </w:r>
            <w:bookmarkEnd w:id="77"/>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5FD625F9" w:rsidR="00194022" w:rsidRDefault="00194022" w:rsidP="00194022"/>
    <w:p w14:paraId="716422C7" w14:textId="7819578B" w:rsidR="00194022" w:rsidRPr="003D22D3" w:rsidRDefault="00194022" w:rsidP="00194022">
      <w:pPr>
        <w:pStyle w:val="Caption"/>
        <w:keepNext/>
        <w:rPr>
          <w:i w:val="0"/>
          <w:iCs w:val="0"/>
        </w:rPr>
      </w:pPr>
      <w:r>
        <w:t xml:space="preserve">Table </w:t>
      </w:r>
      <w:fldSimple w:instr=" SEQ Table \* ARABIC ">
        <w:r w:rsidR="00DF28F0">
          <w:rPr>
            <w:noProof/>
          </w:rPr>
          <w:t>3</w:t>
        </w:r>
      </w:fldSimple>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3D22D3">
        <w:trPr>
          <w:divId w:val="63650821"/>
          <w:trHeight w:val="121"/>
        </w:trPr>
        <w:tc>
          <w:tcPr>
            <w:tcW w:w="922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3D22D3">
        <w:trPr>
          <w:divId w:val="63650821"/>
          <w:trHeight w:val="121"/>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3D22D3">
        <w:trPr>
          <w:divId w:val="63650821"/>
          <w:trHeight w:val="182"/>
        </w:trPr>
        <w:tc>
          <w:tcPr>
            <w:tcW w:w="0" w:type="auto"/>
            <w:tcBorders>
              <w:top w:val="nil"/>
              <w:left w:val="single" w:sz="8" w:space="0" w:color="auto"/>
              <w:bottom w:val="nil"/>
              <w:right w:val="nil"/>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nil"/>
              <w:bottom w:val="nil"/>
              <w:right w:val="nil"/>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3D22D3">
        <w:trPr>
          <w:divId w:val="63650821"/>
          <w:trHeight w:val="455"/>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3D22D3">
        <w:trPr>
          <w:divId w:val="63650821"/>
          <w:trHeight w:val="370"/>
        </w:trPr>
        <w:tc>
          <w:tcPr>
            <w:tcW w:w="0" w:type="auto"/>
            <w:tcBorders>
              <w:top w:val="nil"/>
              <w:left w:val="single" w:sz="8" w:space="0" w:color="auto"/>
              <w:bottom w:val="single" w:sz="8" w:space="0" w:color="auto"/>
              <w:right w:val="nil"/>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nil"/>
              <w:bottom w:val="single" w:sz="8" w:space="0" w:color="auto"/>
              <w:right w:val="nil"/>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lastRenderedPageBreak/>
        <w:t xml:space="preserve"> </w:t>
      </w:r>
      <w:bookmarkStart w:id="78" w:name="_Toc37068892"/>
      <w:r w:rsidR="00DC2EAF">
        <w:t>Suggestion Regarding Declaration of Locked Resource Objects</w:t>
      </w:r>
      <w:r w:rsidR="002365DA">
        <w:t xml:space="preserve"> (i.e., Use “</w:t>
      </w:r>
      <w:r w:rsidR="002365DA" w:rsidRPr="003D22D3">
        <w:rPr>
          <w:i/>
          <w:iCs/>
        </w:rPr>
        <w:t>var</w:t>
      </w:r>
      <w:r w:rsidR="002365DA">
        <w:t>”)</w:t>
      </w:r>
      <w:bookmarkEnd w:id="78"/>
    </w:p>
    <w:p w14:paraId="7EC95681" w14:textId="77777777" w:rsidR="00DC2EAF" w:rsidRDefault="00DC2EAF" w:rsidP="00DC2EAF">
      <w:pPr>
        <w:pStyle w:val="Heading3"/>
      </w:pPr>
    </w:p>
    <w:p w14:paraId="79D3365C" w14:textId="2F662A53" w:rsidR="00F4491A" w:rsidRPr="003D22D3" w:rsidRDefault="00DC2EAF" w:rsidP="003D22D3">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standards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 abandon it when it comes to using this library.</w:t>
      </w:r>
    </w:p>
    <w:p w14:paraId="129E2706" w14:textId="357C3A3E" w:rsidR="00AE5B84" w:rsidRDefault="00DC2EAF" w:rsidP="003D22D3">
      <w:pPr>
        <w:pStyle w:val="Heading3"/>
        <w:ind w:firstLine="720"/>
      </w:pPr>
      <w:r>
        <w:t xml:space="preserve"> </w:t>
      </w:r>
      <w:r w:rsidR="00AE5B84">
        <w:br w:type="page"/>
      </w:r>
    </w:p>
    <w:p w14:paraId="49FB0AAB" w14:textId="77777777" w:rsidR="00194022" w:rsidRDefault="00194022" w:rsidP="003D22D3"/>
    <w:p w14:paraId="01492999" w14:textId="77777777" w:rsidR="002D1B40" w:rsidRPr="00092A7F" w:rsidRDefault="002D1B40">
      <w:pPr>
        <w:ind w:firstLine="720"/>
      </w:pPr>
    </w:p>
    <w:p w14:paraId="65A37FF2" w14:textId="18224F1A" w:rsidR="004216E8" w:rsidRPr="00AB7A28" w:rsidRDefault="0078792A" w:rsidP="0095775F">
      <w:pPr>
        <w:pStyle w:val="Heading3"/>
        <w:numPr>
          <w:ilvl w:val="0"/>
          <w:numId w:val="24"/>
        </w:numPr>
      </w:pPr>
      <w:bookmarkStart w:id="79" w:name="_LockedVaultObject&lt;TVault,_[VaultSaf"/>
      <w:bookmarkEnd w:id="79"/>
      <w:r w:rsidRPr="00AB7A28">
        <w:t xml:space="preserve"> </w:t>
      </w:r>
      <w:bookmarkStart w:id="80" w:name="_Toc37068893"/>
      <w:r w:rsidRPr="00AB7A28">
        <w:t>Locked Resource Objects of Basic</w:t>
      </w:r>
      <w:r w:rsidR="004216E8" w:rsidRPr="00AB7A28">
        <w:t xml:space="preserve"> </w:t>
      </w:r>
      <w:r w:rsidRPr="00AB7A28">
        <w:t>Vaults</w:t>
      </w:r>
      <w:bookmarkEnd w:id="80"/>
      <w:r w:rsidR="004216E8" w:rsidRPr="00AB7A28">
        <w:t xml:space="preserve"> </w:t>
      </w:r>
    </w:p>
    <w:p w14:paraId="23C347A8" w14:textId="656CE959" w:rsidR="0095775F" w:rsidRPr="008A3C72" w:rsidRDefault="00CF3A7D" w:rsidP="003D22D3">
      <w:pPr>
        <w:pStyle w:val="Heading3"/>
        <w:ind w:left="1800"/>
        <w:rPr>
          <w:i/>
          <w:iCs/>
        </w:rPr>
      </w:pPr>
      <w:bookmarkStart w:id="81" w:name="_Toc37068894"/>
      <w:r>
        <w:t>(</w:t>
      </w:r>
      <w:r w:rsidR="004216E8">
        <w:t xml:space="preserve"> </w:t>
      </w:r>
      <w:r w:rsidR="004216E8" w:rsidRPr="003D22D3">
        <w:rPr>
          <w:i/>
          <w:iCs/>
          <w:sz w:val="16"/>
          <w:szCs w:val="16"/>
        </w:rPr>
        <w:t>LockedVaultObject&lt;BasicVault&lt;T&gt;, T&gt;</w:t>
      </w:r>
      <w:r w:rsidRPr="003D22D3">
        <w:rPr>
          <w:i/>
          <w:iCs/>
          <w:sz w:val="16"/>
          <w:szCs w:val="16"/>
        </w:rPr>
        <w:t xml:space="preserve"> </w:t>
      </w:r>
      <w:r w:rsidRPr="003D22D3">
        <w:rPr>
          <w:sz w:val="16"/>
          <w:szCs w:val="16"/>
        </w:rPr>
        <w:t xml:space="preserve">and </w:t>
      </w:r>
      <w:r w:rsidRPr="003D22D3">
        <w:rPr>
          <w:i/>
          <w:iCs/>
          <w:sz w:val="16"/>
          <w:szCs w:val="16"/>
        </w:rPr>
        <w:t>LockedMonVaultObject&lt;BasicMonitorVault&lt;T&gt;, T&gt;</w:t>
      </w:r>
      <w:r>
        <w:rPr>
          <w:i/>
          <w:iCs/>
        </w:rPr>
        <w:t xml:space="preserve"> )</w:t>
      </w:r>
      <w:bookmarkEnd w:id="81"/>
    </w:p>
    <w:p w14:paraId="73816E1D" w14:textId="476A44C6" w:rsidR="0095775F" w:rsidRDefault="0095775F" w:rsidP="0095775F"/>
    <w:p w14:paraId="2746F11D" w14:textId="7B8E75CA" w:rsidR="00B547E6" w:rsidRDefault="0095775F" w:rsidP="0095775F">
      <w:pPr>
        <w:ind w:firstLine="720"/>
      </w:pPr>
      <w:r>
        <w:t>Th</w:t>
      </w:r>
      <w:r w:rsidR="00A50E2C">
        <w:t>ese objects</w:t>
      </w:r>
      <w:r>
        <w:t xml:space="preserve"> </w:t>
      </w:r>
      <w:r w:rsidR="00A50E2C">
        <w:t>are associated with Basic Vaults</w:t>
      </w:r>
      <w:r>
        <w:t>.</w:t>
      </w:r>
      <w:r>
        <w:rPr>
          <w:rStyle w:val="FootnoteReference"/>
        </w:rPr>
        <w:footnoteReference w:id="53"/>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4F37B5D1"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54"/>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55"/>
      </w:r>
      <w:r w:rsidR="0062566C">
        <w:t xml:space="preserve">  </w:t>
      </w:r>
      <w:r w:rsidR="00985E76">
        <w:t>Accessing the property of the lock object directly, because it is by reference, will propagate changes to the protected resource.  If you copy 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82" w:name="_MON_1639046950"/>
    <w:bookmarkEnd w:id="82"/>
    <w:p w14:paraId="412DB440" w14:textId="77777777" w:rsidR="00AF7382" w:rsidRDefault="000F000E">
      <w:pPr>
        <w:keepNext/>
        <w:ind w:firstLine="720"/>
      </w:pPr>
      <w:r>
        <w:object w:dxaOrig="9330" w:dyaOrig="9666" w14:anchorId="4C0EEDC8">
          <v:shape id="_x0000_i1032" type="#_x0000_t75" style="width:466.5pt;height:482.8pt" o:ole="">
            <v:imagedata r:id="rId37" o:title=""/>
          </v:shape>
          <o:OLEObject Type="Embed" ProgID="Word.Document.12" ShapeID="_x0000_i1032" DrawAspect="Content" ObjectID="_1647681729" r:id="rId38">
            <o:FieldCodes>\s</o:FieldCodes>
          </o:OLEObject>
        </w:object>
      </w:r>
    </w:p>
    <w:p w14:paraId="670F1BD6" w14:textId="1F0EFD43" w:rsidR="00DC549A" w:rsidRDefault="00AF7382" w:rsidP="00C76512">
      <w:pPr>
        <w:pStyle w:val="Caption"/>
      </w:pPr>
      <w:bookmarkStart w:id="83" w:name="_Toc37068836"/>
      <w:r>
        <w:t xml:space="preserve">Figure </w:t>
      </w:r>
      <w:fldSimple w:instr=" SEQ Figure \* ARABIC ">
        <w:r w:rsidR="00DF28F0">
          <w:rPr>
            <w:noProof/>
          </w:rPr>
          <w:t>11</w:t>
        </w:r>
      </w:fldSimple>
      <w:r>
        <w:t xml:space="preserve"> </w:t>
      </w:r>
      <w:r>
        <w:rPr>
          <w:i w:val="0"/>
          <w:iCs w:val="0"/>
        </w:rPr>
        <w:t xml:space="preserve">-- </w:t>
      </w:r>
      <w:r>
        <w:t>Return by Reference and Ref Local Alias Prohibition</w:t>
      </w:r>
      <w:bookmarkEnd w:id="83"/>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3B3750" w:rsidRPr="00C76512" w:rsidRDefault="003B3750"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3B3750" w:rsidRPr="00C76512" w:rsidRDefault="003B3750"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3B3750" w:rsidRPr="00C76512" w:rsidRDefault="003B3750"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3B3750" w:rsidRPr="00C76512" w:rsidRDefault="003B3750"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3B3750" w:rsidRPr="00C76512" w:rsidRDefault="003B3750"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3B3750" w:rsidRDefault="003B3750"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3B3750" w:rsidRDefault="003B3750"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3B3750" w:rsidRPr="00C76512" w:rsidRDefault="003B3750"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3B3750" w:rsidRPr="00C76512" w:rsidRDefault="003B3750"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1A76A0E0" w:rsidR="003B3750" w:rsidRPr="00EE6BFF" w:rsidRDefault="003B3750" w:rsidP="00C76512">
                            <w:pPr>
                              <w:pStyle w:val="Caption"/>
                              <w:rPr>
                                <w:noProof/>
                              </w:rPr>
                            </w:pPr>
                            <w:bookmarkStart w:id="84" w:name="_Toc37068837"/>
                            <w:r>
                              <w:t xml:space="preserve">Figure </w:t>
                            </w:r>
                            <w:fldSimple w:instr=" SEQ Figure \* ARABIC ">
                              <w:r>
                                <w:rPr>
                                  <w:noProof/>
                                </w:rPr>
                                <w:t>12</w:t>
                              </w:r>
                            </w:fldSimple>
                            <w:r>
                              <w:t xml:space="preserve"> </w:t>
                            </w:r>
                            <w:r>
                              <w:rPr>
                                <w:i w:val="0"/>
                                <w:iCs w:val="0"/>
                              </w:rPr>
                              <w:t>-- Output from Figure 11</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1A76A0E0" w:rsidR="003B3750" w:rsidRPr="00EE6BFF" w:rsidRDefault="003B3750" w:rsidP="00C76512">
                      <w:pPr>
                        <w:pStyle w:val="Caption"/>
                        <w:rPr>
                          <w:noProof/>
                        </w:rPr>
                      </w:pPr>
                      <w:bookmarkStart w:id="85" w:name="_Toc37068837"/>
                      <w:r>
                        <w:t xml:space="preserve">Figure </w:t>
                      </w:r>
                      <w:fldSimple w:instr=" SEQ Figure \* ARABIC ">
                        <w:r>
                          <w:rPr>
                            <w:noProof/>
                          </w:rPr>
                          <w:t>12</w:t>
                        </w:r>
                      </w:fldSimple>
                      <w:r>
                        <w:t xml:space="preserve"> </w:t>
                      </w:r>
                      <w:r>
                        <w:rPr>
                          <w:i w:val="0"/>
                          <w:iCs w:val="0"/>
                        </w:rPr>
                        <w:t>-- Output from Figure 11</w:t>
                      </w:r>
                      <w:bookmarkEnd w:id="85"/>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86" w:name="_Toc37068895"/>
      <w:r w:rsidRPr="003D22D3">
        <w:t xml:space="preserve">Locked Resource Objects </w:t>
      </w:r>
      <w:r w:rsidR="00B36CC7" w:rsidRPr="003D22D3">
        <w:t>of Mutable Resource Vaults</w:t>
      </w:r>
      <w:bookmarkEnd w:id="86"/>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56"/>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591534">
      <w:pPr>
        <w:pStyle w:val="Heading4"/>
        <w:numPr>
          <w:ilvl w:val="0"/>
          <w:numId w:val="25"/>
        </w:numPr>
        <w:rPr>
          <w:i w:val="0"/>
          <w:iCs w:val="0"/>
        </w:rPr>
      </w:pPr>
      <w:bookmarkStart w:id="87" w:name="_LockedVaultMutableResource_Delegate"/>
      <w:bookmarkEnd w:id="87"/>
      <w:r>
        <w:rPr>
          <w:i w:val="0"/>
          <w:iCs w:val="0"/>
        </w:rPr>
        <w:t>Mutable Locked Resource Object</w:t>
      </w:r>
      <w:r>
        <w:t xml:space="preserve"> </w:t>
      </w:r>
      <w:r w:rsidR="00CC7995" w:rsidRPr="00CC7995">
        <w:rPr>
          <w:i w:val="0"/>
          <w:iCs w:val="0"/>
        </w:rPr>
        <w:t>Delegates</w:t>
      </w:r>
      <w:r w:rsidR="00CC7995">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88" w:name="_MON_1639048630"/>
    <w:bookmarkEnd w:id="88"/>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47681730" r:id="rId40">
            <o:FieldCodes>\s</o:FieldCodes>
          </o:OLEObject>
        </w:object>
      </w:r>
    </w:p>
    <w:p w14:paraId="49EACBEE" w14:textId="665AE591" w:rsidR="00540B2F" w:rsidRPr="00B65F07" w:rsidRDefault="00593255" w:rsidP="00540B2F">
      <w:pPr>
        <w:pStyle w:val="Caption"/>
        <w:rPr>
          <w:i w:val="0"/>
          <w:iCs w:val="0"/>
        </w:rPr>
      </w:pPr>
      <w:bookmarkStart w:id="89" w:name="_Ref29635364"/>
      <w:bookmarkStart w:id="90" w:name="_Ref29635350"/>
      <w:bookmarkStart w:id="91" w:name="_Toc37068838"/>
      <w:r>
        <w:t xml:space="preserve">Figure </w:t>
      </w:r>
      <w:fldSimple w:instr=" SEQ Figure \* ARABIC ">
        <w:r w:rsidR="00DF28F0">
          <w:rPr>
            <w:noProof/>
          </w:rPr>
          <w:t>13</w:t>
        </w:r>
      </w:fldSimple>
      <w:bookmarkEnd w:id="89"/>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90"/>
      <w:bookmarkEnd w:id="91"/>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92" w:name="_MON_1639048967"/>
      <w:bookmarkEnd w:id="92"/>
      <w:r w:rsidR="000A60AB">
        <w:object w:dxaOrig="9360" w:dyaOrig="7152" w14:anchorId="06E08E4F">
          <v:shape id="_x0000_i1034" type="#_x0000_t75" style="width:468.95pt;height:356.9pt" o:ole="">
            <v:imagedata r:id="rId41" o:title=""/>
          </v:shape>
          <o:OLEObject Type="Embed" ProgID="Word.Document.12" ShapeID="_x0000_i1034" DrawAspect="Content" ObjectID="_1647681731" r:id="rId42">
            <o:FieldCodes>\s</o:FieldCodes>
          </o:OLEObject>
        </w:object>
      </w:r>
    </w:p>
    <w:p w14:paraId="4F78066D" w14:textId="7038E932" w:rsidR="0083739D" w:rsidRPr="00B65F07" w:rsidRDefault="009C01D7" w:rsidP="009C01D7">
      <w:pPr>
        <w:pStyle w:val="Caption"/>
        <w:rPr>
          <w:i w:val="0"/>
          <w:iCs w:val="0"/>
        </w:rPr>
      </w:pPr>
      <w:bookmarkStart w:id="93" w:name="_Toc37068839"/>
      <w:r>
        <w:t xml:space="preserve">Figure </w:t>
      </w:r>
      <w:fldSimple w:instr=" SEQ Figure \* ARABIC ">
        <w:r w:rsidR="00DF28F0">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93"/>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not </w:t>
      </w:r>
      <w:r w:rsidR="00507CC8">
        <w:t>vault</w:t>
      </w:r>
      <w:r w:rsidR="00DA2EC1">
        <w:t xml:space="preserve"> </w:t>
      </w:r>
      <w:r w:rsidR="00507CC8">
        <w:t>safe</w:t>
      </w:r>
      <w:r>
        <w:t xml:space="preserve"> can be assigned to anything outside the delegate</w:t>
      </w:r>
      <w:r w:rsidR="00FB3107">
        <w:t>’</w:t>
      </w:r>
      <w:r>
        <w:t>s body.</w:t>
      </w:r>
    </w:p>
    <w:p w14:paraId="1A2FBC70" w14:textId="68A29E08"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950B1">
      <w:pPr>
        <w:pStyle w:val="Heading4"/>
        <w:numPr>
          <w:ilvl w:val="0"/>
          <w:numId w:val="25"/>
        </w:numPr>
        <w:rPr>
          <w:i w:val="0"/>
          <w:iCs w:val="0"/>
        </w:r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57"/>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58"/>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59"/>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94" w:name="_MON_1639067081"/>
    <w:bookmarkEnd w:id="94"/>
    <w:p w14:paraId="42EED439" w14:textId="77777777" w:rsidR="007F5715" w:rsidRDefault="007F5715" w:rsidP="007F5715">
      <w:pPr>
        <w:keepNext/>
      </w:pPr>
      <w:r>
        <w:object w:dxaOrig="10800" w:dyaOrig="6229" w14:anchorId="447C92B7">
          <v:shape id="_x0000_i1035" type="#_x0000_t75" style="width:540pt;height:311.15pt" o:ole="">
            <v:imagedata r:id="rId43" o:title=""/>
          </v:shape>
          <o:OLEObject Type="Embed" ProgID="Word.Document.12" ShapeID="_x0000_i1035" DrawAspect="Content" ObjectID="_1647681732" r:id="rId44">
            <o:FieldCodes>\s</o:FieldCodes>
          </o:OLEObject>
        </w:object>
      </w:r>
    </w:p>
    <w:p w14:paraId="217D2B85" w14:textId="277BCC29" w:rsidR="007F5715" w:rsidRDefault="007F5715" w:rsidP="007F5715">
      <w:pPr>
        <w:pStyle w:val="Caption"/>
      </w:pPr>
      <w:bookmarkStart w:id="95" w:name="_Toc37068840"/>
      <w:r>
        <w:t xml:space="preserve">Figure </w:t>
      </w:r>
      <w:fldSimple w:instr=" SEQ Figure \* ARABIC ">
        <w:r w:rsidR="00DF28F0">
          <w:rPr>
            <w:noProof/>
          </w:rPr>
          <w:t>15</w:t>
        </w:r>
      </w:fldSimple>
      <w:r>
        <w:t xml:space="preserve"> </w:t>
      </w:r>
      <w:r>
        <w:rPr>
          <w:i w:val="0"/>
          <w:iCs w:val="0"/>
        </w:rPr>
        <w:t>-- VaultQuery Demonstration</w:t>
      </w:r>
      <w:bookmarkEnd w:id="95"/>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4D4DFAFE" w:rsidR="003B3750" w:rsidRPr="008813CA" w:rsidRDefault="003B3750" w:rsidP="008F0F5E">
                            <w:pPr>
                              <w:pStyle w:val="Caption"/>
                              <w:rPr>
                                <w:noProof/>
                                <w:sz w:val="26"/>
                                <w:szCs w:val="26"/>
                              </w:rPr>
                            </w:pPr>
                            <w:bookmarkStart w:id="96" w:name="_Toc37068841"/>
                            <w:r>
                              <w:t xml:space="preserve">Figure </w:t>
                            </w:r>
                            <w:fldSimple w:instr=" SEQ Figure \* ARABIC ">
                              <w:r>
                                <w:rPr>
                                  <w:noProof/>
                                </w:rPr>
                                <w:t>16</w:t>
                              </w:r>
                            </w:fldSimple>
                            <w:r>
                              <w:t xml:space="preserve"> -- </w:t>
                            </w:r>
                            <w:r>
                              <w:rPr>
                                <w:i w:val="0"/>
                                <w:iCs w:val="0"/>
                              </w:rPr>
                              <w:t>VaultQuery Demo Output</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4D4DFAFE" w:rsidR="003B3750" w:rsidRPr="008813CA" w:rsidRDefault="003B3750" w:rsidP="008F0F5E">
                      <w:pPr>
                        <w:pStyle w:val="Caption"/>
                        <w:rPr>
                          <w:noProof/>
                          <w:sz w:val="26"/>
                          <w:szCs w:val="26"/>
                        </w:rPr>
                      </w:pPr>
                      <w:bookmarkStart w:id="97" w:name="_Toc37068841"/>
                      <w:r>
                        <w:t xml:space="preserve">Figure </w:t>
                      </w:r>
                      <w:fldSimple w:instr=" SEQ Figure \* ARABIC ">
                        <w:r>
                          <w:rPr>
                            <w:noProof/>
                          </w:rPr>
                          <w:t>16</w:t>
                        </w:r>
                      </w:fldSimple>
                      <w:r>
                        <w:t xml:space="preserve"> -- </w:t>
                      </w:r>
                      <w:r>
                        <w:rPr>
                          <w:i w:val="0"/>
                          <w:iCs w:val="0"/>
                        </w:rPr>
                        <w:t>VaultQuery Demo Output</w:t>
                      </w:r>
                      <w:bookmarkEnd w:id="97"/>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3B3750" w:rsidRDefault="003B3750" w:rsidP="00593995">
                            <w:pPr>
                              <w:rPr>
                                <w:noProof/>
                              </w:rPr>
                            </w:pPr>
                            <w:r>
                              <w:rPr>
                                <w:noProof/>
                              </w:rPr>
                              <w:t>Performing DemonstrateQueries...</w:t>
                            </w:r>
                          </w:p>
                          <w:p w14:paraId="7A4BDF1D" w14:textId="77777777" w:rsidR="003B3750" w:rsidRDefault="003B3750" w:rsidP="00593995">
                            <w:pPr>
                              <w:rPr>
                                <w:noProof/>
                              </w:rPr>
                            </w:pPr>
                            <w:r>
                              <w:rPr>
                                <w:noProof/>
                              </w:rPr>
                              <w:t>Contents: Hello, world!.</w:t>
                            </w:r>
                          </w:p>
                          <w:p w14:paraId="4BBB44A9" w14:textId="77777777" w:rsidR="003B3750" w:rsidRDefault="003B3750" w:rsidP="00593995">
                            <w:pPr>
                              <w:rPr>
                                <w:noProof/>
                              </w:rPr>
                            </w:pPr>
                            <w:r>
                              <w:rPr>
                                <w:noProof/>
                              </w:rPr>
                              <w:t>Length of contents (content length: [13]) plus [ancillaryValue] of [7]: 20</w:t>
                            </w:r>
                          </w:p>
                          <w:p w14:paraId="01CD9BEA" w14:textId="558D8B5E" w:rsidR="003B3750" w:rsidRDefault="003B3750"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3B3750" w:rsidRDefault="003B3750" w:rsidP="00593995">
                      <w:pPr>
                        <w:rPr>
                          <w:noProof/>
                        </w:rPr>
                      </w:pPr>
                      <w:r>
                        <w:rPr>
                          <w:noProof/>
                        </w:rPr>
                        <w:t>Performing DemonstrateQueries...</w:t>
                      </w:r>
                    </w:p>
                    <w:p w14:paraId="7A4BDF1D" w14:textId="77777777" w:rsidR="003B3750" w:rsidRDefault="003B3750" w:rsidP="00593995">
                      <w:pPr>
                        <w:rPr>
                          <w:noProof/>
                        </w:rPr>
                      </w:pPr>
                      <w:r>
                        <w:rPr>
                          <w:noProof/>
                        </w:rPr>
                        <w:t>Contents: Hello, world!.</w:t>
                      </w:r>
                    </w:p>
                    <w:p w14:paraId="4BBB44A9" w14:textId="77777777" w:rsidR="003B3750" w:rsidRDefault="003B3750" w:rsidP="00593995">
                      <w:pPr>
                        <w:rPr>
                          <w:noProof/>
                        </w:rPr>
                      </w:pPr>
                      <w:r>
                        <w:rPr>
                          <w:noProof/>
                        </w:rPr>
                        <w:t>Length of contents (content length: [13]) plus [ancillaryValue] of [7]: 20</w:t>
                      </w:r>
                    </w:p>
                    <w:p w14:paraId="01CD9BEA" w14:textId="558D8B5E" w:rsidR="003B3750" w:rsidRDefault="003B3750"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98" w:name="_MON_1639068359"/>
    <w:bookmarkEnd w:id="98"/>
    <w:p w14:paraId="4B6ED0B5" w14:textId="77777777" w:rsidR="003F46B7" w:rsidRDefault="00D35E25" w:rsidP="003F46B7">
      <w:pPr>
        <w:keepNext/>
        <w:ind w:firstLine="720"/>
      </w:pPr>
      <w:r>
        <w:object w:dxaOrig="11790" w:dyaOrig="8902" w14:anchorId="240AC8B4">
          <v:shape id="_x0000_i1036" type="#_x0000_t75" style="width:589.5pt;height:444.65pt" o:ole="">
            <v:imagedata r:id="rId45" o:title=""/>
          </v:shape>
          <o:OLEObject Type="Embed" ProgID="Word.Document.12" ShapeID="_x0000_i1036" DrawAspect="Content" ObjectID="_1647681733" r:id="rId46">
            <o:FieldCodes>\s</o:FieldCodes>
          </o:OLEObject>
        </w:object>
      </w:r>
    </w:p>
    <w:p w14:paraId="56FC51C9" w14:textId="32EA361E" w:rsidR="00297688" w:rsidRDefault="003F46B7" w:rsidP="003F46B7">
      <w:pPr>
        <w:pStyle w:val="Caption"/>
        <w:rPr>
          <w:i w:val="0"/>
          <w:iCs w:val="0"/>
        </w:rPr>
      </w:pPr>
      <w:bookmarkStart w:id="99" w:name="_Toc37068842"/>
      <w:r>
        <w:t xml:space="preserve">Figure </w:t>
      </w:r>
      <w:fldSimple w:instr=" SEQ Figure \* ARABIC ">
        <w:r w:rsidR="00DF28F0">
          <w:rPr>
            <w:noProof/>
          </w:rPr>
          <w:t>17</w:t>
        </w:r>
      </w:fldSimple>
      <w:r>
        <w:t xml:space="preserve">  </w:t>
      </w:r>
      <w:r>
        <w:softHyphen/>
      </w:r>
      <w:r>
        <w:rPr>
          <w:i w:val="0"/>
          <w:iCs w:val="0"/>
        </w:rPr>
        <w:t>-- VaultAction Demonstration</w:t>
      </w:r>
      <w:bookmarkEnd w:id="99"/>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25671773" w:rsidR="003B3750" w:rsidRPr="006C74A2" w:rsidRDefault="003B3750" w:rsidP="0084098E">
                            <w:pPr>
                              <w:pStyle w:val="Caption"/>
                              <w:rPr>
                                <w:noProof/>
                                <w:sz w:val="26"/>
                                <w:szCs w:val="26"/>
                              </w:rPr>
                            </w:pPr>
                            <w:bookmarkStart w:id="100" w:name="_Toc37068843"/>
                            <w:r>
                              <w:t xml:space="preserve">Figure </w:t>
                            </w:r>
                            <w:fldSimple w:instr=" SEQ Figure \* ARABIC ">
                              <w:r>
                                <w:rPr>
                                  <w:noProof/>
                                </w:rPr>
                                <w:t>18</w:t>
                              </w:r>
                            </w:fldSimple>
                            <w:r>
                              <w:t xml:space="preserve"> </w:t>
                            </w:r>
                            <w:r>
                              <w:softHyphen/>
                            </w:r>
                            <w:r>
                              <w:rPr>
                                <w:i w:val="0"/>
                                <w:iCs w:val="0"/>
                              </w:rPr>
                              <w:t>-- VaultAction Demo Output</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25671773" w:rsidR="003B3750" w:rsidRPr="006C74A2" w:rsidRDefault="003B3750" w:rsidP="0084098E">
                      <w:pPr>
                        <w:pStyle w:val="Caption"/>
                        <w:rPr>
                          <w:noProof/>
                          <w:sz w:val="26"/>
                          <w:szCs w:val="26"/>
                        </w:rPr>
                      </w:pPr>
                      <w:bookmarkStart w:id="101" w:name="_Toc37068843"/>
                      <w:r>
                        <w:t xml:space="preserve">Figure </w:t>
                      </w:r>
                      <w:fldSimple w:instr=" SEQ Figure \* ARABIC ">
                        <w:r>
                          <w:rPr>
                            <w:noProof/>
                          </w:rPr>
                          <w:t>18</w:t>
                        </w:r>
                      </w:fldSimple>
                      <w:r>
                        <w:t xml:space="preserve"> </w:t>
                      </w:r>
                      <w:r>
                        <w:softHyphen/>
                      </w:r>
                      <w:r>
                        <w:rPr>
                          <w:i w:val="0"/>
                          <w:iCs w:val="0"/>
                        </w:rPr>
                        <w:t>-- VaultAction Demo Output</w:t>
                      </w:r>
                      <w:bookmarkEnd w:id="101"/>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3B3750" w:rsidRDefault="003B3750" w:rsidP="0084098E">
                            <w:pPr>
                              <w:rPr>
                                <w:noProof/>
                              </w:rPr>
                            </w:pPr>
                            <w:r>
                              <w:rPr>
                                <w:noProof/>
                              </w:rPr>
                              <w:t>Performing DemonstrateActions...</w:t>
                            </w:r>
                          </w:p>
                          <w:p w14:paraId="6DB60B16" w14:textId="77777777" w:rsidR="003B3750" w:rsidRDefault="003B3750" w:rsidP="0084098E">
                            <w:pPr>
                              <w:rPr>
                                <w:noProof/>
                              </w:rPr>
                            </w:pPr>
                            <w:r>
                              <w:rPr>
                                <w:noProof/>
                              </w:rPr>
                              <w:t>Reversed Upper/Lower res: hELLO, WORLD!</w:t>
                            </w:r>
                          </w:p>
                          <w:p w14:paraId="662BFDD7" w14:textId="7BD44A71" w:rsidR="003B3750" w:rsidRDefault="003B3750"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3B3750" w:rsidRDefault="003B3750" w:rsidP="0084098E">
                      <w:pPr>
                        <w:rPr>
                          <w:noProof/>
                        </w:rPr>
                      </w:pPr>
                      <w:r>
                        <w:rPr>
                          <w:noProof/>
                        </w:rPr>
                        <w:t>Performing DemonstrateActions...</w:t>
                      </w:r>
                    </w:p>
                    <w:p w14:paraId="6DB60B16" w14:textId="77777777" w:rsidR="003B3750" w:rsidRDefault="003B3750" w:rsidP="0084098E">
                      <w:pPr>
                        <w:rPr>
                          <w:noProof/>
                        </w:rPr>
                      </w:pPr>
                      <w:r>
                        <w:rPr>
                          <w:noProof/>
                        </w:rPr>
                        <w:t>Reversed Upper/Lower res: hELLO, WORLD!</w:t>
                      </w:r>
                    </w:p>
                    <w:p w14:paraId="662BFDD7" w14:textId="7BD44A71" w:rsidR="003B3750" w:rsidRDefault="003B3750" w:rsidP="0084098E">
                      <w:pPr>
                        <w:rPr>
                          <w:noProof/>
                        </w:rPr>
                      </w:pPr>
                      <w:r>
                        <w:rPr>
                          <w:noProof/>
                        </w:rPr>
                        <w:t>Made chars at idx divisble by 3 q: [qELqO,qWOqLDq]</w:t>
                      </w:r>
                    </w:p>
                  </w:txbxContent>
                </v:textbox>
                <w10:wrap type="square"/>
              </v:shape>
            </w:pict>
          </mc:Fallback>
        </mc:AlternateContent>
      </w:r>
    </w:p>
    <w:bookmarkStart w:id="102" w:name="_MON_1639070253"/>
    <w:bookmarkEnd w:id="102"/>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47681734" r:id="rId48">
            <o:FieldCodes>\s</o:FieldCodes>
          </o:OLEObject>
        </w:object>
      </w:r>
    </w:p>
    <w:p w14:paraId="2EBA593F" w14:textId="6ECB7792" w:rsidR="009B6576" w:rsidRDefault="009B6576" w:rsidP="009B6576">
      <w:pPr>
        <w:pStyle w:val="Caption"/>
        <w:rPr>
          <w:i w:val="0"/>
          <w:iCs w:val="0"/>
        </w:rPr>
      </w:pPr>
      <w:bookmarkStart w:id="103" w:name="_Toc37068844"/>
      <w:r>
        <w:t xml:space="preserve">Figure </w:t>
      </w:r>
      <w:fldSimple w:instr=" SEQ Figure \* ARABIC ">
        <w:r w:rsidR="00DF28F0">
          <w:rPr>
            <w:noProof/>
          </w:rPr>
          <w:t>19</w:t>
        </w:r>
      </w:fldSimple>
      <w:r w:rsidR="00EA4670">
        <w:t xml:space="preserve"> </w:t>
      </w:r>
      <w:r w:rsidR="00EA4670">
        <w:rPr>
          <w:i w:val="0"/>
          <w:iCs w:val="0"/>
        </w:rPr>
        <w:t>– VaultMixedOperation Demonstration</w:t>
      </w:r>
      <w:bookmarkEnd w:id="103"/>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3980D34B" w:rsidR="003B3750" w:rsidRPr="005353D6" w:rsidRDefault="003B3750" w:rsidP="00ED296C">
                            <w:pPr>
                              <w:pStyle w:val="Caption"/>
                              <w:rPr>
                                <w:noProof/>
                                <w:sz w:val="26"/>
                                <w:szCs w:val="26"/>
                              </w:rPr>
                            </w:pPr>
                            <w:bookmarkStart w:id="104" w:name="_Toc37068845"/>
                            <w:r>
                              <w:t xml:space="preserve">Figure </w:t>
                            </w:r>
                            <w:fldSimple w:instr=" SEQ Figure \* ARABIC ">
                              <w:r>
                                <w:rPr>
                                  <w:noProof/>
                                </w:rPr>
                                <w:t>20</w:t>
                              </w:r>
                            </w:fldSimple>
                            <w:r>
                              <w:t xml:space="preserve"> </w:t>
                            </w:r>
                            <w:r>
                              <w:rPr>
                                <w:i w:val="0"/>
                                <w:iCs w:val="0"/>
                              </w:rPr>
                              <w:t>-- VaultMixedOperation Demo Output</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3980D34B" w:rsidR="003B3750" w:rsidRPr="005353D6" w:rsidRDefault="003B3750" w:rsidP="00ED296C">
                      <w:pPr>
                        <w:pStyle w:val="Caption"/>
                        <w:rPr>
                          <w:noProof/>
                          <w:sz w:val="26"/>
                          <w:szCs w:val="26"/>
                        </w:rPr>
                      </w:pPr>
                      <w:bookmarkStart w:id="105" w:name="_Toc37068845"/>
                      <w:r>
                        <w:t xml:space="preserve">Figure </w:t>
                      </w:r>
                      <w:fldSimple w:instr=" SEQ Figure \* ARABIC ">
                        <w:r>
                          <w:rPr>
                            <w:noProof/>
                          </w:rPr>
                          <w:t>20</w:t>
                        </w:r>
                      </w:fldSimple>
                      <w:r>
                        <w:t xml:space="preserve"> </w:t>
                      </w:r>
                      <w:r>
                        <w:rPr>
                          <w:i w:val="0"/>
                          <w:iCs w:val="0"/>
                        </w:rPr>
                        <w:t>-- VaultMixedOperation Demo Output</w:t>
                      </w:r>
                      <w:bookmarkEnd w:id="105"/>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3B3750" w:rsidRDefault="003B3750" w:rsidP="0056791D">
                            <w:pPr>
                              <w:rPr>
                                <w:noProof/>
                              </w:rPr>
                            </w:pPr>
                            <w:r>
                              <w:rPr>
                                <w:noProof/>
                              </w:rPr>
                              <w:t>Performing DemonstrateMixedOperations...</w:t>
                            </w:r>
                          </w:p>
                          <w:p w14:paraId="29F394C4" w14:textId="1FE88DC8" w:rsidR="003B3750" w:rsidRDefault="003B3750"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3B3750" w:rsidRDefault="003B3750" w:rsidP="0056791D">
                      <w:pPr>
                        <w:rPr>
                          <w:noProof/>
                        </w:rPr>
                      </w:pPr>
                      <w:r>
                        <w:rPr>
                          <w:noProof/>
                        </w:rPr>
                        <w:t>Performing DemonstrateMixedOperations...</w:t>
                      </w:r>
                    </w:p>
                    <w:p w14:paraId="29F394C4" w14:textId="1FE88DC8" w:rsidR="003B3750" w:rsidRDefault="003B3750"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7ECEDE6"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for future released.</w:t>
      </w:r>
      <w:r w:rsidR="00A578D7">
        <w:rPr>
          <w:rStyle w:val="FootnoteReference"/>
        </w:rPr>
        <w:footnoteReference w:id="60"/>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106" w:name="_MON_1639072079"/>
    <w:bookmarkEnd w:id="106"/>
    <w:p w14:paraId="70E28ADB" w14:textId="6AF74CEA" w:rsidR="007528F3" w:rsidRDefault="007B448B" w:rsidP="007528F3">
      <w:pPr>
        <w:keepNext/>
        <w:ind w:firstLine="720"/>
      </w:pPr>
      <w:r>
        <w:object w:dxaOrig="9645" w:dyaOrig="7430" w14:anchorId="4BD9D072">
          <v:shape id="_x0000_i1038" type="#_x0000_t75" style="width:482.25pt;height:371.15pt" o:ole="">
            <v:imagedata r:id="rId49" o:title=""/>
          </v:shape>
          <o:OLEObject Type="Embed" ProgID="Word.Document.12" ShapeID="_x0000_i1038" DrawAspect="Content" ObjectID="_1647681735" r:id="rId50">
            <o:FieldCodes>\s</o:FieldCodes>
          </o:OLEObject>
        </w:object>
      </w:r>
    </w:p>
    <w:p w14:paraId="78103698" w14:textId="27DEA9F3" w:rsidR="007528F3" w:rsidRDefault="007528F3" w:rsidP="007528F3">
      <w:pPr>
        <w:pStyle w:val="Caption"/>
        <w:rPr>
          <w:i w:val="0"/>
          <w:iCs w:val="0"/>
        </w:rPr>
      </w:pPr>
      <w:bookmarkStart w:id="107" w:name="_Ref28767476"/>
      <w:bookmarkStart w:id="108" w:name="_Toc37068846"/>
      <w:r>
        <w:t xml:space="preserve">Figure </w:t>
      </w:r>
      <w:fldSimple w:instr=" SEQ Figure \* ARABIC ">
        <w:r w:rsidR="00DF28F0">
          <w:rPr>
            <w:noProof/>
          </w:rPr>
          <w:t>21</w:t>
        </w:r>
      </w:fldSimple>
      <w:bookmarkEnd w:id="107"/>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08"/>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3A369ED3" w:rsidR="003B3750" w:rsidRPr="00E275B2" w:rsidRDefault="003B3750" w:rsidP="00AD156E">
                            <w:pPr>
                              <w:pStyle w:val="Caption"/>
                              <w:rPr>
                                <w:noProof/>
                                <w:sz w:val="26"/>
                                <w:szCs w:val="26"/>
                              </w:rPr>
                            </w:pPr>
                            <w:bookmarkStart w:id="109" w:name="_Toc37068847"/>
                            <w:r>
                              <w:t xml:space="preserve">Figure </w:t>
                            </w:r>
                            <w:fldSimple w:instr=" SEQ Figure \* ARABIC ">
                              <w:r>
                                <w:rPr>
                                  <w:noProof/>
                                </w:rPr>
                                <w:t>22</w:t>
                              </w:r>
                            </w:fldSimple>
                            <w:r>
                              <w:t xml:space="preserve"> </w:t>
                            </w:r>
                            <w:r>
                              <w:rPr>
                                <w:i w:val="0"/>
                                <w:iCs w:val="0"/>
                              </w:rPr>
                              <w:t>-- Output of Extension Method Demo</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3A369ED3" w:rsidR="003B3750" w:rsidRPr="00E275B2" w:rsidRDefault="003B3750" w:rsidP="00AD156E">
                      <w:pPr>
                        <w:pStyle w:val="Caption"/>
                        <w:rPr>
                          <w:noProof/>
                          <w:sz w:val="26"/>
                          <w:szCs w:val="26"/>
                        </w:rPr>
                      </w:pPr>
                      <w:bookmarkStart w:id="110" w:name="_Toc37068847"/>
                      <w:r>
                        <w:t xml:space="preserve">Figure </w:t>
                      </w:r>
                      <w:fldSimple w:instr=" SEQ Figure \* ARABIC ">
                        <w:r>
                          <w:rPr>
                            <w:noProof/>
                          </w:rPr>
                          <w:t>22</w:t>
                        </w:r>
                      </w:fldSimple>
                      <w:r>
                        <w:t xml:space="preserve"> </w:t>
                      </w:r>
                      <w:r>
                        <w:rPr>
                          <w:i w:val="0"/>
                          <w:iCs w:val="0"/>
                        </w:rPr>
                        <w:t>-- Output of Extension Method Demo</w:t>
                      </w:r>
                      <w:bookmarkEnd w:id="110"/>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3B3750" w:rsidRDefault="003B3750" w:rsidP="00AD156E">
                            <w:pPr>
                              <w:rPr>
                                <w:noProof/>
                              </w:rPr>
                            </w:pPr>
                            <w:r>
                              <w:rPr>
                                <w:noProof/>
                              </w:rPr>
                              <w:t>Performing DemonstrateUseOfExtensionMethodsToSimplify...</w:t>
                            </w:r>
                          </w:p>
                          <w:p w14:paraId="544207E6" w14:textId="77777777" w:rsidR="003B3750" w:rsidRDefault="003B3750" w:rsidP="00AD156E">
                            <w:pPr>
                              <w:rPr>
                                <w:noProof/>
                              </w:rPr>
                            </w:pPr>
                            <w:r>
                              <w:rPr>
                                <w:noProof/>
                              </w:rPr>
                              <w:t>Contents: Hello, world!</w:t>
                            </w:r>
                          </w:p>
                          <w:p w14:paraId="0435E64A" w14:textId="77777777" w:rsidR="003B3750" w:rsidRDefault="003B3750" w:rsidP="00AD156E">
                            <w:pPr>
                              <w:rPr>
                                <w:noProof/>
                              </w:rPr>
                            </w:pPr>
                            <w:r>
                              <w:rPr>
                                <w:noProof/>
                              </w:rPr>
                              <w:t>First char: H</w:t>
                            </w:r>
                          </w:p>
                          <w:p w14:paraId="69265E87" w14:textId="22D04F4B" w:rsidR="003B3750" w:rsidRDefault="003B3750"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3B3750" w:rsidRDefault="003B3750" w:rsidP="00AD156E">
                      <w:pPr>
                        <w:rPr>
                          <w:noProof/>
                        </w:rPr>
                      </w:pPr>
                      <w:r>
                        <w:rPr>
                          <w:noProof/>
                        </w:rPr>
                        <w:t>Performing DemonstrateUseOfExtensionMethodsToSimplify...</w:t>
                      </w:r>
                    </w:p>
                    <w:p w14:paraId="544207E6" w14:textId="77777777" w:rsidR="003B3750" w:rsidRDefault="003B3750" w:rsidP="00AD156E">
                      <w:pPr>
                        <w:rPr>
                          <w:noProof/>
                        </w:rPr>
                      </w:pPr>
                      <w:r>
                        <w:rPr>
                          <w:noProof/>
                        </w:rPr>
                        <w:t>Contents: Hello, world!</w:t>
                      </w:r>
                    </w:p>
                    <w:p w14:paraId="0435E64A" w14:textId="77777777" w:rsidR="003B3750" w:rsidRDefault="003B3750" w:rsidP="00AD156E">
                      <w:pPr>
                        <w:rPr>
                          <w:noProof/>
                        </w:rPr>
                      </w:pPr>
                      <w:r>
                        <w:rPr>
                          <w:noProof/>
                        </w:rPr>
                        <w:t>First char: H</w:t>
                      </w:r>
                    </w:p>
                    <w:p w14:paraId="69265E87" w14:textId="22D04F4B" w:rsidR="003B3750" w:rsidRDefault="003B3750"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11" w:name="_Toc37068896"/>
      <w:r>
        <w:lastRenderedPageBreak/>
        <w:t>Static Analyzer Rules</w:t>
      </w:r>
      <w:bookmarkEnd w:id="111"/>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112" w:name="_DotNetVault_UsingMandatory"/>
      <w:bookmarkStart w:id="113" w:name="_Toc37068897"/>
      <w:bookmarkEnd w:id="112"/>
      <w:r w:rsidRPr="00560D06">
        <w:rPr>
          <w:i w:val="0"/>
          <w:iCs/>
        </w:rPr>
        <w:t>DotNetVault_UsingMandatory</w:t>
      </w:r>
      <w:bookmarkEnd w:id="113"/>
      <w:r w:rsidR="000811D4">
        <w:rPr>
          <w:i w:val="0"/>
          <w:iCs/>
        </w:rPr>
        <w:t xml:space="preserve"> </w:t>
      </w:r>
    </w:p>
    <w:p w14:paraId="4366496E" w14:textId="52AABB76" w:rsidR="00A920AE" w:rsidRDefault="000811D4" w:rsidP="00EA3C73">
      <w:pPr>
        <w:ind w:left="360" w:firstLine="720"/>
      </w:pPr>
      <w:r w:rsidRPr="000811D4">
        <w:t>DotNetVault_UsingMandatory_DeclaredInline</w:t>
      </w: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754EFAA6" w:rsidR="00192F85" w:rsidRDefault="003D6147" w:rsidP="0069708B">
      <w:pPr>
        <w:pStyle w:val="Heading2"/>
        <w:numPr>
          <w:ilvl w:val="0"/>
          <w:numId w:val="28"/>
        </w:numPr>
        <w:jc w:val="both"/>
        <w:rPr>
          <w:i w:val="0"/>
          <w:iCs/>
        </w:rPr>
      </w:pPr>
      <w:bookmarkStart w:id="114" w:name="_Known_Bug_(#50)"/>
      <w:bookmarkStart w:id="115" w:name="_DotNetVault_VaultSafe"/>
      <w:bookmarkStart w:id="116" w:name="_Toc37068898"/>
      <w:bookmarkEnd w:id="114"/>
      <w:bookmarkEnd w:id="115"/>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116"/>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61"/>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117" w:name="_DotNetVault_VsDelegateCapture"/>
      <w:bookmarkStart w:id="118" w:name="_Toc37068899"/>
      <w:bookmarkEnd w:id="117"/>
      <w:r w:rsidRPr="00B94BF7">
        <w:rPr>
          <w:i w:val="0"/>
          <w:iCs/>
        </w:rPr>
        <w:lastRenderedPageBreak/>
        <w:t>DotNetVault_VsDelegateCapture</w:t>
      </w:r>
      <w:bookmarkEnd w:id="118"/>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62"/>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63"/>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119" w:name="_Toc37068900"/>
      <w:r w:rsidRPr="005F1F10">
        <w:rPr>
          <w:i w:val="0"/>
          <w:iCs/>
        </w:rPr>
        <w:t>DotNetVault</w:t>
      </w:r>
      <w:r w:rsidRPr="00F145B7">
        <w:t>_</w:t>
      </w:r>
      <w:r w:rsidRPr="005F1F10">
        <w:rPr>
          <w:i w:val="0"/>
          <w:iCs/>
        </w:rPr>
        <w:t>VsTypeParams</w:t>
      </w:r>
      <w:bookmarkEnd w:id="119"/>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64"/>
      </w:r>
    </w:p>
    <w:p w14:paraId="1F34251A" w14:textId="6C0898D0" w:rsidR="00A75457" w:rsidRDefault="0009639D" w:rsidP="00C64F73">
      <w:pPr>
        <w:pStyle w:val="Heading2"/>
        <w:numPr>
          <w:ilvl w:val="0"/>
          <w:numId w:val="28"/>
        </w:numPr>
        <w:rPr>
          <w:i w:val="0"/>
          <w:iCs/>
        </w:rPr>
      </w:pPr>
      <w:bookmarkStart w:id="120" w:name="_Toc37068901"/>
      <w:r w:rsidRPr="00C64F73">
        <w:rPr>
          <w:i w:val="0"/>
          <w:iCs/>
        </w:rPr>
        <w:t>DotNetVault_NotVsProtectable</w:t>
      </w:r>
      <w:bookmarkEnd w:id="120"/>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71A893BE" w:rsidR="00C616E2" w:rsidRDefault="00B63206" w:rsidP="00B63206">
      <w:pPr>
        <w:pStyle w:val="Caption"/>
      </w:pPr>
      <w:bookmarkStart w:id="121" w:name="_Toc37068848"/>
      <w:r>
        <w:t xml:space="preserve">Figure </w:t>
      </w:r>
      <w:fldSimple w:instr=" SEQ Figure \* ARABIC ">
        <w:r w:rsidR="00DF28F0">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121"/>
    </w:p>
    <w:p w14:paraId="6C835C0F" w14:textId="6BF3724D"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65"/>
      </w:r>
      <w:r w:rsidR="006958F8">
        <w:rPr>
          <w:i/>
          <w:iCs/>
        </w:rPr>
        <w:t xml:space="preserve">.  </w:t>
      </w:r>
      <w:r w:rsidR="006958F8">
        <w:t xml:space="preserve">The purpose of the wrapper is to permit vault-safe access to values of these types in </w:t>
      </w:r>
      <w:r w:rsidR="00F85761">
        <w:t xml:space="preserve">the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w:t>
      </w:r>
      <w:r w:rsidR="00F03FF9">
        <w:lastRenderedPageBreak/>
        <w:t xml:space="preserve">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22" w:name="_MON_1639138871"/>
    <w:bookmarkEnd w:id="122"/>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47681736" r:id="rId52">
            <o:FieldCodes>\s</o:FieldCodes>
          </o:OLEObject>
        </w:object>
      </w:r>
    </w:p>
    <w:p w14:paraId="2AAC3B30" w14:textId="12ADCEC9" w:rsidR="0013220F" w:rsidRDefault="00037EA1" w:rsidP="00037EA1">
      <w:pPr>
        <w:pStyle w:val="Caption"/>
        <w:rPr>
          <w:i w:val="0"/>
          <w:iCs w:val="0"/>
        </w:rPr>
      </w:pPr>
      <w:bookmarkStart w:id="123" w:name="_Toc37068849"/>
      <w:r>
        <w:t xml:space="preserve">Figure </w:t>
      </w:r>
      <w:fldSimple w:instr=" SEQ Figure \* ARABIC ">
        <w:r w:rsidR="00DF28F0">
          <w:rPr>
            <w:noProof/>
          </w:rPr>
          <w:t>24</w:t>
        </w:r>
      </w:fldSimple>
      <w:r w:rsidR="00701CC1">
        <w:rPr>
          <w:i w:val="0"/>
          <w:iCs w:val="0"/>
        </w:rPr>
        <w:t xml:space="preserve"> – Usage of Vs Convenience Wrappers</w:t>
      </w:r>
      <w:bookmarkEnd w:id="123"/>
    </w:p>
    <w:p w14:paraId="7130E595" w14:textId="77777777" w:rsidR="005C779D" w:rsidRDefault="007874F7" w:rsidP="005C779D">
      <w:pPr>
        <w:keepNext/>
      </w:pPr>
      <w:r>
        <w:rPr>
          <w:noProof/>
          <w:lang w:eastAsia="zh-CN"/>
        </w:rPr>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3B3750" w:rsidRPr="007874F7" w:rsidRDefault="003B3750" w:rsidP="007874F7">
                            <w:pPr>
                              <w:spacing w:after="0" w:line="240" w:lineRule="auto"/>
                              <w:rPr>
                                <w:sz w:val="20"/>
                                <w:szCs w:val="20"/>
                              </w:rPr>
                            </w:pPr>
                            <w:r w:rsidRPr="007874F7">
                              <w:rPr>
                                <w:sz w:val="20"/>
                                <w:szCs w:val="20"/>
                              </w:rPr>
                              <w:t>Begin showing wrapper usage.</w:t>
                            </w:r>
                          </w:p>
                          <w:p w14:paraId="74A3FCEF" w14:textId="77777777" w:rsidR="003B3750" w:rsidRPr="007874F7" w:rsidRDefault="003B3750" w:rsidP="007874F7">
                            <w:pPr>
                              <w:spacing w:after="0" w:line="240" w:lineRule="auto"/>
                              <w:rPr>
                                <w:sz w:val="20"/>
                                <w:szCs w:val="20"/>
                              </w:rPr>
                            </w:pPr>
                            <w:r w:rsidRPr="007874F7">
                              <w:rPr>
                                <w:sz w:val="20"/>
                                <w:szCs w:val="20"/>
                              </w:rPr>
                              <w:t>Printing final contents:</w:t>
                            </w:r>
                          </w:p>
                          <w:p w14:paraId="522B4C18" w14:textId="77777777" w:rsidR="003B3750" w:rsidRPr="007874F7" w:rsidRDefault="003B3750" w:rsidP="007874F7">
                            <w:pPr>
                              <w:spacing w:after="0" w:line="240" w:lineRule="auto"/>
                              <w:rPr>
                                <w:sz w:val="20"/>
                                <w:szCs w:val="20"/>
                              </w:rPr>
                            </w:pPr>
                            <w:r w:rsidRPr="007874F7">
                              <w:rPr>
                                <w:sz w:val="20"/>
                                <w:szCs w:val="20"/>
                              </w:rPr>
                              <w:t>{1, 2, 3, 4, 5, 6, 7, 8}</w:t>
                            </w:r>
                          </w:p>
                          <w:p w14:paraId="62130484" w14:textId="77777777" w:rsidR="003B3750" w:rsidRPr="007874F7" w:rsidRDefault="003B3750" w:rsidP="007874F7">
                            <w:pPr>
                              <w:spacing w:after="0" w:line="240" w:lineRule="auto"/>
                              <w:rPr>
                                <w:sz w:val="20"/>
                                <w:szCs w:val="20"/>
                              </w:rPr>
                            </w:pPr>
                            <w:r w:rsidRPr="007874F7">
                              <w:rPr>
                                <w:sz w:val="20"/>
                                <w:szCs w:val="20"/>
                              </w:rPr>
                              <w:t>Done showing wrapper usage.</w:t>
                            </w:r>
                          </w:p>
                          <w:p w14:paraId="7144FEA6" w14:textId="34419A97" w:rsidR="003B3750" w:rsidRPr="007874F7" w:rsidRDefault="003B3750"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3B3750" w:rsidRPr="007874F7" w:rsidRDefault="003B3750" w:rsidP="007874F7">
                      <w:pPr>
                        <w:spacing w:after="0" w:line="240" w:lineRule="auto"/>
                        <w:rPr>
                          <w:sz w:val="20"/>
                          <w:szCs w:val="20"/>
                        </w:rPr>
                      </w:pPr>
                      <w:r w:rsidRPr="007874F7">
                        <w:rPr>
                          <w:sz w:val="20"/>
                          <w:szCs w:val="20"/>
                        </w:rPr>
                        <w:t>Begin showing wrapper usage.</w:t>
                      </w:r>
                    </w:p>
                    <w:p w14:paraId="74A3FCEF" w14:textId="77777777" w:rsidR="003B3750" w:rsidRPr="007874F7" w:rsidRDefault="003B3750" w:rsidP="007874F7">
                      <w:pPr>
                        <w:spacing w:after="0" w:line="240" w:lineRule="auto"/>
                        <w:rPr>
                          <w:sz w:val="20"/>
                          <w:szCs w:val="20"/>
                        </w:rPr>
                      </w:pPr>
                      <w:r w:rsidRPr="007874F7">
                        <w:rPr>
                          <w:sz w:val="20"/>
                          <w:szCs w:val="20"/>
                        </w:rPr>
                        <w:t>Printing final contents:</w:t>
                      </w:r>
                    </w:p>
                    <w:p w14:paraId="522B4C18" w14:textId="77777777" w:rsidR="003B3750" w:rsidRPr="007874F7" w:rsidRDefault="003B3750" w:rsidP="007874F7">
                      <w:pPr>
                        <w:spacing w:after="0" w:line="240" w:lineRule="auto"/>
                        <w:rPr>
                          <w:sz w:val="20"/>
                          <w:szCs w:val="20"/>
                        </w:rPr>
                      </w:pPr>
                      <w:r w:rsidRPr="007874F7">
                        <w:rPr>
                          <w:sz w:val="20"/>
                          <w:szCs w:val="20"/>
                        </w:rPr>
                        <w:t>{1, 2, 3, 4, 5, 6, 7, 8}</w:t>
                      </w:r>
                    </w:p>
                    <w:p w14:paraId="62130484" w14:textId="77777777" w:rsidR="003B3750" w:rsidRPr="007874F7" w:rsidRDefault="003B3750" w:rsidP="007874F7">
                      <w:pPr>
                        <w:spacing w:after="0" w:line="240" w:lineRule="auto"/>
                        <w:rPr>
                          <w:sz w:val="20"/>
                          <w:szCs w:val="20"/>
                        </w:rPr>
                      </w:pPr>
                      <w:r w:rsidRPr="007874F7">
                        <w:rPr>
                          <w:sz w:val="20"/>
                          <w:szCs w:val="20"/>
                        </w:rPr>
                        <w:t>Done showing wrapper usage.</w:t>
                      </w:r>
                    </w:p>
                    <w:p w14:paraId="7144FEA6" w14:textId="34419A97" w:rsidR="003B3750" w:rsidRPr="007874F7" w:rsidRDefault="003B3750" w:rsidP="007874F7">
                      <w:pPr>
                        <w:spacing w:after="0" w:line="240" w:lineRule="auto"/>
                        <w:rPr>
                          <w:sz w:val="20"/>
                          <w:szCs w:val="20"/>
                        </w:rPr>
                      </w:pPr>
                    </w:p>
                  </w:txbxContent>
                </v:textbox>
                <w10:anchorlock/>
              </v:shape>
            </w:pict>
          </mc:Fallback>
        </mc:AlternateContent>
      </w:r>
    </w:p>
    <w:p w14:paraId="700ADC63" w14:textId="1C32865A" w:rsidR="0013220F" w:rsidRDefault="005C779D" w:rsidP="005C779D">
      <w:pPr>
        <w:pStyle w:val="Caption"/>
        <w:rPr>
          <w:i w:val="0"/>
          <w:iCs w:val="0"/>
        </w:rPr>
      </w:pPr>
      <w:bookmarkStart w:id="124" w:name="_Toc37068850"/>
      <w:r>
        <w:t xml:space="preserve">Figure </w:t>
      </w:r>
      <w:fldSimple w:instr=" SEQ Figure \* ARABIC ">
        <w:r w:rsidR="00DF28F0">
          <w:rPr>
            <w:noProof/>
          </w:rPr>
          <w:t>25</w:t>
        </w:r>
      </w:fldSimple>
      <w:r>
        <w:t xml:space="preserve"> </w:t>
      </w:r>
      <w:r>
        <w:softHyphen/>
      </w:r>
      <w:r>
        <w:softHyphen/>
      </w:r>
      <w:r>
        <w:rPr>
          <w:i w:val="0"/>
          <w:iCs w:val="0"/>
        </w:rPr>
        <w:t>-- Usage Wrapper Demo Output</w:t>
      </w:r>
      <w:bookmarkEnd w:id="124"/>
    </w:p>
    <w:p w14:paraId="4C2BCA9B" w14:textId="43FA7881" w:rsidR="009A602F" w:rsidRDefault="007F6965" w:rsidP="009A602F">
      <w:pPr>
        <w:pStyle w:val="Heading2"/>
        <w:numPr>
          <w:ilvl w:val="0"/>
          <w:numId w:val="28"/>
        </w:numPr>
        <w:rPr>
          <w:i w:val="0"/>
          <w:iCs/>
        </w:rPr>
      </w:pPr>
      <w:bookmarkStart w:id="125" w:name="_DotNetVault_NotDirectlyInvocable"/>
      <w:bookmarkStart w:id="126" w:name="_Toc37068902"/>
      <w:bookmarkEnd w:id="125"/>
      <w:r w:rsidRPr="007F6965">
        <w:rPr>
          <w:i w:val="0"/>
          <w:iCs/>
        </w:rPr>
        <w:lastRenderedPageBreak/>
        <w:t>DotNetVault_NotDirectlyInvocable</w:t>
      </w:r>
      <w:bookmarkEnd w:id="126"/>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66"/>
      </w:r>
    </w:p>
    <w:p w14:paraId="122570EB" w14:textId="4692A31E" w:rsidR="0044614C" w:rsidRDefault="0044614C" w:rsidP="0044614C">
      <w:pPr>
        <w:pStyle w:val="Heading2"/>
        <w:numPr>
          <w:ilvl w:val="0"/>
          <w:numId w:val="28"/>
        </w:numPr>
        <w:rPr>
          <w:i w:val="0"/>
          <w:iCs/>
        </w:rPr>
      </w:pPr>
      <w:bookmarkStart w:id="127" w:name="_Toc37068903"/>
      <w:r w:rsidRPr="0044614C">
        <w:rPr>
          <w:i w:val="0"/>
          <w:iCs/>
        </w:rPr>
        <w:t>DotNetVault_UnjustifiedEarlyDispose</w:t>
      </w:r>
      <w:bookmarkEnd w:id="127"/>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67"/>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28" w:name="_Toc37068904"/>
      <w:r w:rsidRPr="004325F1">
        <w:rPr>
          <w:i/>
          <w:iCs/>
        </w:rPr>
        <w:t>EarlyReleaseReason.DisposingOnError</w:t>
      </w:r>
      <w:bookmarkEnd w:id="128"/>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68"/>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129" w:name="_MON_1640962046"/>
    <w:bookmarkEnd w:id="129"/>
    <w:p w14:paraId="0D82F8BC" w14:textId="27DFB299" w:rsidR="00AF2417" w:rsidRDefault="00110852" w:rsidP="00AF2417">
      <w:pPr>
        <w:keepNext/>
        <w:ind w:firstLine="360"/>
      </w:pPr>
      <w:r>
        <w:object w:dxaOrig="10170" w:dyaOrig="5621" w14:anchorId="04F23621">
          <v:shape id="_x0000_i1040" type="#_x0000_t75" style="width:508.5pt;height:281.35pt" o:ole="">
            <v:imagedata r:id="rId53" o:title=""/>
          </v:shape>
          <o:OLEObject Type="Embed" ProgID="Word.Document.12" ShapeID="_x0000_i1040" DrawAspect="Content" ObjectID="_1647681737" r:id="rId54">
            <o:FieldCodes>\s</o:FieldCodes>
          </o:OLEObject>
        </w:object>
      </w:r>
    </w:p>
    <w:p w14:paraId="66121327" w14:textId="18993568" w:rsidR="00B87A76" w:rsidRDefault="00AF2417" w:rsidP="005F3671">
      <w:pPr>
        <w:pStyle w:val="Caption"/>
        <w:rPr>
          <w:i w:val="0"/>
          <w:iCs w:val="0"/>
        </w:rPr>
      </w:pPr>
      <w:bookmarkStart w:id="130" w:name="_Ref30353303"/>
      <w:bookmarkStart w:id="131" w:name="_Toc37068851"/>
      <w:r>
        <w:t xml:space="preserve">Figure </w:t>
      </w:r>
      <w:fldSimple w:instr=" SEQ Figure \* ARABIC ">
        <w:r w:rsidR="00DF28F0">
          <w:rPr>
            <w:noProof/>
          </w:rPr>
          <w:t>26</w:t>
        </w:r>
      </w:fldSimple>
      <w:bookmarkEnd w:id="130"/>
      <w:r w:rsidR="00B257FD">
        <w:t xml:space="preserve"> </w:t>
      </w:r>
      <w:r w:rsidR="00B257FD">
        <w:softHyphen/>
      </w:r>
      <w:r w:rsidR="00B257FD">
        <w:rPr>
          <w:i w:val="0"/>
          <w:iCs w:val="0"/>
        </w:rPr>
        <w:t>– If the resource is not manually released before exceptions rethrown, it will be forever inaccessible.</w:t>
      </w:r>
      <w:bookmarkEnd w:id="131"/>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132" w:name="_Toc37068905"/>
      <w:r w:rsidRPr="004325F1">
        <w:rPr>
          <w:i/>
          <w:iCs/>
        </w:rPr>
        <w:t>EarlyReleaseReason.CustomWrapperDispose</w:t>
      </w:r>
      <w:bookmarkEnd w:id="132"/>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69"/>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70"/>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33" w:name="_MON_1640964001"/>
    <w:bookmarkEnd w:id="133"/>
    <w:p w14:paraId="20F87C84" w14:textId="453AD923" w:rsidR="003529F9" w:rsidRDefault="00363933" w:rsidP="003529F9">
      <w:pPr>
        <w:keepNext/>
      </w:pPr>
      <w:r>
        <w:object w:dxaOrig="10800" w:dyaOrig="1557" w14:anchorId="710167B9">
          <v:shape id="_x0000_i1041" type="#_x0000_t75" style="width:540pt;height:78pt" o:ole="">
            <v:imagedata r:id="rId55" o:title=""/>
          </v:shape>
          <o:OLEObject Type="Embed" ProgID="Word.Document.12" ShapeID="_x0000_i1041" DrawAspect="Content" ObjectID="_1647681738" r:id="rId56">
            <o:FieldCodes>\s</o:FieldCodes>
          </o:OLEObject>
        </w:object>
      </w:r>
    </w:p>
    <w:p w14:paraId="35137C24" w14:textId="33378104" w:rsidR="00F85C9C" w:rsidRDefault="003529F9" w:rsidP="007C29C8">
      <w:pPr>
        <w:pStyle w:val="Caption"/>
        <w:rPr>
          <w:i w:val="0"/>
          <w:iCs w:val="0"/>
        </w:rPr>
      </w:pPr>
      <w:bookmarkStart w:id="134" w:name="_Ref30353347"/>
      <w:bookmarkStart w:id="135" w:name="_Toc37068852"/>
      <w:r>
        <w:t xml:space="preserve">Figure </w:t>
      </w:r>
      <w:fldSimple w:instr=" SEQ Figure \* ARABIC ">
        <w:r w:rsidR="00DF28F0">
          <w:rPr>
            <w:noProof/>
          </w:rPr>
          <w:t>27</w:t>
        </w:r>
      </w:fldSimple>
      <w:bookmarkEnd w:id="134"/>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35"/>
      <w:r w:rsidR="007C29C8">
        <w:rPr>
          <w:i w:val="0"/>
          <w:iCs w:val="0"/>
        </w:rPr>
        <w:t xml:space="preserve">  </w:t>
      </w:r>
    </w:p>
    <w:p w14:paraId="2FFB5B27" w14:textId="5C222F8A" w:rsidR="00F06767" w:rsidRDefault="00F06767" w:rsidP="00C76512">
      <w:pPr>
        <w:pStyle w:val="Heading2"/>
        <w:numPr>
          <w:ilvl w:val="0"/>
          <w:numId w:val="28"/>
        </w:numPr>
        <w:rPr>
          <w:i w:val="0"/>
          <w:iCs/>
        </w:rPr>
      </w:pPr>
      <w:bookmarkStart w:id="136" w:name="_DotNetVault_NoExplicitByRefAlias"/>
      <w:bookmarkStart w:id="137" w:name="_Toc37068906"/>
      <w:bookmarkEnd w:id="136"/>
      <w:r w:rsidRPr="001D0D18">
        <w:rPr>
          <w:i w:val="0"/>
          <w:iCs/>
        </w:rPr>
        <w:lastRenderedPageBreak/>
        <w:t>DotNetVault_NoExplicitByRefAlias</w:t>
      </w:r>
      <w:bookmarkEnd w:id="137"/>
    </w:p>
    <w:p w14:paraId="58E4A728" w14:textId="77777777" w:rsidR="00F06767" w:rsidRDefault="00F06767" w:rsidP="00F06767">
      <w:pPr>
        <w:pStyle w:val="Heading2"/>
        <w:rPr>
          <w:i w:val="0"/>
          <w:iCs/>
        </w:rPr>
      </w:pPr>
    </w:p>
    <w:p w14:paraId="56ED8804" w14:textId="30426307" w:rsidR="00F06767" w:rsidRPr="00C76512" w:rsidRDefault="00F06767" w:rsidP="00C76512">
      <w:pPr>
        <w:ind w:firstLine="360"/>
        <w:rPr>
          <w:i/>
        </w:rPr>
      </w:pPr>
      <w:r>
        <w:t xml:space="preserve">Above, it is demonstrated that allowing a ref local to alias the value property of a locked resource can result in unsynchronized access to that resource.  Thus, this rule prevents ref local aliasing of any property whose return value is annotated with the </w:t>
      </w:r>
      <w:r w:rsidRPr="001D0D18">
        <w:t>BasicVaultProtectedResourceAttribute</w:t>
      </w:r>
      <w:r>
        <w:t xml:space="preserve">.  This attribute annotates the Value property of the </w:t>
      </w:r>
      <w:r w:rsidR="00716898" w:rsidRPr="00C76512">
        <w:t>LockedVaultObject&lt;TVault, [VaultSafeTypeParam] T&gt;</w:t>
      </w:r>
      <w:r w:rsidR="00716898">
        <w:t xml:space="preserve"> to prevent such unsynchronized access.</w:t>
      </w:r>
    </w:p>
    <w:p w14:paraId="1A89B542" w14:textId="77777777" w:rsidR="00F06767" w:rsidRPr="00C76512" w:rsidRDefault="00F06767" w:rsidP="00C76512"/>
    <w:p w14:paraId="169B7589" w14:textId="4DA6C93A" w:rsidR="0054148D" w:rsidRDefault="000B0003" w:rsidP="00B536A3">
      <w:pPr>
        <w:pStyle w:val="Heading1"/>
        <w:numPr>
          <w:ilvl w:val="0"/>
          <w:numId w:val="14"/>
        </w:numPr>
      </w:pPr>
      <w:bookmarkStart w:id="138" w:name="_Toc37068907"/>
      <w:r>
        <w:t>Attributes</w:t>
      </w:r>
      <w:bookmarkEnd w:id="138"/>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39" w:name="_VaultSafeAttribute"/>
      <w:bookmarkStart w:id="140" w:name="_Toc37068908"/>
      <w:bookmarkEnd w:id="139"/>
      <w:r>
        <w:t>VaultSafeAttribute</w:t>
      </w:r>
      <w:bookmarkEnd w:id="140"/>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71"/>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3B3750" w:rsidRDefault="003B3750"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3B3750" w:rsidRDefault="003B3750" w:rsidP="0016594F">
                      <w:r w:rsidRPr="003B0918">
                        <w:t>S</w:t>
                      </w:r>
                      <w:r>
                        <w:t>tring; System.</w:t>
                      </w:r>
                      <w:r w:rsidRPr="003B0918">
                        <w:t>Uri;</w:t>
                      </w:r>
                    </w:p>
                  </w:txbxContent>
                </v:textbox>
                <w10:anchorlock/>
              </v:shape>
            </w:pict>
          </mc:Fallback>
        </mc:AlternateContent>
      </w:r>
    </w:p>
    <w:p w14:paraId="41F983FA" w14:textId="66ED4A59" w:rsidR="00753A82" w:rsidRDefault="00753A82" w:rsidP="00753A82">
      <w:pPr>
        <w:pStyle w:val="Caption"/>
        <w:ind w:firstLine="720"/>
        <w:rPr>
          <w:i w:val="0"/>
          <w:iCs w:val="0"/>
        </w:rPr>
      </w:pPr>
      <w:bookmarkStart w:id="141" w:name="_Toc37068853"/>
      <w:r>
        <w:t xml:space="preserve">Figure </w:t>
      </w:r>
      <w:fldSimple w:instr=" SEQ Figure \* ARABIC ">
        <w:r w:rsidR="00DF28F0">
          <w:rPr>
            <w:noProof/>
          </w:rPr>
          <w:t>28</w:t>
        </w:r>
      </w:fldSimple>
      <w:r>
        <w:rPr>
          <w:noProof/>
        </w:rPr>
        <w:t xml:space="preserve"> -- </w:t>
      </w:r>
      <w:r>
        <w:rPr>
          <w:i w:val="0"/>
          <w:iCs w:val="0"/>
        </w:rPr>
        <w:t>-- Contents of Whitelist.txt</w:t>
      </w:r>
      <w:bookmarkEnd w:id="141"/>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w:t>
      </w:r>
      <w:r w:rsidR="000F0E1A">
        <w:lastRenderedPageBreak/>
        <w:t xml:space="preserve">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42" w:name="_Toc3706890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6CC87A5D" w:rsidR="003B3750" w:rsidRPr="00771BAE" w:rsidRDefault="003B3750" w:rsidP="00D4129E">
                            <w:pPr>
                              <w:pStyle w:val="Caption"/>
                              <w:rPr>
                                <w:noProof/>
                                <w:sz w:val="26"/>
                                <w:szCs w:val="26"/>
                              </w:rPr>
                            </w:pPr>
                            <w:bookmarkStart w:id="143" w:name="_Toc37068854"/>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6CC87A5D" w:rsidR="003B3750" w:rsidRPr="00771BAE" w:rsidRDefault="003B3750" w:rsidP="00D4129E">
                      <w:pPr>
                        <w:pStyle w:val="Caption"/>
                        <w:rPr>
                          <w:noProof/>
                          <w:sz w:val="26"/>
                          <w:szCs w:val="26"/>
                        </w:rPr>
                      </w:pPr>
                      <w:bookmarkStart w:id="144" w:name="_Toc37068854"/>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144"/>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3B3750" w:rsidRPr="004C5045" w:rsidRDefault="003B3750"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3B3750" w:rsidRPr="004C5045" w:rsidRDefault="003B3750"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3B3750" w:rsidRPr="004C5045" w:rsidRDefault="003B3750"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42"/>
    </w:p>
    <w:p w14:paraId="3B3EA250" w14:textId="6CE5A343" w:rsidR="0091199B" w:rsidRDefault="0091199B" w:rsidP="0091199B"/>
    <w:p w14:paraId="1D0936EF" w14:textId="5969E40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72"/>
      </w:r>
      <w:r w:rsidR="00C62097">
        <w:t xml:space="preserve">  </w:t>
      </w:r>
      <w:r w:rsidR="00427A3C">
        <w:t xml:space="preserve">Pre-declaration of the variable will </w:t>
      </w:r>
      <w:r w:rsidR="00207F5E">
        <w:t>cause compilation failure.</w:t>
      </w:r>
    </w:p>
    <w:p w14:paraId="6E8209A5" w14:textId="2B0B3421" w:rsidR="0019111E" w:rsidRDefault="00D1390E" w:rsidP="00D1390E">
      <w:pPr>
        <w:pStyle w:val="Heading2"/>
        <w:numPr>
          <w:ilvl w:val="0"/>
          <w:numId w:val="30"/>
        </w:numPr>
        <w:rPr>
          <w:i w:val="0"/>
          <w:iCs/>
        </w:rPr>
      </w:pPr>
      <w:bookmarkStart w:id="145" w:name="_Toc37068910"/>
      <w:r w:rsidRPr="00D1390E">
        <w:t>VaultSafeTypeParamAttribute</w:t>
      </w:r>
      <w:bookmarkEnd w:id="145"/>
    </w:p>
    <w:p w14:paraId="189CB88F" w14:textId="4F60F1DB" w:rsidR="00D1390E" w:rsidRDefault="00D1390E" w:rsidP="00D1390E"/>
    <w:p w14:paraId="552B4955" w14:textId="74A4145E" w:rsidR="003D129B"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55AE3F3A" w14:textId="77777777" w:rsidR="003D129B" w:rsidRDefault="003D129B">
      <w:r>
        <w:br w:type="page"/>
      </w:r>
    </w:p>
    <w:p w14:paraId="62BAF3A6" w14:textId="0FDE2760" w:rsidR="00843223" w:rsidRDefault="00843223" w:rsidP="00843223">
      <w:pPr>
        <w:pStyle w:val="Heading2"/>
        <w:numPr>
          <w:ilvl w:val="0"/>
          <w:numId w:val="30"/>
        </w:numPr>
      </w:pPr>
      <w:bookmarkStart w:id="146" w:name="_Toc32495064"/>
      <w:bookmarkStart w:id="147" w:name="_Toc32831634"/>
      <w:bookmarkStart w:id="148" w:name="_Toc37068911"/>
      <w:bookmarkEnd w:id="146"/>
      <w:bookmarkEnd w:id="147"/>
      <w:r w:rsidRPr="00843223">
        <w:lastRenderedPageBreak/>
        <w:t>NoNonVsCaptureAttribute</w:t>
      </w:r>
      <w:bookmarkEnd w:id="148"/>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73"/>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49" w:name="_NotVsProtectableAttribute"/>
      <w:bookmarkStart w:id="150" w:name="_Toc37068912"/>
      <w:bookmarkEnd w:id="149"/>
      <w:r w:rsidRPr="00F1117F">
        <w:t>NotVsProtectableAttribute</w:t>
      </w:r>
      <w:bookmarkEnd w:id="150"/>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51" w:name="_NoDirectInvokeAttribute"/>
      <w:bookmarkStart w:id="152" w:name="_Hlk30347853"/>
      <w:bookmarkStart w:id="153" w:name="_Toc37068913"/>
      <w:bookmarkEnd w:id="151"/>
      <w:r w:rsidRPr="00FF29F5">
        <w:t>NoDirectInvokeAttribute</w:t>
      </w:r>
      <w:bookmarkEnd w:id="153"/>
    </w:p>
    <w:bookmarkEnd w:id="152"/>
    <w:p w14:paraId="35606BF3" w14:textId="77777777" w:rsidR="00177291" w:rsidRDefault="00177291" w:rsidP="00177291">
      <w:pPr>
        <w:ind w:firstLine="360"/>
      </w:pPr>
    </w:p>
    <w:p w14:paraId="33440396" w14:textId="31CD0950" w:rsidR="008A160E"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21EB22DF" w14:textId="77777777" w:rsidR="008A160E" w:rsidRDefault="008A160E">
      <w:r>
        <w:br w:type="page"/>
      </w:r>
    </w:p>
    <w:p w14:paraId="79C45DA0" w14:textId="72D318B5" w:rsidR="00271A73" w:rsidRDefault="00271A73" w:rsidP="00271A73">
      <w:pPr>
        <w:pStyle w:val="Heading2"/>
        <w:numPr>
          <w:ilvl w:val="0"/>
          <w:numId w:val="30"/>
        </w:numPr>
      </w:pPr>
      <w:bookmarkStart w:id="154" w:name="_Toc32495068"/>
      <w:bookmarkStart w:id="155" w:name="_Toc32831638"/>
      <w:bookmarkStart w:id="156" w:name="_EarlyReleaseAttribute"/>
      <w:bookmarkStart w:id="157" w:name="_Ref30346925"/>
      <w:bookmarkStart w:id="158" w:name="_Toc37068914"/>
      <w:bookmarkEnd w:id="154"/>
      <w:bookmarkEnd w:id="155"/>
      <w:bookmarkEnd w:id="156"/>
      <w:r w:rsidRPr="00271A73">
        <w:lastRenderedPageBreak/>
        <w:t>EarlyReleaseAttribute</w:t>
      </w:r>
      <w:bookmarkEnd w:id="157"/>
      <w:bookmarkEnd w:id="158"/>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74"/>
      </w:r>
      <w:r w:rsidR="005D2B3B">
        <w:t xml:space="preserve">  The need for early disposal arises in two circumstances:</w:t>
      </w:r>
      <w:r w:rsidR="00AA6871">
        <w:rPr>
          <w:rStyle w:val="FootnoteReference"/>
        </w:rPr>
        <w:footnoteReference w:id="75"/>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cleanup the object they dispose before rethrowing the exception</w:t>
      </w:r>
    </w:p>
    <w:p w14:paraId="4246D699" w14:textId="6C1755D2" w:rsidR="00B31D93" w:rsidRDefault="008C48A1" w:rsidP="008C48A1">
      <w:pPr>
        <w:pStyle w:val="Heading2"/>
        <w:numPr>
          <w:ilvl w:val="0"/>
          <w:numId w:val="30"/>
        </w:numPr>
        <w:rPr>
          <w:i w:val="0"/>
          <w:iCs/>
        </w:rPr>
      </w:pPr>
      <w:bookmarkStart w:id="159" w:name="_EarlyReleaseJustificationAttribute"/>
      <w:bookmarkStart w:id="160" w:name="_Ref30346990"/>
      <w:bookmarkStart w:id="161" w:name="_Toc37068915"/>
      <w:bookmarkEnd w:id="159"/>
      <w:r w:rsidRPr="005D2B3B">
        <w:t>EarlyReleaseJustificationAttribute</w:t>
      </w:r>
      <w:bookmarkEnd w:id="160"/>
      <w:bookmarkEnd w:id="161"/>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76"/>
      </w:r>
    </w:p>
    <w:p w14:paraId="382D81C6" w14:textId="6D1B393A" w:rsidR="008A160E" w:rsidRDefault="008A160E" w:rsidP="008A160E">
      <w:pPr>
        <w:pStyle w:val="Heading2"/>
        <w:numPr>
          <w:ilvl w:val="0"/>
          <w:numId w:val="30"/>
        </w:numPr>
      </w:pPr>
      <w:bookmarkStart w:id="162" w:name="_BasicVaultProtectedResourceAttribut"/>
      <w:bookmarkStart w:id="163" w:name="_Toc37068916"/>
      <w:bookmarkEnd w:id="162"/>
      <w:r w:rsidRPr="008A160E">
        <w:t>BasicVaultProtectedResourceAttribute</w:t>
      </w:r>
      <w:bookmarkEnd w:id="163"/>
    </w:p>
    <w:p w14:paraId="486F5A82" w14:textId="72F0118E" w:rsidR="008A160E" w:rsidRDefault="008A160E" w:rsidP="008A160E"/>
    <w:p w14:paraId="6A53E267" w14:textId="7E231EEF" w:rsidR="008A160E" w:rsidRPr="00CE02E6" w:rsidRDefault="008A160E" w:rsidP="009740C9">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77"/>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78"/>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B536A3">
      <w:pPr>
        <w:pStyle w:val="Heading1"/>
        <w:numPr>
          <w:ilvl w:val="0"/>
          <w:numId w:val="14"/>
        </w:numPr>
      </w:pPr>
      <w:bookmarkStart w:id="164" w:name="_Toc37068917"/>
      <w:r>
        <w:lastRenderedPageBreak/>
        <w:t>Known Flaws and Limitations</w:t>
      </w:r>
      <w:bookmarkEnd w:id="164"/>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65" w:name="_Table_of_Known"/>
      <w:bookmarkStart w:id="166" w:name="_Toc37068918"/>
      <w:bookmarkEnd w:id="165"/>
      <w:r>
        <w:t>Table of Known Issues</w:t>
      </w:r>
      <w:bookmarkEnd w:id="166"/>
    </w:p>
    <w:p w14:paraId="1BA16150" w14:textId="191F042B" w:rsidR="008726E7" w:rsidRDefault="008726E7" w:rsidP="008726E7"/>
    <w:p w14:paraId="7BB138E5" w14:textId="6571ECB6" w:rsidR="008726E7" w:rsidRDefault="008726E7" w:rsidP="008726E7">
      <w:pPr>
        <w:pStyle w:val="Caption"/>
        <w:keepNext/>
      </w:pPr>
      <w:r>
        <w:t xml:space="preserve">Table </w:t>
      </w:r>
      <w:fldSimple w:instr=" SEQ Table \* ARABIC ">
        <w:r w:rsidR="00DF28F0">
          <w:rPr>
            <w:noProof/>
          </w:rPr>
          <w:t>4</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2450BF">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79"/>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2450BF">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80"/>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2450BF">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r w:rsidR="001F489D" w:rsidRPr="008726E7" w14:paraId="547D2F21" w14:textId="77777777" w:rsidTr="00C76512">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3DC6F693" w14:textId="04FC2168" w:rsidR="001F489D" w:rsidRPr="008726E7" w:rsidRDefault="001F489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Immutable reference type with setter in vault safe struct </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4EE41DE" w14:textId="41601F88"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3619AAC" w14:textId="4A8FA3C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This should not render the struct not vault-safe but it does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227774BB" w14:textId="6D6264F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5BC5DEE8" w14:textId="464D1993"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64</w:t>
            </w:r>
          </w:p>
        </w:tc>
        <w:tc>
          <w:tcPr>
            <w:tcW w:w="665" w:type="dxa"/>
            <w:tcBorders>
              <w:top w:val="nil"/>
              <w:left w:val="dashed" w:sz="4" w:space="0" w:color="auto"/>
              <w:bottom w:val="nil"/>
              <w:right w:val="single" w:sz="8" w:space="0" w:color="auto"/>
            </w:tcBorders>
            <w:shd w:val="clear" w:color="000000" w:fill="D6DCE4"/>
            <w:vAlign w:val="center"/>
          </w:tcPr>
          <w:p w14:paraId="5105543B" w14:textId="4FB711BE" w:rsidR="001F489D"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2450BF" w:rsidRPr="008726E7" w14:paraId="18590DDB" w14:textId="77777777" w:rsidTr="002450BF">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tcPr>
          <w:p w14:paraId="200A4791" w14:textId="72C4D896"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Local Function Capture Not Detected</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45683628" w14:textId="04B5D64D"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2513"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49F26403" w14:textId="4EEAF95A" w:rsidR="002450BF" w:rsidRDefault="002450BF" w:rsidP="002450B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Illegal reference to non-vault safe types inside local functions and anonymous methods not detected as illegal</w:t>
            </w:r>
          </w:p>
        </w:tc>
        <w:tc>
          <w:tcPr>
            <w:tcW w:w="271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72F3ABDE" w14:textId="276CC012" w:rsidR="002450BF" w:rsidRDefault="002450BF" w:rsidP="002450B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09154941" w14:textId="12114C3B"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76</w:t>
            </w:r>
          </w:p>
        </w:tc>
        <w:tc>
          <w:tcPr>
            <w:tcW w:w="665" w:type="dxa"/>
            <w:tcBorders>
              <w:top w:val="nil"/>
              <w:left w:val="dashed" w:sz="4" w:space="0" w:color="auto"/>
              <w:bottom w:val="single" w:sz="8" w:space="0" w:color="auto"/>
              <w:right w:val="single" w:sz="8" w:space="0" w:color="auto"/>
            </w:tcBorders>
            <w:shd w:val="clear" w:color="000000" w:fill="D6DCE4"/>
            <w:vAlign w:val="center"/>
          </w:tcPr>
          <w:p w14:paraId="10A801C8" w14:textId="3CA6372B"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bl>
    <w:p w14:paraId="7E7DED30" w14:textId="749869CE" w:rsidR="007D38FD" w:rsidRDefault="007D38FD">
      <w:pPr>
        <w:rPr>
          <w:rFonts w:eastAsiaTheme="majorEastAsia" w:cstheme="majorBidi"/>
          <w:i/>
        </w:rPr>
      </w:pPr>
    </w:p>
    <w:p w14:paraId="54FC2DC0" w14:textId="77777777" w:rsidR="0019392D" w:rsidRDefault="0019392D" w:rsidP="00EA3C73">
      <w:pPr>
        <w:pStyle w:val="Heading2"/>
        <w:numPr>
          <w:ilvl w:val="0"/>
          <w:numId w:val="35"/>
        </w:numPr>
      </w:pPr>
      <w:bookmarkStart w:id="167" w:name="_Toc32051744"/>
      <w:bookmarkStart w:id="168" w:name="_Toc31538872"/>
      <w:bookmarkStart w:id="169" w:name="_Toc32051745"/>
      <w:bookmarkStart w:id="170" w:name="_Toc37068919"/>
      <w:bookmarkEnd w:id="167"/>
      <w:bookmarkEnd w:id="168"/>
      <w:bookmarkEnd w:id="169"/>
      <w:r>
        <w:t>Example Code Showing Problems</w:t>
      </w:r>
      <w:bookmarkEnd w:id="170"/>
    </w:p>
    <w:p w14:paraId="6973F72A" w14:textId="77777777" w:rsidR="0019392D" w:rsidRDefault="0019392D" w:rsidP="0019392D">
      <w:pPr>
        <w:ind w:left="360"/>
      </w:pPr>
    </w:p>
    <w:bookmarkStart w:id="171" w:name="_MON_1640247031"/>
    <w:bookmarkEnd w:id="171"/>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47681739" r:id="rId58">
            <o:FieldCodes>\s</o:FieldCodes>
          </o:OLEObject>
        </w:object>
      </w:r>
    </w:p>
    <w:p w14:paraId="39721AB3" w14:textId="4AC8428E" w:rsidR="0019392D" w:rsidRDefault="0019392D" w:rsidP="00EA3C73">
      <w:pPr>
        <w:pStyle w:val="Caption"/>
      </w:pPr>
      <w:bookmarkStart w:id="172" w:name="_Toc37068855"/>
      <w:r>
        <w:t xml:space="preserve">Figure </w:t>
      </w:r>
      <w:r w:rsidR="002F5604">
        <w:rPr>
          <w:i w:val="0"/>
          <w:iCs w:val="0"/>
        </w:rPr>
        <w:fldChar w:fldCharType="begin"/>
      </w:r>
      <w:r w:rsidR="002F5604">
        <w:rPr>
          <w:i w:val="0"/>
          <w:iCs w:val="0"/>
        </w:rPr>
        <w:instrText xml:space="preserve"> SEQ Figure \* ARABIC </w:instrText>
      </w:r>
      <w:r w:rsidR="002F5604">
        <w:rPr>
          <w:i w:val="0"/>
          <w:iCs w:val="0"/>
        </w:rPr>
        <w:fldChar w:fldCharType="separate"/>
      </w:r>
      <w:r w:rsidR="00DF28F0">
        <w:rPr>
          <w:i w:val="0"/>
          <w:iCs w:val="0"/>
          <w:noProof/>
        </w:rPr>
        <w:t>30</w:t>
      </w:r>
      <w:r w:rsidR="002F5604">
        <w:rPr>
          <w:i w:val="0"/>
          <w:iCs w:val="0"/>
          <w:noProof/>
          <w:color w:val="auto"/>
          <w:sz w:val="26"/>
          <w:szCs w:val="26"/>
        </w:rPr>
        <w:fldChar w:fldCharType="end"/>
      </w:r>
      <w:r>
        <w:t xml:space="preserve"> </w:t>
      </w:r>
      <w:r>
        <w:rPr>
          <w:i w:val="0"/>
          <w:iCs w:val="0"/>
        </w:rPr>
        <w:t>– Double Dispose (Known Flaw #1</w:t>
      </w:r>
      <w:r w:rsidR="00E178AC">
        <w:rPr>
          <w:i w:val="0"/>
          <w:iCs w:val="0"/>
        </w:rPr>
        <w:t xml:space="preserve"> -- FIXED</w:t>
      </w:r>
      <w:r>
        <w:rPr>
          <w:i w:val="0"/>
          <w:iCs w:val="0"/>
        </w:rPr>
        <w:t>)</w:t>
      </w:r>
      <w:bookmarkEnd w:id="172"/>
      <w:r>
        <w:rPr>
          <w:i w:val="0"/>
          <w:iCs w:val="0"/>
        </w:rPr>
        <w:br w:type="page"/>
      </w:r>
    </w:p>
    <w:bookmarkStart w:id="173" w:name="_MON_1640247872"/>
    <w:bookmarkEnd w:id="173"/>
    <w:p w14:paraId="69770709" w14:textId="7EF6B519" w:rsidR="0019392D" w:rsidRDefault="004D2289" w:rsidP="0019392D">
      <w:pPr>
        <w:pStyle w:val="Caption"/>
      </w:pPr>
      <w:r>
        <w:object w:dxaOrig="9360" w:dyaOrig="7494" w14:anchorId="0DACB0B1">
          <v:shape id="_x0000_i1043" type="#_x0000_t75" style="width:468pt;height:375.05pt" o:ole="">
            <v:imagedata r:id="rId59" o:title=""/>
          </v:shape>
          <o:OLEObject Type="Embed" ProgID="Word.Document.12" ShapeID="_x0000_i1043" DrawAspect="Content" ObjectID="_1647681740" r:id="rId60">
            <o:FieldCodes>\s</o:FieldCodes>
          </o:OLEObject>
        </w:object>
      </w:r>
    </w:p>
    <w:p w14:paraId="1655E573" w14:textId="613A4079" w:rsidR="0019392D" w:rsidRPr="00CA402A" w:rsidRDefault="0019392D" w:rsidP="0019392D">
      <w:pPr>
        <w:pStyle w:val="Caption"/>
        <w:rPr>
          <w:i w:val="0"/>
          <w:iCs w:val="0"/>
        </w:rPr>
      </w:pPr>
      <w:bookmarkStart w:id="174" w:name="_Toc37068856"/>
      <w:r>
        <w:t xml:space="preserve">Figure </w:t>
      </w:r>
      <w:fldSimple w:instr=" SEQ Figure \* ARABIC ">
        <w:r w:rsidR="00DF28F0">
          <w:rPr>
            <w:noProof/>
          </w:rPr>
          <w:t>31</w:t>
        </w:r>
      </w:fldSimple>
      <w:r>
        <w:t xml:space="preserve"> – </w:t>
      </w:r>
      <w:r>
        <w:rPr>
          <w:i w:val="0"/>
          <w:iCs w:val="0"/>
        </w:rPr>
        <w:t>Bad Extension Method (Known Flaw #2 -- FIXED)</w:t>
      </w:r>
      <w:bookmarkEnd w:id="174"/>
      <w:r>
        <w:rPr>
          <w:i w:val="0"/>
          <w:iCs w:val="0"/>
        </w:rPr>
        <w:t xml:space="preserve"> </w:t>
      </w:r>
    </w:p>
    <w:p w14:paraId="785025F2" w14:textId="77777777" w:rsidR="0019392D" w:rsidRDefault="0019392D" w:rsidP="0019392D">
      <w:r>
        <w:br w:type="page"/>
      </w:r>
    </w:p>
    <w:bookmarkStart w:id="175" w:name="_MON_1640249452"/>
    <w:bookmarkEnd w:id="175"/>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47681741" r:id="rId62">
            <o:FieldCodes>\s</o:FieldCodes>
          </o:OLEObject>
        </w:object>
      </w:r>
    </w:p>
    <w:p w14:paraId="06F44CC1" w14:textId="1DC4A48E" w:rsidR="007D38FD" w:rsidRDefault="0019392D" w:rsidP="0019392D">
      <w:pPr>
        <w:pStyle w:val="Caption"/>
        <w:rPr>
          <w:i w:val="0"/>
          <w:iCs w:val="0"/>
        </w:rPr>
      </w:pPr>
      <w:bookmarkStart w:id="176" w:name="_Toc37068857"/>
      <w:r>
        <w:t xml:space="preserve">Figure </w:t>
      </w:r>
      <w:fldSimple w:instr=" SEQ Figure \* ARABIC ">
        <w:r w:rsidR="00DF28F0">
          <w:rPr>
            <w:noProof/>
          </w:rPr>
          <w:t>32</w:t>
        </w:r>
      </w:fldSimple>
      <w:r>
        <w:t xml:space="preserve"> – </w:t>
      </w:r>
      <w:r>
        <w:rPr>
          <w:i w:val="0"/>
          <w:iCs w:val="0"/>
        </w:rPr>
        <w:t>Bad Type Inherently Leaks (Known Flaw #3)</w:t>
      </w:r>
      <w:bookmarkEnd w:id="176"/>
    </w:p>
    <w:p w14:paraId="78944E28" w14:textId="77777777" w:rsidR="007D38FD" w:rsidRDefault="007D38FD">
      <w:pPr>
        <w:rPr>
          <w:color w:val="44546A" w:themeColor="text2"/>
          <w:sz w:val="18"/>
          <w:szCs w:val="18"/>
        </w:rPr>
      </w:pPr>
      <w:r>
        <w:rPr>
          <w:i/>
          <w:iCs/>
        </w:rPr>
        <w:br w:type="page"/>
      </w:r>
    </w:p>
    <w:bookmarkStart w:id="177" w:name="_MON_1642664105"/>
    <w:bookmarkEnd w:id="177"/>
    <w:p w14:paraId="11784C3D" w14:textId="3A933480" w:rsidR="008339CA" w:rsidRDefault="00050501" w:rsidP="00EA3C73">
      <w:pPr>
        <w:pStyle w:val="Caption"/>
        <w:keepNext/>
      </w:pPr>
      <w:r>
        <w:rPr>
          <w:i w:val="0"/>
          <w:iCs w:val="0"/>
        </w:rPr>
        <w:object w:dxaOrig="10800" w:dyaOrig="12361" w14:anchorId="46886C19">
          <v:shape id="_x0000_i1045" type="#_x0000_t75" style="width:540pt;height:618.05pt" o:ole="">
            <v:imagedata r:id="rId63" o:title=""/>
          </v:shape>
          <o:OLEObject Type="Embed" ProgID="Word.Document.12" ShapeID="_x0000_i1045" DrawAspect="Content" ObjectID="_1647681742" r:id="rId64">
            <o:FieldCodes>\s</o:FieldCodes>
          </o:OLEObject>
        </w:object>
      </w:r>
    </w:p>
    <w:p w14:paraId="65313405" w14:textId="086BD29A" w:rsidR="00F63C48" w:rsidRDefault="008339CA" w:rsidP="00EA3C73">
      <w:pPr>
        <w:pStyle w:val="Caption"/>
      </w:pPr>
      <w:bookmarkStart w:id="178" w:name="_Toc37068858"/>
      <w:r>
        <w:t xml:space="preserve">Figure </w:t>
      </w:r>
      <w:fldSimple w:instr=" SEQ Figure \* ARABIC ">
        <w:r w:rsidR="00DF28F0">
          <w:rPr>
            <w:noProof/>
          </w:rPr>
          <w:t>33</w:t>
        </w:r>
      </w:fldSimple>
      <w:r w:rsidR="00050501">
        <w:t xml:space="preserve"> </w:t>
      </w:r>
      <w:r w:rsidR="00050501">
        <w:softHyphen/>
      </w:r>
      <w:r w:rsidR="00050501" w:rsidRPr="00C76512">
        <w:rPr>
          <w:i w:val="0"/>
          <w:iCs w:val="0"/>
        </w:rPr>
        <w:t>– Shows Bug 64 Fix</w:t>
      </w:r>
      <w:bookmarkEnd w:id="178"/>
    </w:p>
    <w:bookmarkStart w:id="179" w:name="_MON_1643444192"/>
    <w:bookmarkEnd w:id="179"/>
    <w:p w14:paraId="600B1D08" w14:textId="7EEF111E" w:rsidR="00F63C48" w:rsidRDefault="00F63C48" w:rsidP="00C76512">
      <w:pPr>
        <w:keepNext/>
      </w:pPr>
      <w:r>
        <w:object w:dxaOrig="10530" w:dyaOrig="12385" w14:anchorId="27691B96">
          <v:shape id="_x0000_i1046" type="#_x0000_t75" style="width:526.5pt;height:619.25pt" o:ole="">
            <v:imagedata r:id="rId65" o:title=""/>
          </v:shape>
          <o:OLEObject Type="Embed" ProgID="Word.Document.12" ShapeID="_x0000_i1046" DrawAspect="Content" ObjectID="_1647681743" r:id="rId66">
            <o:FieldCodes>\s</o:FieldCodes>
          </o:OLEObject>
        </w:object>
      </w:r>
    </w:p>
    <w:p w14:paraId="7F9797F7" w14:textId="30E34204" w:rsidR="0019392D" w:rsidRDefault="00F63C48" w:rsidP="00EA3C73">
      <w:pPr>
        <w:pStyle w:val="Caption"/>
      </w:pPr>
      <w:bookmarkStart w:id="180" w:name="_Toc37068859"/>
      <w:r>
        <w:t xml:space="preserve">Figure </w:t>
      </w:r>
      <w:fldSimple w:instr=" SEQ Figure \* ARABIC ">
        <w:r w:rsidR="00DF28F0">
          <w:rPr>
            <w:noProof/>
          </w:rPr>
          <w:t>34</w:t>
        </w:r>
      </w:fldSimple>
      <w:r w:rsidR="003B46C1">
        <w:t xml:space="preserve"> </w:t>
      </w:r>
      <w:r w:rsidR="003B46C1">
        <w:rPr>
          <w:i w:val="0"/>
          <w:iCs w:val="0"/>
        </w:rPr>
        <w:t>-- Demonstrates Bug 76 and its Fix</w:t>
      </w:r>
      <w:bookmarkEnd w:id="180"/>
    </w:p>
    <w:p w14:paraId="5B6FE7C7" w14:textId="54FBDF40" w:rsidR="00750E3E" w:rsidRDefault="00750E3E" w:rsidP="00B536A3">
      <w:pPr>
        <w:pStyle w:val="Heading1"/>
        <w:numPr>
          <w:ilvl w:val="0"/>
          <w:numId w:val="14"/>
        </w:numPr>
      </w:pPr>
      <w:bookmarkStart w:id="181" w:name="_Toc37068920"/>
      <w:r>
        <w:lastRenderedPageBreak/>
        <w:t>Licensing</w:t>
      </w:r>
      <w:bookmarkEnd w:id="181"/>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82" w:name="_Toc37068921"/>
      <w:r>
        <w:t>Software License</w:t>
      </w:r>
      <w:bookmarkEnd w:id="182"/>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1DDCE70E" w:rsidR="00E37894" w:rsidRDefault="00E37894"/>
    <w:p w14:paraId="14068CC3" w14:textId="2FCD12FD" w:rsidR="00760C36" w:rsidRDefault="00A764E0" w:rsidP="005C2C68">
      <w:pPr>
        <w:pStyle w:val="Heading2"/>
        <w:numPr>
          <w:ilvl w:val="0"/>
          <w:numId w:val="32"/>
        </w:numPr>
      </w:pPr>
      <w:bookmarkStart w:id="183" w:name="_Toc37068922"/>
      <w:r w:rsidRPr="00A764E0">
        <w:t>Documentation License</w:t>
      </w:r>
      <w:bookmarkEnd w:id="183"/>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lastRenderedPageBreak/>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184" w:name="_Toc37068923"/>
      <w:r>
        <w:t>Author Contact Information</w:t>
      </w:r>
      <w:bookmarkEnd w:id="184"/>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7C91D" w14:textId="77777777" w:rsidR="00227A59" w:rsidRDefault="00227A59" w:rsidP="008A7F55">
      <w:pPr>
        <w:spacing w:after="0" w:line="240" w:lineRule="auto"/>
      </w:pPr>
      <w:r>
        <w:separator/>
      </w:r>
    </w:p>
  </w:endnote>
  <w:endnote w:type="continuationSeparator" w:id="0">
    <w:p w14:paraId="512DCE41" w14:textId="77777777" w:rsidR="00227A59" w:rsidRDefault="00227A59"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5F39" w14:textId="77777777" w:rsidR="003B3750" w:rsidRDefault="003B3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C1EF" w14:textId="77777777" w:rsidR="003B3750" w:rsidRDefault="003B3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3B3750" w:rsidRDefault="003B3750"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3B3750" w:rsidRPr="00A96B82" w:rsidRDefault="003B3750"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3B3750" w:rsidRDefault="003B3750"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3B3750" w:rsidRPr="00AB5EEF" w:rsidRDefault="003B3750"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45709" w14:textId="77777777" w:rsidR="00227A59" w:rsidRDefault="00227A59" w:rsidP="008A7F55">
      <w:pPr>
        <w:spacing w:after="0" w:line="240" w:lineRule="auto"/>
      </w:pPr>
      <w:r>
        <w:separator/>
      </w:r>
    </w:p>
  </w:footnote>
  <w:footnote w:type="continuationSeparator" w:id="0">
    <w:p w14:paraId="638CEC94" w14:textId="77777777" w:rsidR="00227A59" w:rsidRDefault="00227A59" w:rsidP="008A7F55">
      <w:pPr>
        <w:spacing w:after="0" w:line="240" w:lineRule="auto"/>
      </w:pPr>
      <w:r>
        <w:continuationSeparator/>
      </w:r>
    </w:p>
  </w:footnote>
  <w:footnote w:id="1">
    <w:p w14:paraId="3CE62A5A" w14:textId="02466C9F" w:rsidR="003B3750" w:rsidRDefault="003B3750">
      <w:pPr>
        <w:pStyle w:val="FootnoteText"/>
      </w:pPr>
      <w:bookmarkStart w:id="5" w:name="_Hlk22989829"/>
      <w:r>
        <w:rPr>
          <w:rStyle w:val="FootnoteReference"/>
        </w:rPr>
        <w:footnoteRef/>
      </w:r>
      <w:bookmarkEnd w:id="5"/>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3B3750" w:rsidRDefault="003B3750"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3B3750" w:rsidRPr="007B37A4" w:rsidRDefault="003B3750">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3B3750" w:rsidRDefault="003B3750">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3B3750" w:rsidRDefault="003B3750">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3B3750" w:rsidRDefault="003B3750">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3B3750" w:rsidRDefault="003B3750">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556C7E9B" w:rsidR="003B3750" w:rsidRPr="00BA2F6E" w:rsidRDefault="003B3750">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074BBCAB" w:rsidR="003B3750" w:rsidRPr="00BA2F6E" w:rsidRDefault="003B3750">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F6290BE" w:rsidR="003B3750" w:rsidRPr="00E230D3" w:rsidRDefault="003B3750">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3B3750" w:rsidRDefault="003B3750">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3B3750" w:rsidRPr="00B816AB" w:rsidRDefault="003B3750">
      <w:pPr>
        <w:pStyle w:val="FootnoteText"/>
      </w:pPr>
      <w:r>
        <w:rPr>
          <w:rStyle w:val="FootnoteReference"/>
        </w:rPr>
        <w:footnoteRef/>
      </w:r>
      <w:r>
        <w:t xml:space="preserve"> </w:t>
      </w:r>
      <w:r>
        <w:rPr>
          <w:i/>
          <w:iCs/>
        </w:rPr>
        <w:t xml:space="preserve">Id. </w:t>
      </w:r>
    </w:p>
  </w:footnote>
  <w:footnote w:id="13">
    <w:p w14:paraId="55E53DDC" w14:textId="7CCBFC3D" w:rsidR="003B3750" w:rsidRDefault="003B3750">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3B3750" w:rsidRDefault="003B3750">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3B3750" w:rsidRPr="002A4CF4" w:rsidRDefault="003B3750">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3B3750" w:rsidRPr="00B262DE" w:rsidRDefault="003B3750">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7">
    <w:p w14:paraId="140C75D3" w14:textId="5B8B917A" w:rsidR="003B3750" w:rsidRPr="00867235" w:rsidRDefault="003B3750">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3B3750" w:rsidRDefault="003B3750">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3B3750" w:rsidRDefault="003B3750">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3B3750" w:rsidRDefault="003B3750">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3B3750" w:rsidRDefault="003B3750">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3B3750" w:rsidRPr="00276ED7" w:rsidRDefault="003B3750">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3B3750" w:rsidRPr="00804856" w:rsidRDefault="003B3750">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3B3750" w:rsidRPr="005C0B86" w:rsidRDefault="003B3750">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631E41AA" w14:textId="223D8746" w:rsidR="003B3750" w:rsidRDefault="003B3750">
      <w:pPr>
        <w:pStyle w:val="FootnoteText"/>
      </w:pPr>
      <w:r>
        <w:rPr>
          <w:rStyle w:val="FootnoteReference"/>
        </w:rPr>
        <w:footnoteRef/>
      </w:r>
      <w:r>
        <w:t xml:space="preserve"> v. </w:t>
      </w:r>
      <w:hyperlink r:id="rId16" w:history="1">
        <w:r w:rsidRPr="00D80DDE">
          <w:rPr>
            <w:rStyle w:val="Hyperlink"/>
          </w:rPr>
          <w:t>ReaderWriterLockSlim Class</w:t>
        </w:r>
      </w:hyperlink>
    </w:p>
  </w:footnote>
  <w:footnote w:id="26">
    <w:p w14:paraId="46BEEF38" w14:textId="5E728A9E" w:rsidR="003B3750" w:rsidRPr="004D7E10" w:rsidRDefault="003B3750">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7">
    <w:p w14:paraId="2B0B3365" w14:textId="38FB6F70" w:rsidR="003B3750" w:rsidRPr="0021091A" w:rsidRDefault="003B3750">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8">
    <w:p w14:paraId="25F56821" w14:textId="2A561657" w:rsidR="003B3750" w:rsidRPr="00A97CF0" w:rsidRDefault="003B3750">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9">
    <w:p w14:paraId="302FFA59" w14:textId="30D72D1C" w:rsidR="003B3750" w:rsidRPr="001754CC" w:rsidRDefault="003B3750">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mechanisms </w:t>
      </w:r>
      <w:r>
        <w:rPr>
          <w:i/>
          <w:iCs/>
        </w:rPr>
        <w:t>at runtime</w:t>
      </w:r>
      <w:r>
        <w:t>.</w:t>
      </w:r>
    </w:p>
  </w:footnote>
  <w:footnote w:id="30">
    <w:p w14:paraId="330B2E5E" w14:textId="0DFC4EBC" w:rsidR="003B3750" w:rsidRDefault="003B3750">
      <w:pPr>
        <w:pStyle w:val="FootnoteText"/>
      </w:pPr>
      <w:r>
        <w:rPr>
          <w:rStyle w:val="FootnoteReference"/>
        </w:rPr>
        <w:footnoteRef/>
      </w:r>
      <w:r>
        <w:t xml:space="preserve"> </w:t>
      </w:r>
      <w:r w:rsidRPr="007F4FEC">
        <w:rPr>
          <w:highlight w:val="yellow"/>
        </w:rPr>
        <w:t>v. insert reference infra.</w:t>
      </w:r>
    </w:p>
  </w:footnote>
  <w:footnote w:id="31">
    <w:p w14:paraId="2BDECCD6" w14:textId="12B66280" w:rsidR="003B3750" w:rsidRPr="00D1590C" w:rsidRDefault="003B3750">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2">
    <w:p w14:paraId="7D308355" w14:textId="220A2A0C" w:rsidR="003B3750" w:rsidRDefault="003B3750">
      <w:pPr>
        <w:pStyle w:val="FootnoteText"/>
      </w:pPr>
      <w:r>
        <w:rPr>
          <w:rStyle w:val="FootnoteReference"/>
        </w:rPr>
        <w:footnoteRef/>
      </w:r>
      <w:r>
        <w:t xml:space="preserve"> v. </w:t>
      </w:r>
      <w:hyperlink r:id="rId17" w:anchor="Overview" w:history="1">
        <w:r w:rsidRPr="004E3B8B">
          <w:rPr>
            <w:rStyle w:val="Hyperlink"/>
          </w:rPr>
          <w:t>Monitor Overview</w:t>
        </w:r>
      </w:hyperlink>
    </w:p>
  </w:footnote>
  <w:footnote w:id="33">
    <w:p w14:paraId="7C98F3B0" w14:textId="153A6C89" w:rsidR="003B3750" w:rsidRPr="00E73D0F" w:rsidRDefault="003B3750">
      <w:pPr>
        <w:pStyle w:val="FootnoteText"/>
      </w:pPr>
      <w:r>
        <w:rPr>
          <w:rStyle w:val="FootnoteReference"/>
        </w:rPr>
        <w:footnoteRef/>
      </w:r>
      <w:r>
        <w:t xml:space="preserve"> v. </w:t>
      </w:r>
      <w:r>
        <w:fldChar w:fldCharType="begin"/>
      </w:r>
      <w:r>
        <w:instrText xml:space="preserve"> NOTEREF _Ref33956125 \h </w:instrText>
      </w:r>
      <w:r>
        <w:fldChar w:fldCharType="separate"/>
      </w:r>
      <w:r>
        <w:t>25</w:t>
      </w:r>
      <w:r>
        <w:fldChar w:fldCharType="end"/>
      </w:r>
      <w:r>
        <w:t xml:space="preserve">, </w:t>
      </w:r>
      <w:r>
        <w:rPr>
          <w:i/>
          <w:iCs/>
        </w:rPr>
        <w:t>supra</w:t>
      </w:r>
      <w:r>
        <w:t>.</w:t>
      </w:r>
    </w:p>
  </w:footnote>
  <w:footnote w:id="34">
    <w:p w14:paraId="09542AAC" w14:textId="4375E363" w:rsidR="003B3750" w:rsidRPr="007F4FEC" w:rsidRDefault="003B3750">
      <w:pPr>
        <w:pStyle w:val="FootnoteText"/>
      </w:pPr>
      <w:r>
        <w:rPr>
          <w:rStyle w:val="FootnoteReference"/>
        </w:rPr>
        <w:footnoteRef/>
      </w:r>
      <w:r>
        <w:t xml:space="preserve"> v. 25, </w:t>
      </w:r>
      <w:r>
        <w:rPr>
          <w:i/>
          <w:iCs/>
        </w:rPr>
        <w:t>supra</w:t>
      </w:r>
      <w:r>
        <w:t>.</w:t>
      </w:r>
    </w:p>
  </w:footnote>
  <w:footnote w:id="35">
    <w:p w14:paraId="08B4182B" w14:textId="48EEB514" w:rsidR="003B3750" w:rsidRPr="007F4FEC" w:rsidRDefault="003B3750">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36">
    <w:p w14:paraId="088B8E07" w14:textId="77F642FD" w:rsidR="003B3750" w:rsidRPr="007F4FEC" w:rsidRDefault="003B3750">
      <w:pPr>
        <w:pStyle w:val="FootnoteText"/>
      </w:pPr>
      <w:r>
        <w:rPr>
          <w:rStyle w:val="FootnoteReference"/>
        </w:rPr>
        <w:footnoteRef/>
      </w:r>
      <w:r>
        <w:t xml:space="preserve"> </w:t>
      </w:r>
      <w:r>
        <w:rPr>
          <w:i/>
          <w:iCs/>
        </w:rPr>
        <w:t>Id</w:t>
      </w:r>
      <w:r w:rsidRPr="007F4FEC">
        <w:t>.</w:t>
      </w:r>
    </w:p>
  </w:footnote>
  <w:footnote w:id="37">
    <w:p w14:paraId="44580CA3" w14:textId="2C45A3D1" w:rsidR="003B3750" w:rsidRPr="007F4FEC" w:rsidRDefault="003B3750">
      <w:pPr>
        <w:pStyle w:val="FootnoteText"/>
        <w:rPr>
          <w:i/>
          <w:iCs/>
        </w:rPr>
      </w:pPr>
      <w:r>
        <w:rPr>
          <w:rStyle w:val="FootnoteReference"/>
        </w:rPr>
        <w:footnoteRef/>
      </w:r>
      <w:r>
        <w:t xml:space="preserve"> </w:t>
      </w:r>
      <w:r>
        <w:rPr>
          <w:i/>
          <w:iCs/>
        </w:rPr>
        <w:t>Id</w:t>
      </w:r>
      <w:r w:rsidRPr="007F4FEC">
        <w:t>.</w:t>
      </w:r>
    </w:p>
  </w:footnote>
  <w:footnote w:id="38">
    <w:p w14:paraId="15287704" w14:textId="205A6D47" w:rsidR="003B3750" w:rsidRPr="007F4FEC" w:rsidRDefault="003B3750">
      <w:pPr>
        <w:pStyle w:val="FootnoteText"/>
        <w:rPr>
          <w:i/>
          <w:iCs/>
        </w:rPr>
      </w:pPr>
      <w:r>
        <w:rPr>
          <w:rStyle w:val="FootnoteReference"/>
        </w:rPr>
        <w:footnoteRef/>
      </w:r>
      <w:r>
        <w:t xml:space="preserve"> </w:t>
      </w:r>
      <w:r>
        <w:rPr>
          <w:i/>
          <w:iCs/>
        </w:rPr>
        <w:t>Id</w:t>
      </w:r>
      <w:r w:rsidRPr="007F4FEC">
        <w:t>.</w:t>
      </w:r>
    </w:p>
  </w:footnote>
  <w:footnote w:id="39">
    <w:p w14:paraId="38DFE72D" w14:textId="237D0D83" w:rsidR="003B3750" w:rsidRPr="00516F1D" w:rsidRDefault="003B3750">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0">
    <w:p w14:paraId="7BBF5BC3" w14:textId="0C4BC1B3" w:rsidR="003B3750" w:rsidRPr="004D14EC" w:rsidRDefault="003B3750">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1">
    <w:p w14:paraId="662AF959" w14:textId="14BAB8B9" w:rsidR="003B3750" w:rsidRDefault="003B3750">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2">
    <w:p w14:paraId="1BF6CE9E" w14:textId="0584F98C" w:rsidR="003B3750" w:rsidRPr="00913878" w:rsidRDefault="003B3750">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3">
    <w:p w14:paraId="3DB9F3AD" w14:textId="53265AD3" w:rsidR="003B3750" w:rsidRPr="00913878" w:rsidRDefault="003B3750">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44">
    <w:p w14:paraId="36E67F26" w14:textId="7DA0BBBB" w:rsidR="003B3750" w:rsidRDefault="003B3750">
      <w:pPr>
        <w:pStyle w:val="FootnoteText"/>
      </w:pPr>
      <w:r>
        <w:rPr>
          <w:rStyle w:val="FootnoteReference"/>
        </w:rPr>
        <w:footnoteRef/>
      </w:r>
      <w:r>
        <w:t xml:space="preserve"> No read-write vaults are currently provided for resources that are not vault safe.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  </w:t>
      </w:r>
    </w:p>
  </w:footnote>
  <w:footnote w:id="45">
    <w:p w14:paraId="4B2F1A15" w14:textId="2FC2EF4B" w:rsidR="003B3750" w:rsidRPr="007F64CC" w:rsidRDefault="003B3750">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46">
    <w:p w14:paraId="21664007" w14:textId="779285A9" w:rsidR="003B3750" w:rsidRPr="004973BF" w:rsidRDefault="003B3750">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8" w:history="1">
        <w:r w:rsidRPr="003F48CB">
          <w:rPr>
            <w:rStyle w:val="Hyperlink"/>
            <w:noProof/>
          </w:rPr>
          <w:t>std::string_view</w:t>
        </w:r>
      </w:hyperlink>
      <w:r>
        <w:rPr>
          <w:noProof/>
        </w:rPr>
        <w:t xml:space="preserve"> and </w:t>
      </w:r>
      <w:hyperlink r:id="rId19" w:history="1">
        <w:r w:rsidRPr="009D7D26">
          <w:rPr>
            <w:rStyle w:val="Hyperlink"/>
            <w:noProof/>
          </w:rPr>
          <w:t>std::span</w:t>
        </w:r>
      </w:hyperlink>
      <w:r>
        <w:t xml:space="preserve">).  In C#, where most objects, by design, are on the heap and accessed indirectly, mutable state almost begs to be shared.  </w:t>
      </w:r>
    </w:p>
  </w:footnote>
  <w:footnote w:id="47">
    <w:p w14:paraId="7C2EB986" w14:textId="6234BF8A" w:rsidR="003B3750" w:rsidRDefault="003B3750">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48">
    <w:p w14:paraId="2211C1CB" w14:textId="38392114" w:rsidR="003B3750" w:rsidRPr="000A009A" w:rsidRDefault="003B3750"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49">
    <w:p w14:paraId="28B271E4" w14:textId="1EFA1951" w:rsidR="003B3750" w:rsidRPr="00721403" w:rsidRDefault="003B3750">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0">
    <w:p w14:paraId="393D124B" w14:textId="7269EC90" w:rsidR="003B3750" w:rsidRDefault="003B3750">
      <w:pPr>
        <w:pStyle w:val="FootnoteText"/>
      </w:pPr>
      <w:r>
        <w:rPr>
          <w:rStyle w:val="FootnoteReference"/>
        </w:rPr>
        <w:footnoteRef/>
      </w:r>
      <w:r>
        <w:t xml:space="preserve"> Of either the monitor or atomic varieties.</w:t>
      </w:r>
    </w:p>
  </w:footnote>
  <w:footnote w:id="51">
    <w:p w14:paraId="502B4969" w14:textId="4028555D" w:rsidR="003B3750" w:rsidRPr="00453A60" w:rsidRDefault="003B3750">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52">
    <w:p w14:paraId="2A8D0CF7" w14:textId="7C0DF13B" w:rsidR="003B3750" w:rsidRPr="00626558" w:rsidRDefault="003B3750">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53">
    <w:p w14:paraId="17BA5097" w14:textId="46574981" w:rsidR="003B3750" w:rsidRPr="000E4459" w:rsidRDefault="003B3750">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54">
    <w:p w14:paraId="35F9E6C5" w14:textId="30E91E7B" w:rsidR="003B3750" w:rsidRPr="003D129B" w:rsidRDefault="003B3750">
      <w:pPr>
        <w:pStyle w:val="FootnoteText"/>
      </w:pPr>
      <w:r>
        <w:rPr>
          <w:rStyle w:val="FootnoteReference"/>
        </w:rPr>
        <w:footnoteRef/>
      </w:r>
      <w:r>
        <w:t xml:space="preserve"> v. §§ </w:t>
      </w:r>
      <w:hyperlink w:anchor="_DotNetVault_NoExplicitByRefAlias" w:history="1">
        <w:r w:rsidRPr="003D129B">
          <w:rPr>
            <w:rStyle w:val="Hyperlink"/>
          </w:rPr>
          <w:t>5.h</w:t>
        </w:r>
      </w:hyperlink>
      <w:r>
        <w:t xml:space="preserve">, </w:t>
      </w:r>
      <w:hyperlink w:anchor="_BasicVaultProtectedResourceAttribut" w:history="1">
        <w:r w:rsidRPr="003D129B">
          <w:rPr>
            <w:rStyle w:val="Hyperlink"/>
          </w:rPr>
          <w:t>6.i</w:t>
        </w:r>
      </w:hyperlink>
      <w:r>
        <w:t xml:space="preserve">, </w:t>
      </w:r>
      <w:r>
        <w:rPr>
          <w:i/>
          <w:iCs/>
        </w:rPr>
        <w:t>infra</w:t>
      </w:r>
      <w:r>
        <w:t>.</w:t>
      </w:r>
    </w:p>
  </w:footnote>
  <w:footnote w:id="55">
    <w:p w14:paraId="1D40D2C3" w14:textId="2D60035F" w:rsidR="003B3750" w:rsidRPr="008B5C48" w:rsidRDefault="003B3750">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56">
    <w:p w14:paraId="2B3E892E" w14:textId="0CBC20E9" w:rsidR="003B3750" w:rsidRPr="00771953" w:rsidRDefault="003B3750">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57">
    <w:p w14:paraId="0D23F70F" w14:textId="530BA1B2" w:rsidR="003B3750" w:rsidRDefault="003B3750">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58">
    <w:p w14:paraId="50AC842E" w14:textId="7570A9BF" w:rsidR="003B3750" w:rsidRPr="00217186" w:rsidRDefault="003B3750">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59">
    <w:p w14:paraId="4F35F42D" w14:textId="5BBF5519" w:rsidR="003B3750" w:rsidRPr="007578CF" w:rsidRDefault="003B3750">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60">
    <w:p w14:paraId="53B4DD85" w14:textId="57F8B9BE" w:rsidR="003B3750" w:rsidRPr="00A578D7" w:rsidRDefault="003B3750">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61">
    <w:p w14:paraId="75ED7F39" w14:textId="462F2F3A" w:rsidR="003B3750" w:rsidRPr="004C5045" w:rsidRDefault="003B3750">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62">
    <w:p w14:paraId="7AE1163B" w14:textId="6AA9F8E4" w:rsidR="003B3750" w:rsidRPr="00B7121E" w:rsidRDefault="003B3750">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63">
    <w:p w14:paraId="1C92BBB2" w14:textId="4B551081" w:rsidR="003B3750" w:rsidRPr="00F63847" w:rsidRDefault="003B3750">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64">
    <w:p w14:paraId="55006D3E" w14:textId="02C26DA8" w:rsidR="003B3750" w:rsidRPr="0019111E" w:rsidRDefault="003B3750">
      <w:pPr>
        <w:pStyle w:val="FootnoteText"/>
      </w:pPr>
      <w:r>
        <w:rPr>
          <w:rStyle w:val="FootnoteReference"/>
        </w:rPr>
        <w:footnoteRef/>
      </w:r>
      <w:r>
        <w:t xml:space="preserve"> </w:t>
      </w:r>
      <w:r>
        <w:rPr>
          <w:i/>
          <w:iCs/>
        </w:rPr>
        <w:t>Id</w:t>
      </w:r>
      <w:r>
        <w:t>.</w:t>
      </w:r>
    </w:p>
  </w:footnote>
  <w:footnote w:id="65">
    <w:p w14:paraId="54F2CA23" w14:textId="56D1E916" w:rsidR="003B3750" w:rsidRPr="00F1117F" w:rsidRDefault="003B3750">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66">
    <w:p w14:paraId="4379DAA8" w14:textId="346F3919" w:rsidR="003B3750" w:rsidRPr="00612117" w:rsidRDefault="003B3750">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67">
    <w:p w14:paraId="4FBF223C" w14:textId="21790B96" w:rsidR="003B3750" w:rsidRPr="00A0718B" w:rsidRDefault="003B3750">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68">
    <w:p w14:paraId="47201203" w14:textId="7456298F" w:rsidR="003B3750" w:rsidRPr="00AE674B" w:rsidRDefault="003B3750">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69">
    <w:p w14:paraId="222DC3DA" w14:textId="09EBCF7B" w:rsidR="003B3750" w:rsidRDefault="003B3750">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70">
    <w:p w14:paraId="2CE24522" w14:textId="77777777" w:rsidR="003B3750" w:rsidRDefault="003B3750">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3B3750" w:rsidRPr="00D80B2C" w:rsidRDefault="003B3750" w:rsidP="005E6AF1">
      <w:pPr>
        <w:pStyle w:val="FootnoteText"/>
        <w:ind w:firstLine="720"/>
      </w:pPr>
      <w:r w:rsidRPr="00300C44">
        <w:rPr>
          <w:i/>
          <w:iCs/>
        </w:rPr>
        <w:t>MutableResourceVault</w:t>
      </w:r>
      <w:r w:rsidRPr="005E6AF1">
        <w:rPr>
          <w:i/>
          <w:iCs/>
        </w:rPr>
        <w:t>&lt;StringBuilder&gt;, StringBuilder&gt;</w:t>
      </w:r>
    </w:p>
  </w:footnote>
  <w:footnote w:id="71">
    <w:p w14:paraId="58898369" w14:textId="3F93E4B8" w:rsidR="003B3750" w:rsidRPr="009076A9" w:rsidRDefault="003B3750">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72">
    <w:p w14:paraId="1EDFC6AB" w14:textId="41687CFE" w:rsidR="003B3750" w:rsidRPr="00C62097" w:rsidRDefault="003B3750">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73">
    <w:p w14:paraId="1F2A400C" w14:textId="2ECEFFED" w:rsidR="003B3750" w:rsidRPr="001F5E5D" w:rsidRDefault="003B3750">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74">
    <w:p w14:paraId="43A2079E" w14:textId="082C88B4" w:rsidR="003B3750" w:rsidRPr="00FF3048" w:rsidRDefault="003B3750">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75">
    <w:p w14:paraId="4ACBE951" w14:textId="598E7D5C" w:rsidR="003B3750" w:rsidRPr="00E178AC" w:rsidRDefault="003B3750">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76">
    <w:p w14:paraId="51BE8637" w14:textId="71AB286D" w:rsidR="003B3750" w:rsidRPr="00FF3048" w:rsidRDefault="003B3750">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77">
    <w:p w14:paraId="0686A71A" w14:textId="6D3A222B" w:rsidR="003B3750" w:rsidRPr="00614607" w:rsidRDefault="003B3750">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78">
    <w:p w14:paraId="47F495D7" w14:textId="6A1AA6DC" w:rsidR="003B3750" w:rsidRPr="002508ED" w:rsidRDefault="003B3750">
      <w:pPr>
        <w:pStyle w:val="FootnoteText"/>
      </w:pPr>
      <w:r>
        <w:rPr>
          <w:rStyle w:val="FootnoteReference"/>
        </w:rPr>
        <w:footnoteRef/>
      </w:r>
      <w:r>
        <w:t xml:space="preserve"> v. § </w:t>
      </w:r>
      <w:hyperlink w:anchor="_DotNetVault_NoExplicitByRefAlias" w:history="1">
        <w:r w:rsidRPr="002508ED">
          <w:rPr>
            <w:rStyle w:val="Hyperlink"/>
          </w:rPr>
          <w:t>5.h</w:t>
        </w:r>
      </w:hyperlink>
      <w:r>
        <w:t xml:space="preserve">, </w:t>
      </w:r>
      <w:r>
        <w:rPr>
          <w:i/>
          <w:iCs/>
        </w:rPr>
        <w:t>supra</w:t>
      </w:r>
      <w:r>
        <w:t>.</w:t>
      </w:r>
    </w:p>
  </w:footnote>
  <w:footnote w:id="79">
    <w:p w14:paraId="5B73C719" w14:textId="561C75B8" w:rsidR="003B3750" w:rsidRPr="00FF3106" w:rsidRDefault="003B3750">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80">
    <w:p w14:paraId="1651A3EA" w14:textId="178E7E09" w:rsidR="003B3750" w:rsidRDefault="003B3750">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D778" w14:textId="77777777" w:rsidR="003B3750" w:rsidRDefault="003B3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66C8" w14:textId="46D7D5C6" w:rsidR="003B3750" w:rsidRDefault="003B3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7333" w14:textId="77777777" w:rsidR="003B3750" w:rsidRDefault="003B3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1D5F86AB" w:rsidR="003B3750" w:rsidRDefault="003B37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65D83035" w:rsidR="003B3750" w:rsidRPr="0071058F" w:rsidRDefault="003B3750" w:rsidP="0071058F">
    <w:pPr>
      <w:pStyle w:val="Header"/>
      <w:jc w:val="center"/>
    </w:pPr>
    <w:sdt>
      <w:sdtPr>
        <w:rPr>
          <w:b/>
          <w:bCs/>
        </w:rPr>
        <w:id w:val="1669127911"/>
        <w:docPartObj>
          <w:docPartGallery w:val="Watermarks"/>
          <w:docPartUnique/>
        </w:docPartObj>
      </w:sdt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9A3ECC60"/>
    <w:lvl w:ilvl="0" w:tplc="FC1C432C">
      <w:start w:val="1"/>
      <w:numFmt w:val="lowerRoman"/>
      <w:lvlText w:val="%1."/>
      <w:lvlJc w:val="left"/>
      <w:pPr>
        <w:ind w:left="1800" w:hanging="72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1"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CF4B49"/>
    <w:multiLevelType w:val="hybridMultilevel"/>
    <w:tmpl w:val="B0E61800"/>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13AC17D4">
      <w:start w:val="1"/>
      <w:numFmt w:val="lowerRoman"/>
      <w:lvlText w:val="%4."/>
      <w:lvlJc w:val="left"/>
      <w:pPr>
        <w:ind w:left="3960" w:hanging="720"/>
      </w:pPr>
      <w:rPr>
        <w:rFonts w:hint="default"/>
        <w:i/>
        <w:i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1"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1"/>
  </w:num>
  <w:num w:numId="4">
    <w:abstractNumId w:val="25"/>
  </w:num>
  <w:num w:numId="5">
    <w:abstractNumId w:val="9"/>
  </w:num>
  <w:num w:numId="6">
    <w:abstractNumId w:val="10"/>
  </w:num>
  <w:num w:numId="7">
    <w:abstractNumId w:val="15"/>
  </w:num>
  <w:num w:numId="8">
    <w:abstractNumId w:val="7"/>
  </w:num>
  <w:num w:numId="9">
    <w:abstractNumId w:val="34"/>
  </w:num>
  <w:num w:numId="10">
    <w:abstractNumId w:val="27"/>
  </w:num>
  <w:num w:numId="11">
    <w:abstractNumId w:val="17"/>
  </w:num>
  <w:num w:numId="12">
    <w:abstractNumId w:val="35"/>
  </w:num>
  <w:num w:numId="13">
    <w:abstractNumId w:val="32"/>
  </w:num>
  <w:num w:numId="14">
    <w:abstractNumId w:val="37"/>
  </w:num>
  <w:num w:numId="15">
    <w:abstractNumId w:val="18"/>
  </w:num>
  <w:num w:numId="16">
    <w:abstractNumId w:val="23"/>
  </w:num>
  <w:num w:numId="17">
    <w:abstractNumId w:val="14"/>
  </w:num>
  <w:num w:numId="18">
    <w:abstractNumId w:val="21"/>
  </w:num>
  <w:num w:numId="19">
    <w:abstractNumId w:val="30"/>
  </w:num>
  <w:num w:numId="20">
    <w:abstractNumId w:val="19"/>
  </w:num>
  <w:num w:numId="21">
    <w:abstractNumId w:val="2"/>
  </w:num>
  <w:num w:numId="22">
    <w:abstractNumId w:val="40"/>
  </w:num>
  <w:num w:numId="23">
    <w:abstractNumId w:val="11"/>
  </w:num>
  <w:num w:numId="24">
    <w:abstractNumId w:val="24"/>
  </w:num>
  <w:num w:numId="25">
    <w:abstractNumId w:val="12"/>
  </w:num>
  <w:num w:numId="26">
    <w:abstractNumId w:val="6"/>
  </w:num>
  <w:num w:numId="27">
    <w:abstractNumId w:val="38"/>
  </w:num>
  <w:num w:numId="28">
    <w:abstractNumId w:val="39"/>
  </w:num>
  <w:num w:numId="29">
    <w:abstractNumId w:val="20"/>
  </w:num>
  <w:num w:numId="30">
    <w:abstractNumId w:val="29"/>
  </w:num>
  <w:num w:numId="31">
    <w:abstractNumId w:val="0"/>
  </w:num>
  <w:num w:numId="32">
    <w:abstractNumId w:val="16"/>
  </w:num>
  <w:num w:numId="33">
    <w:abstractNumId w:val="33"/>
  </w:num>
  <w:num w:numId="34">
    <w:abstractNumId w:val="28"/>
  </w:num>
  <w:num w:numId="35">
    <w:abstractNumId w:val="4"/>
  </w:num>
  <w:num w:numId="36">
    <w:abstractNumId w:val="41"/>
  </w:num>
  <w:num w:numId="37">
    <w:abstractNumId w:val="36"/>
  </w:num>
  <w:num w:numId="38">
    <w:abstractNumId w:val="3"/>
  </w:num>
  <w:num w:numId="39">
    <w:abstractNumId w:val="8"/>
  </w:num>
  <w:num w:numId="40">
    <w:abstractNumId w:val="13"/>
  </w:num>
  <w:num w:numId="41">
    <w:abstractNumId w:val="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5515"/>
    <w:rsid w:val="00006D3B"/>
    <w:rsid w:val="00007C37"/>
    <w:rsid w:val="0001505D"/>
    <w:rsid w:val="00016CDC"/>
    <w:rsid w:val="00016F3D"/>
    <w:rsid w:val="00025FC2"/>
    <w:rsid w:val="000261C8"/>
    <w:rsid w:val="000265CA"/>
    <w:rsid w:val="000312F6"/>
    <w:rsid w:val="00032CCE"/>
    <w:rsid w:val="00032F2C"/>
    <w:rsid w:val="00033BB4"/>
    <w:rsid w:val="00034BED"/>
    <w:rsid w:val="00035249"/>
    <w:rsid w:val="00036936"/>
    <w:rsid w:val="00036D41"/>
    <w:rsid w:val="00037A7D"/>
    <w:rsid w:val="00037EA1"/>
    <w:rsid w:val="000415DB"/>
    <w:rsid w:val="00042662"/>
    <w:rsid w:val="00042E67"/>
    <w:rsid w:val="000478B3"/>
    <w:rsid w:val="00050501"/>
    <w:rsid w:val="00051DAE"/>
    <w:rsid w:val="00053934"/>
    <w:rsid w:val="000557CF"/>
    <w:rsid w:val="000566FC"/>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2A7F"/>
    <w:rsid w:val="00095BE6"/>
    <w:rsid w:val="0009639D"/>
    <w:rsid w:val="000A009A"/>
    <w:rsid w:val="000A19AE"/>
    <w:rsid w:val="000A306E"/>
    <w:rsid w:val="000A5BB2"/>
    <w:rsid w:val="000A60AB"/>
    <w:rsid w:val="000A6B2E"/>
    <w:rsid w:val="000A7F8A"/>
    <w:rsid w:val="000B0003"/>
    <w:rsid w:val="000B1841"/>
    <w:rsid w:val="000B2399"/>
    <w:rsid w:val="000B2BA0"/>
    <w:rsid w:val="000B385D"/>
    <w:rsid w:val="000B3904"/>
    <w:rsid w:val="000B6523"/>
    <w:rsid w:val="000B6555"/>
    <w:rsid w:val="000B6570"/>
    <w:rsid w:val="000B6E8C"/>
    <w:rsid w:val="000C0AC9"/>
    <w:rsid w:val="000C3A69"/>
    <w:rsid w:val="000C47B4"/>
    <w:rsid w:val="000C5B6B"/>
    <w:rsid w:val="000C5DE3"/>
    <w:rsid w:val="000C6912"/>
    <w:rsid w:val="000D00D8"/>
    <w:rsid w:val="000D2105"/>
    <w:rsid w:val="000D2337"/>
    <w:rsid w:val="000D37BB"/>
    <w:rsid w:val="000D5D64"/>
    <w:rsid w:val="000D71A5"/>
    <w:rsid w:val="000E2564"/>
    <w:rsid w:val="000E30D6"/>
    <w:rsid w:val="000E4459"/>
    <w:rsid w:val="000F000E"/>
    <w:rsid w:val="000F0E1A"/>
    <w:rsid w:val="000F5D42"/>
    <w:rsid w:val="000F63E0"/>
    <w:rsid w:val="00105C71"/>
    <w:rsid w:val="00110852"/>
    <w:rsid w:val="00111426"/>
    <w:rsid w:val="00111645"/>
    <w:rsid w:val="00112707"/>
    <w:rsid w:val="00113F1D"/>
    <w:rsid w:val="0011660E"/>
    <w:rsid w:val="00121B19"/>
    <w:rsid w:val="00122C6D"/>
    <w:rsid w:val="00123C08"/>
    <w:rsid w:val="00125EE6"/>
    <w:rsid w:val="00126F39"/>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5EAD"/>
    <w:rsid w:val="00160D0D"/>
    <w:rsid w:val="0016272D"/>
    <w:rsid w:val="0016317E"/>
    <w:rsid w:val="00164AB5"/>
    <w:rsid w:val="00165242"/>
    <w:rsid w:val="0016594F"/>
    <w:rsid w:val="00165D15"/>
    <w:rsid w:val="00172D7F"/>
    <w:rsid w:val="0017340F"/>
    <w:rsid w:val="00173570"/>
    <w:rsid w:val="001754CC"/>
    <w:rsid w:val="00177291"/>
    <w:rsid w:val="0017745B"/>
    <w:rsid w:val="00181C00"/>
    <w:rsid w:val="0018206B"/>
    <w:rsid w:val="00182994"/>
    <w:rsid w:val="0018382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318B"/>
    <w:rsid w:val="001A38EC"/>
    <w:rsid w:val="001A5388"/>
    <w:rsid w:val="001A6559"/>
    <w:rsid w:val="001B0EA8"/>
    <w:rsid w:val="001B2B93"/>
    <w:rsid w:val="001B336A"/>
    <w:rsid w:val="001B3B5D"/>
    <w:rsid w:val="001B509E"/>
    <w:rsid w:val="001B56D3"/>
    <w:rsid w:val="001B6691"/>
    <w:rsid w:val="001B7416"/>
    <w:rsid w:val="001B77C0"/>
    <w:rsid w:val="001C0B5A"/>
    <w:rsid w:val="001C11E1"/>
    <w:rsid w:val="001C1E39"/>
    <w:rsid w:val="001C61E5"/>
    <w:rsid w:val="001D293B"/>
    <w:rsid w:val="001D468D"/>
    <w:rsid w:val="001D599F"/>
    <w:rsid w:val="001E2792"/>
    <w:rsid w:val="001E4CDC"/>
    <w:rsid w:val="001E4F1E"/>
    <w:rsid w:val="001E63F9"/>
    <w:rsid w:val="001E76CA"/>
    <w:rsid w:val="001E7E19"/>
    <w:rsid w:val="001F0160"/>
    <w:rsid w:val="001F283E"/>
    <w:rsid w:val="001F489D"/>
    <w:rsid w:val="001F5E5D"/>
    <w:rsid w:val="001F6A10"/>
    <w:rsid w:val="00204E12"/>
    <w:rsid w:val="00207469"/>
    <w:rsid w:val="00207F5E"/>
    <w:rsid w:val="0021091A"/>
    <w:rsid w:val="00211F62"/>
    <w:rsid w:val="002134DB"/>
    <w:rsid w:val="00214797"/>
    <w:rsid w:val="00214D93"/>
    <w:rsid w:val="00216BAC"/>
    <w:rsid w:val="00217186"/>
    <w:rsid w:val="002229A4"/>
    <w:rsid w:val="0022566F"/>
    <w:rsid w:val="002269CA"/>
    <w:rsid w:val="00227A59"/>
    <w:rsid w:val="00231A85"/>
    <w:rsid w:val="00233D17"/>
    <w:rsid w:val="002365DA"/>
    <w:rsid w:val="00240FE9"/>
    <w:rsid w:val="002450BF"/>
    <w:rsid w:val="00245418"/>
    <w:rsid w:val="00245B08"/>
    <w:rsid w:val="00246E18"/>
    <w:rsid w:val="002475A5"/>
    <w:rsid w:val="00247A79"/>
    <w:rsid w:val="002508ED"/>
    <w:rsid w:val="00255952"/>
    <w:rsid w:val="002562DE"/>
    <w:rsid w:val="00261912"/>
    <w:rsid w:val="002633B6"/>
    <w:rsid w:val="002639D6"/>
    <w:rsid w:val="0026535B"/>
    <w:rsid w:val="002654D8"/>
    <w:rsid w:val="00265F1D"/>
    <w:rsid w:val="00270C56"/>
    <w:rsid w:val="00271208"/>
    <w:rsid w:val="00271535"/>
    <w:rsid w:val="00271A73"/>
    <w:rsid w:val="0027292E"/>
    <w:rsid w:val="00273B91"/>
    <w:rsid w:val="00274CB4"/>
    <w:rsid w:val="00276ED7"/>
    <w:rsid w:val="002823DF"/>
    <w:rsid w:val="00282552"/>
    <w:rsid w:val="00282D8B"/>
    <w:rsid w:val="00283DB8"/>
    <w:rsid w:val="00283F81"/>
    <w:rsid w:val="00284273"/>
    <w:rsid w:val="00284312"/>
    <w:rsid w:val="0028464D"/>
    <w:rsid w:val="00286061"/>
    <w:rsid w:val="0029053F"/>
    <w:rsid w:val="002956E6"/>
    <w:rsid w:val="002973F1"/>
    <w:rsid w:val="00297630"/>
    <w:rsid w:val="00297688"/>
    <w:rsid w:val="002A2C44"/>
    <w:rsid w:val="002A4C8E"/>
    <w:rsid w:val="002A4CF4"/>
    <w:rsid w:val="002B0B1A"/>
    <w:rsid w:val="002B0F78"/>
    <w:rsid w:val="002B122E"/>
    <w:rsid w:val="002B2DC6"/>
    <w:rsid w:val="002B4D1A"/>
    <w:rsid w:val="002B6AD5"/>
    <w:rsid w:val="002B7AD7"/>
    <w:rsid w:val="002C24B9"/>
    <w:rsid w:val="002C3272"/>
    <w:rsid w:val="002C5BD0"/>
    <w:rsid w:val="002D0F48"/>
    <w:rsid w:val="002D151C"/>
    <w:rsid w:val="002D1A9E"/>
    <w:rsid w:val="002D1B40"/>
    <w:rsid w:val="002D46F3"/>
    <w:rsid w:val="002D4752"/>
    <w:rsid w:val="002D589E"/>
    <w:rsid w:val="002E1819"/>
    <w:rsid w:val="002E4282"/>
    <w:rsid w:val="002E6589"/>
    <w:rsid w:val="002F08F9"/>
    <w:rsid w:val="002F248C"/>
    <w:rsid w:val="002F3EE8"/>
    <w:rsid w:val="002F4906"/>
    <w:rsid w:val="002F4DE4"/>
    <w:rsid w:val="002F53F1"/>
    <w:rsid w:val="002F5595"/>
    <w:rsid w:val="002F5604"/>
    <w:rsid w:val="00300C44"/>
    <w:rsid w:val="003019AD"/>
    <w:rsid w:val="00302343"/>
    <w:rsid w:val="00306B2A"/>
    <w:rsid w:val="00314071"/>
    <w:rsid w:val="003140CE"/>
    <w:rsid w:val="00314447"/>
    <w:rsid w:val="00320725"/>
    <w:rsid w:val="00323DA0"/>
    <w:rsid w:val="00326ABC"/>
    <w:rsid w:val="003301CC"/>
    <w:rsid w:val="00331234"/>
    <w:rsid w:val="00332A22"/>
    <w:rsid w:val="00332EB2"/>
    <w:rsid w:val="00333EBA"/>
    <w:rsid w:val="00334152"/>
    <w:rsid w:val="003363A3"/>
    <w:rsid w:val="003404F6"/>
    <w:rsid w:val="00341AB8"/>
    <w:rsid w:val="003426F1"/>
    <w:rsid w:val="003456BE"/>
    <w:rsid w:val="00345B80"/>
    <w:rsid w:val="00347158"/>
    <w:rsid w:val="003514D5"/>
    <w:rsid w:val="00352139"/>
    <w:rsid w:val="003527D1"/>
    <w:rsid w:val="003529F9"/>
    <w:rsid w:val="0035354F"/>
    <w:rsid w:val="00357636"/>
    <w:rsid w:val="003621F8"/>
    <w:rsid w:val="00363933"/>
    <w:rsid w:val="003658C3"/>
    <w:rsid w:val="0036679C"/>
    <w:rsid w:val="00367515"/>
    <w:rsid w:val="00372E52"/>
    <w:rsid w:val="003757AC"/>
    <w:rsid w:val="00380574"/>
    <w:rsid w:val="00381354"/>
    <w:rsid w:val="003834FD"/>
    <w:rsid w:val="00383FDB"/>
    <w:rsid w:val="00387CCE"/>
    <w:rsid w:val="003905D1"/>
    <w:rsid w:val="00390A37"/>
    <w:rsid w:val="00390A67"/>
    <w:rsid w:val="00391560"/>
    <w:rsid w:val="00393B92"/>
    <w:rsid w:val="00393F40"/>
    <w:rsid w:val="00394048"/>
    <w:rsid w:val="003A04ED"/>
    <w:rsid w:val="003A6E00"/>
    <w:rsid w:val="003B0918"/>
    <w:rsid w:val="003B3750"/>
    <w:rsid w:val="003B3D2B"/>
    <w:rsid w:val="003B3FC0"/>
    <w:rsid w:val="003B46C1"/>
    <w:rsid w:val="003B63F7"/>
    <w:rsid w:val="003C006E"/>
    <w:rsid w:val="003C1548"/>
    <w:rsid w:val="003C6310"/>
    <w:rsid w:val="003D0233"/>
    <w:rsid w:val="003D0709"/>
    <w:rsid w:val="003D0B31"/>
    <w:rsid w:val="003D129B"/>
    <w:rsid w:val="003D1529"/>
    <w:rsid w:val="003D1A1B"/>
    <w:rsid w:val="003D22D3"/>
    <w:rsid w:val="003D26EE"/>
    <w:rsid w:val="003D4535"/>
    <w:rsid w:val="003D5403"/>
    <w:rsid w:val="003D6147"/>
    <w:rsid w:val="003E367D"/>
    <w:rsid w:val="003E5FF0"/>
    <w:rsid w:val="003E6CE9"/>
    <w:rsid w:val="003E71C7"/>
    <w:rsid w:val="003E7A4C"/>
    <w:rsid w:val="003F03CB"/>
    <w:rsid w:val="003F28EF"/>
    <w:rsid w:val="003F2BBD"/>
    <w:rsid w:val="003F2D4C"/>
    <w:rsid w:val="003F2F8C"/>
    <w:rsid w:val="003F3CE9"/>
    <w:rsid w:val="003F46B7"/>
    <w:rsid w:val="003F48CB"/>
    <w:rsid w:val="003F6EEE"/>
    <w:rsid w:val="00401C83"/>
    <w:rsid w:val="00402151"/>
    <w:rsid w:val="00402D6B"/>
    <w:rsid w:val="00402EE8"/>
    <w:rsid w:val="00403B74"/>
    <w:rsid w:val="00404D7E"/>
    <w:rsid w:val="00405CD7"/>
    <w:rsid w:val="0040747F"/>
    <w:rsid w:val="00410EE7"/>
    <w:rsid w:val="00412E06"/>
    <w:rsid w:val="004200EB"/>
    <w:rsid w:val="00420BDE"/>
    <w:rsid w:val="00421293"/>
    <w:rsid w:val="00421604"/>
    <w:rsid w:val="004216E8"/>
    <w:rsid w:val="00422580"/>
    <w:rsid w:val="004246E0"/>
    <w:rsid w:val="00427A3C"/>
    <w:rsid w:val="004305AE"/>
    <w:rsid w:val="00431A12"/>
    <w:rsid w:val="00431A28"/>
    <w:rsid w:val="004325F1"/>
    <w:rsid w:val="004326B2"/>
    <w:rsid w:val="00433266"/>
    <w:rsid w:val="004332C3"/>
    <w:rsid w:val="00434F83"/>
    <w:rsid w:val="004364F6"/>
    <w:rsid w:val="004378E9"/>
    <w:rsid w:val="00441523"/>
    <w:rsid w:val="00442FC1"/>
    <w:rsid w:val="00443DC9"/>
    <w:rsid w:val="00444326"/>
    <w:rsid w:val="004453FD"/>
    <w:rsid w:val="0044614C"/>
    <w:rsid w:val="00447272"/>
    <w:rsid w:val="00452BDA"/>
    <w:rsid w:val="00452F22"/>
    <w:rsid w:val="00452FE1"/>
    <w:rsid w:val="00453A60"/>
    <w:rsid w:val="00453F1F"/>
    <w:rsid w:val="00454470"/>
    <w:rsid w:val="0045564C"/>
    <w:rsid w:val="0046121B"/>
    <w:rsid w:val="00461512"/>
    <w:rsid w:val="004658BE"/>
    <w:rsid w:val="00466F4C"/>
    <w:rsid w:val="004674A3"/>
    <w:rsid w:val="0047040E"/>
    <w:rsid w:val="004718F3"/>
    <w:rsid w:val="00471C9E"/>
    <w:rsid w:val="00471CC8"/>
    <w:rsid w:val="004733ED"/>
    <w:rsid w:val="00474F68"/>
    <w:rsid w:val="004762C5"/>
    <w:rsid w:val="00480130"/>
    <w:rsid w:val="00483D58"/>
    <w:rsid w:val="00484B81"/>
    <w:rsid w:val="00487235"/>
    <w:rsid w:val="004877A5"/>
    <w:rsid w:val="0049034D"/>
    <w:rsid w:val="0049185E"/>
    <w:rsid w:val="00493748"/>
    <w:rsid w:val="004944D4"/>
    <w:rsid w:val="004950DE"/>
    <w:rsid w:val="004973BF"/>
    <w:rsid w:val="004A24B3"/>
    <w:rsid w:val="004A5539"/>
    <w:rsid w:val="004A74DD"/>
    <w:rsid w:val="004B26FB"/>
    <w:rsid w:val="004B400C"/>
    <w:rsid w:val="004B4062"/>
    <w:rsid w:val="004B6169"/>
    <w:rsid w:val="004B7488"/>
    <w:rsid w:val="004C1F68"/>
    <w:rsid w:val="004C2EA0"/>
    <w:rsid w:val="004C5045"/>
    <w:rsid w:val="004C527E"/>
    <w:rsid w:val="004C7369"/>
    <w:rsid w:val="004D14EC"/>
    <w:rsid w:val="004D2289"/>
    <w:rsid w:val="004D26C6"/>
    <w:rsid w:val="004D315C"/>
    <w:rsid w:val="004D4843"/>
    <w:rsid w:val="004D7E10"/>
    <w:rsid w:val="004E3B8B"/>
    <w:rsid w:val="004E53B4"/>
    <w:rsid w:val="004F0EA9"/>
    <w:rsid w:val="004F21C8"/>
    <w:rsid w:val="004F3F4B"/>
    <w:rsid w:val="004F4990"/>
    <w:rsid w:val="004F7423"/>
    <w:rsid w:val="004F7522"/>
    <w:rsid w:val="005024B0"/>
    <w:rsid w:val="00502D72"/>
    <w:rsid w:val="00503C6F"/>
    <w:rsid w:val="00504461"/>
    <w:rsid w:val="005055FF"/>
    <w:rsid w:val="005065B2"/>
    <w:rsid w:val="00507CC8"/>
    <w:rsid w:val="00507D3E"/>
    <w:rsid w:val="005100BE"/>
    <w:rsid w:val="0051178A"/>
    <w:rsid w:val="00516F1D"/>
    <w:rsid w:val="00517CCC"/>
    <w:rsid w:val="005235BD"/>
    <w:rsid w:val="00526643"/>
    <w:rsid w:val="00530B1C"/>
    <w:rsid w:val="00532B5C"/>
    <w:rsid w:val="00535EA6"/>
    <w:rsid w:val="005374FD"/>
    <w:rsid w:val="00540B2F"/>
    <w:rsid w:val="00540FCD"/>
    <w:rsid w:val="0054148D"/>
    <w:rsid w:val="00541980"/>
    <w:rsid w:val="00543EE3"/>
    <w:rsid w:val="0055038D"/>
    <w:rsid w:val="00550CF3"/>
    <w:rsid w:val="005532F1"/>
    <w:rsid w:val="00553B6F"/>
    <w:rsid w:val="005546AD"/>
    <w:rsid w:val="00555C55"/>
    <w:rsid w:val="005579C9"/>
    <w:rsid w:val="00557DEB"/>
    <w:rsid w:val="00557F60"/>
    <w:rsid w:val="00560211"/>
    <w:rsid w:val="00560D06"/>
    <w:rsid w:val="005648E1"/>
    <w:rsid w:val="0056791D"/>
    <w:rsid w:val="00567AB6"/>
    <w:rsid w:val="0057154C"/>
    <w:rsid w:val="005717B2"/>
    <w:rsid w:val="00574446"/>
    <w:rsid w:val="005744F9"/>
    <w:rsid w:val="0057461F"/>
    <w:rsid w:val="00574AFD"/>
    <w:rsid w:val="00575109"/>
    <w:rsid w:val="00575DED"/>
    <w:rsid w:val="005770B7"/>
    <w:rsid w:val="00577699"/>
    <w:rsid w:val="00577C15"/>
    <w:rsid w:val="005842A9"/>
    <w:rsid w:val="00584C7D"/>
    <w:rsid w:val="00584CFC"/>
    <w:rsid w:val="00587514"/>
    <w:rsid w:val="00591235"/>
    <w:rsid w:val="00591534"/>
    <w:rsid w:val="00593255"/>
    <w:rsid w:val="00593995"/>
    <w:rsid w:val="005A0272"/>
    <w:rsid w:val="005A11E3"/>
    <w:rsid w:val="005A1B30"/>
    <w:rsid w:val="005A5E97"/>
    <w:rsid w:val="005B1599"/>
    <w:rsid w:val="005B1F2E"/>
    <w:rsid w:val="005B21D3"/>
    <w:rsid w:val="005B51CB"/>
    <w:rsid w:val="005B6D23"/>
    <w:rsid w:val="005C0B86"/>
    <w:rsid w:val="005C10A6"/>
    <w:rsid w:val="005C14E7"/>
    <w:rsid w:val="005C26ED"/>
    <w:rsid w:val="005C2C68"/>
    <w:rsid w:val="005C401A"/>
    <w:rsid w:val="005C4B5A"/>
    <w:rsid w:val="005C54FE"/>
    <w:rsid w:val="005C779D"/>
    <w:rsid w:val="005D0A98"/>
    <w:rsid w:val="005D2B3B"/>
    <w:rsid w:val="005D55FD"/>
    <w:rsid w:val="005D6157"/>
    <w:rsid w:val="005E1406"/>
    <w:rsid w:val="005E2FFF"/>
    <w:rsid w:val="005E58E6"/>
    <w:rsid w:val="005E5CE1"/>
    <w:rsid w:val="005E6AF1"/>
    <w:rsid w:val="005E7CEA"/>
    <w:rsid w:val="005F02EB"/>
    <w:rsid w:val="005F1F10"/>
    <w:rsid w:val="005F2D40"/>
    <w:rsid w:val="005F3671"/>
    <w:rsid w:val="005F4C4D"/>
    <w:rsid w:val="006016BB"/>
    <w:rsid w:val="00604992"/>
    <w:rsid w:val="00612117"/>
    <w:rsid w:val="00614607"/>
    <w:rsid w:val="0061797F"/>
    <w:rsid w:val="006232BF"/>
    <w:rsid w:val="0062400B"/>
    <w:rsid w:val="0062566C"/>
    <w:rsid w:val="00626558"/>
    <w:rsid w:val="006313E9"/>
    <w:rsid w:val="006314C0"/>
    <w:rsid w:val="006361D9"/>
    <w:rsid w:val="0063669E"/>
    <w:rsid w:val="00640CA2"/>
    <w:rsid w:val="00640CF1"/>
    <w:rsid w:val="006412F7"/>
    <w:rsid w:val="0064135C"/>
    <w:rsid w:val="006431E5"/>
    <w:rsid w:val="0064555F"/>
    <w:rsid w:val="00651760"/>
    <w:rsid w:val="00651A5F"/>
    <w:rsid w:val="0065246A"/>
    <w:rsid w:val="00653216"/>
    <w:rsid w:val="006544C7"/>
    <w:rsid w:val="00654ADA"/>
    <w:rsid w:val="00655001"/>
    <w:rsid w:val="00656295"/>
    <w:rsid w:val="00656CE6"/>
    <w:rsid w:val="00660291"/>
    <w:rsid w:val="006602C0"/>
    <w:rsid w:val="0066212D"/>
    <w:rsid w:val="00662C12"/>
    <w:rsid w:val="006635AB"/>
    <w:rsid w:val="006638B2"/>
    <w:rsid w:val="0067078D"/>
    <w:rsid w:val="00671788"/>
    <w:rsid w:val="00675FE2"/>
    <w:rsid w:val="006814A0"/>
    <w:rsid w:val="006849C6"/>
    <w:rsid w:val="00684C36"/>
    <w:rsid w:val="006864D7"/>
    <w:rsid w:val="00690AF5"/>
    <w:rsid w:val="00691796"/>
    <w:rsid w:val="00692821"/>
    <w:rsid w:val="00693D6C"/>
    <w:rsid w:val="00694B8A"/>
    <w:rsid w:val="006958F8"/>
    <w:rsid w:val="00695E95"/>
    <w:rsid w:val="0069708B"/>
    <w:rsid w:val="00697CDC"/>
    <w:rsid w:val="006A038E"/>
    <w:rsid w:val="006A0B19"/>
    <w:rsid w:val="006A0BED"/>
    <w:rsid w:val="006A7C66"/>
    <w:rsid w:val="006B1C4A"/>
    <w:rsid w:val="006B42D3"/>
    <w:rsid w:val="006B72C0"/>
    <w:rsid w:val="006C05CE"/>
    <w:rsid w:val="006C29B1"/>
    <w:rsid w:val="006C3278"/>
    <w:rsid w:val="006C37DC"/>
    <w:rsid w:val="006C391A"/>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07F0D"/>
    <w:rsid w:val="0071058F"/>
    <w:rsid w:val="00712C77"/>
    <w:rsid w:val="00713DCE"/>
    <w:rsid w:val="00715194"/>
    <w:rsid w:val="00715EA0"/>
    <w:rsid w:val="007163B7"/>
    <w:rsid w:val="00716898"/>
    <w:rsid w:val="00721403"/>
    <w:rsid w:val="00723773"/>
    <w:rsid w:val="00731F09"/>
    <w:rsid w:val="00733EEC"/>
    <w:rsid w:val="00734E71"/>
    <w:rsid w:val="00737E25"/>
    <w:rsid w:val="00740B16"/>
    <w:rsid w:val="00742854"/>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437"/>
    <w:rsid w:val="00783F33"/>
    <w:rsid w:val="00784221"/>
    <w:rsid w:val="00784D9F"/>
    <w:rsid w:val="00784EF9"/>
    <w:rsid w:val="00785F65"/>
    <w:rsid w:val="0078634A"/>
    <w:rsid w:val="007874F7"/>
    <w:rsid w:val="0078792A"/>
    <w:rsid w:val="0079656A"/>
    <w:rsid w:val="007A0BFB"/>
    <w:rsid w:val="007A3B9F"/>
    <w:rsid w:val="007A4A36"/>
    <w:rsid w:val="007A7177"/>
    <w:rsid w:val="007A71C4"/>
    <w:rsid w:val="007A7FAC"/>
    <w:rsid w:val="007B052A"/>
    <w:rsid w:val="007B0731"/>
    <w:rsid w:val="007B159E"/>
    <w:rsid w:val="007B37A4"/>
    <w:rsid w:val="007B448B"/>
    <w:rsid w:val="007B4CC2"/>
    <w:rsid w:val="007B5C41"/>
    <w:rsid w:val="007B633C"/>
    <w:rsid w:val="007B63ED"/>
    <w:rsid w:val="007B6E3E"/>
    <w:rsid w:val="007B71E7"/>
    <w:rsid w:val="007C00B0"/>
    <w:rsid w:val="007C29C8"/>
    <w:rsid w:val="007C2AC4"/>
    <w:rsid w:val="007C6045"/>
    <w:rsid w:val="007D15BE"/>
    <w:rsid w:val="007D38FD"/>
    <w:rsid w:val="007D743B"/>
    <w:rsid w:val="007D7820"/>
    <w:rsid w:val="007E33CA"/>
    <w:rsid w:val="007E3B04"/>
    <w:rsid w:val="007E40CF"/>
    <w:rsid w:val="007E589D"/>
    <w:rsid w:val="007E63B6"/>
    <w:rsid w:val="007F134E"/>
    <w:rsid w:val="007F2FD7"/>
    <w:rsid w:val="007F3E55"/>
    <w:rsid w:val="007F4FEC"/>
    <w:rsid w:val="007F5715"/>
    <w:rsid w:val="007F64CC"/>
    <w:rsid w:val="007F6965"/>
    <w:rsid w:val="007F69AC"/>
    <w:rsid w:val="007F72BB"/>
    <w:rsid w:val="007F7736"/>
    <w:rsid w:val="00800CB7"/>
    <w:rsid w:val="008023A8"/>
    <w:rsid w:val="008028E8"/>
    <w:rsid w:val="00804856"/>
    <w:rsid w:val="00805123"/>
    <w:rsid w:val="00805CEC"/>
    <w:rsid w:val="00807CF5"/>
    <w:rsid w:val="00810530"/>
    <w:rsid w:val="00810C53"/>
    <w:rsid w:val="00811E4B"/>
    <w:rsid w:val="00811F08"/>
    <w:rsid w:val="008179E5"/>
    <w:rsid w:val="00821D53"/>
    <w:rsid w:val="00823E57"/>
    <w:rsid w:val="0082530C"/>
    <w:rsid w:val="00825A21"/>
    <w:rsid w:val="0083167C"/>
    <w:rsid w:val="00832493"/>
    <w:rsid w:val="0083310B"/>
    <w:rsid w:val="008339CA"/>
    <w:rsid w:val="00834901"/>
    <w:rsid w:val="0083695B"/>
    <w:rsid w:val="0083739D"/>
    <w:rsid w:val="0084098E"/>
    <w:rsid w:val="00841674"/>
    <w:rsid w:val="00842C96"/>
    <w:rsid w:val="00843223"/>
    <w:rsid w:val="008478BE"/>
    <w:rsid w:val="008521B8"/>
    <w:rsid w:val="00853DA9"/>
    <w:rsid w:val="0085575F"/>
    <w:rsid w:val="00856F95"/>
    <w:rsid w:val="00860A35"/>
    <w:rsid w:val="0086439A"/>
    <w:rsid w:val="00867235"/>
    <w:rsid w:val="008726E7"/>
    <w:rsid w:val="00876936"/>
    <w:rsid w:val="008774C5"/>
    <w:rsid w:val="008774D1"/>
    <w:rsid w:val="008828F1"/>
    <w:rsid w:val="00884756"/>
    <w:rsid w:val="008860B3"/>
    <w:rsid w:val="008909EC"/>
    <w:rsid w:val="00895338"/>
    <w:rsid w:val="0089637B"/>
    <w:rsid w:val="008A160E"/>
    <w:rsid w:val="008A28BB"/>
    <w:rsid w:val="008A39BC"/>
    <w:rsid w:val="008A3C72"/>
    <w:rsid w:val="008A58FB"/>
    <w:rsid w:val="008A7F55"/>
    <w:rsid w:val="008B5C48"/>
    <w:rsid w:val="008C19BB"/>
    <w:rsid w:val="008C48A1"/>
    <w:rsid w:val="008D019B"/>
    <w:rsid w:val="008D1275"/>
    <w:rsid w:val="008D1634"/>
    <w:rsid w:val="008D5A36"/>
    <w:rsid w:val="008D61CC"/>
    <w:rsid w:val="008D6B84"/>
    <w:rsid w:val="008E0ACB"/>
    <w:rsid w:val="008E1FF9"/>
    <w:rsid w:val="008E28C0"/>
    <w:rsid w:val="008E39A0"/>
    <w:rsid w:val="008E5245"/>
    <w:rsid w:val="008E5C0C"/>
    <w:rsid w:val="008E6AC2"/>
    <w:rsid w:val="008E6AD5"/>
    <w:rsid w:val="008E7FBD"/>
    <w:rsid w:val="008F0F5E"/>
    <w:rsid w:val="008F11DB"/>
    <w:rsid w:val="008F1A63"/>
    <w:rsid w:val="00904626"/>
    <w:rsid w:val="009055FB"/>
    <w:rsid w:val="009076A9"/>
    <w:rsid w:val="00907E93"/>
    <w:rsid w:val="0091199B"/>
    <w:rsid w:val="0091278F"/>
    <w:rsid w:val="00913878"/>
    <w:rsid w:val="00913A67"/>
    <w:rsid w:val="00913FD5"/>
    <w:rsid w:val="00914667"/>
    <w:rsid w:val="00914EEC"/>
    <w:rsid w:val="00920576"/>
    <w:rsid w:val="009214D4"/>
    <w:rsid w:val="00925602"/>
    <w:rsid w:val="00930125"/>
    <w:rsid w:val="0093038E"/>
    <w:rsid w:val="00930786"/>
    <w:rsid w:val="009329B4"/>
    <w:rsid w:val="00934705"/>
    <w:rsid w:val="00936381"/>
    <w:rsid w:val="00937622"/>
    <w:rsid w:val="00940683"/>
    <w:rsid w:val="009421E5"/>
    <w:rsid w:val="009437FC"/>
    <w:rsid w:val="00943EA5"/>
    <w:rsid w:val="00945E6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5E76"/>
    <w:rsid w:val="00986A10"/>
    <w:rsid w:val="009877CE"/>
    <w:rsid w:val="00992A1B"/>
    <w:rsid w:val="0099352B"/>
    <w:rsid w:val="00994DD4"/>
    <w:rsid w:val="009957F9"/>
    <w:rsid w:val="009A2046"/>
    <w:rsid w:val="009A3CA7"/>
    <w:rsid w:val="009A602F"/>
    <w:rsid w:val="009B1185"/>
    <w:rsid w:val="009B2847"/>
    <w:rsid w:val="009B3093"/>
    <w:rsid w:val="009B3BAD"/>
    <w:rsid w:val="009B44C0"/>
    <w:rsid w:val="009B6289"/>
    <w:rsid w:val="009B6576"/>
    <w:rsid w:val="009C01D7"/>
    <w:rsid w:val="009C1347"/>
    <w:rsid w:val="009C4534"/>
    <w:rsid w:val="009D021D"/>
    <w:rsid w:val="009D3152"/>
    <w:rsid w:val="009D3326"/>
    <w:rsid w:val="009D34A7"/>
    <w:rsid w:val="009D395D"/>
    <w:rsid w:val="009D79D0"/>
    <w:rsid w:val="009D7D26"/>
    <w:rsid w:val="009D7FD9"/>
    <w:rsid w:val="009E1373"/>
    <w:rsid w:val="009E26C8"/>
    <w:rsid w:val="009E5055"/>
    <w:rsid w:val="009E72D7"/>
    <w:rsid w:val="009F0B90"/>
    <w:rsid w:val="009F1D59"/>
    <w:rsid w:val="009F3B0D"/>
    <w:rsid w:val="009F4050"/>
    <w:rsid w:val="009F5B32"/>
    <w:rsid w:val="009F712E"/>
    <w:rsid w:val="009F7770"/>
    <w:rsid w:val="00A002E7"/>
    <w:rsid w:val="00A02E96"/>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612A"/>
    <w:rsid w:val="00A5001F"/>
    <w:rsid w:val="00A50E2C"/>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4AA"/>
    <w:rsid w:val="00A92855"/>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762C"/>
    <w:rsid w:val="00AB7A28"/>
    <w:rsid w:val="00AB7B8D"/>
    <w:rsid w:val="00AC0561"/>
    <w:rsid w:val="00AC17AA"/>
    <w:rsid w:val="00AC1EB4"/>
    <w:rsid w:val="00AC298F"/>
    <w:rsid w:val="00AC2A35"/>
    <w:rsid w:val="00AC5C9C"/>
    <w:rsid w:val="00AC717D"/>
    <w:rsid w:val="00AD156E"/>
    <w:rsid w:val="00AD22A4"/>
    <w:rsid w:val="00AD318B"/>
    <w:rsid w:val="00AD6D77"/>
    <w:rsid w:val="00AD73A2"/>
    <w:rsid w:val="00AD7B56"/>
    <w:rsid w:val="00AE5B84"/>
    <w:rsid w:val="00AE674B"/>
    <w:rsid w:val="00AE6BE1"/>
    <w:rsid w:val="00AF08F8"/>
    <w:rsid w:val="00AF2417"/>
    <w:rsid w:val="00AF56B1"/>
    <w:rsid w:val="00AF57DC"/>
    <w:rsid w:val="00AF5D2D"/>
    <w:rsid w:val="00AF7382"/>
    <w:rsid w:val="00B0024D"/>
    <w:rsid w:val="00B00A01"/>
    <w:rsid w:val="00B0402B"/>
    <w:rsid w:val="00B079E3"/>
    <w:rsid w:val="00B11790"/>
    <w:rsid w:val="00B11EA1"/>
    <w:rsid w:val="00B12F2B"/>
    <w:rsid w:val="00B144B7"/>
    <w:rsid w:val="00B22D1B"/>
    <w:rsid w:val="00B257CB"/>
    <w:rsid w:val="00B257FD"/>
    <w:rsid w:val="00B262DE"/>
    <w:rsid w:val="00B26A78"/>
    <w:rsid w:val="00B31D93"/>
    <w:rsid w:val="00B347D9"/>
    <w:rsid w:val="00B35183"/>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6AEB"/>
    <w:rsid w:val="00B601AE"/>
    <w:rsid w:val="00B60533"/>
    <w:rsid w:val="00B60ABC"/>
    <w:rsid w:val="00B61134"/>
    <w:rsid w:val="00B61E11"/>
    <w:rsid w:val="00B62723"/>
    <w:rsid w:val="00B63206"/>
    <w:rsid w:val="00B63A83"/>
    <w:rsid w:val="00B653A7"/>
    <w:rsid w:val="00B65CED"/>
    <w:rsid w:val="00B65F07"/>
    <w:rsid w:val="00B66622"/>
    <w:rsid w:val="00B7121E"/>
    <w:rsid w:val="00B71FD4"/>
    <w:rsid w:val="00B72D8F"/>
    <w:rsid w:val="00B730BF"/>
    <w:rsid w:val="00B73192"/>
    <w:rsid w:val="00B80C52"/>
    <w:rsid w:val="00B8144D"/>
    <w:rsid w:val="00B816AB"/>
    <w:rsid w:val="00B81EBB"/>
    <w:rsid w:val="00B831B6"/>
    <w:rsid w:val="00B85A0B"/>
    <w:rsid w:val="00B87A76"/>
    <w:rsid w:val="00B90D10"/>
    <w:rsid w:val="00B92AD8"/>
    <w:rsid w:val="00B93861"/>
    <w:rsid w:val="00B94BF7"/>
    <w:rsid w:val="00B95AE5"/>
    <w:rsid w:val="00B967DC"/>
    <w:rsid w:val="00BA2D76"/>
    <w:rsid w:val="00BA2F6E"/>
    <w:rsid w:val="00BA5AFE"/>
    <w:rsid w:val="00BA60F9"/>
    <w:rsid w:val="00BB03FF"/>
    <w:rsid w:val="00BB5532"/>
    <w:rsid w:val="00BB5FDD"/>
    <w:rsid w:val="00BC0E3F"/>
    <w:rsid w:val="00BC1726"/>
    <w:rsid w:val="00BC264B"/>
    <w:rsid w:val="00BC2C1C"/>
    <w:rsid w:val="00BC2C26"/>
    <w:rsid w:val="00BD217E"/>
    <w:rsid w:val="00BD403B"/>
    <w:rsid w:val="00BE2257"/>
    <w:rsid w:val="00BE2341"/>
    <w:rsid w:val="00BE238F"/>
    <w:rsid w:val="00BE4BA2"/>
    <w:rsid w:val="00BE75DE"/>
    <w:rsid w:val="00BF0B18"/>
    <w:rsid w:val="00BF19E1"/>
    <w:rsid w:val="00BF2540"/>
    <w:rsid w:val="00BF42CA"/>
    <w:rsid w:val="00BF6597"/>
    <w:rsid w:val="00BF7B9E"/>
    <w:rsid w:val="00C0165B"/>
    <w:rsid w:val="00C028F0"/>
    <w:rsid w:val="00C03077"/>
    <w:rsid w:val="00C10184"/>
    <w:rsid w:val="00C21BB3"/>
    <w:rsid w:val="00C2289F"/>
    <w:rsid w:val="00C22D9A"/>
    <w:rsid w:val="00C243DA"/>
    <w:rsid w:val="00C2583E"/>
    <w:rsid w:val="00C34D57"/>
    <w:rsid w:val="00C35F4D"/>
    <w:rsid w:val="00C36B5B"/>
    <w:rsid w:val="00C40B7C"/>
    <w:rsid w:val="00C410E5"/>
    <w:rsid w:val="00C41FCC"/>
    <w:rsid w:val="00C455DA"/>
    <w:rsid w:val="00C45AB1"/>
    <w:rsid w:val="00C4772B"/>
    <w:rsid w:val="00C616E2"/>
    <w:rsid w:val="00C62097"/>
    <w:rsid w:val="00C62914"/>
    <w:rsid w:val="00C64F73"/>
    <w:rsid w:val="00C71675"/>
    <w:rsid w:val="00C734EC"/>
    <w:rsid w:val="00C73F04"/>
    <w:rsid w:val="00C74F3D"/>
    <w:rsid w:val="00C76512"/>
    <w:rsid w:val="00C76D17"/>
    <w:rsid w:val="00C801E5"/>
    <w:rsid w:val="00C82200"/>
    <w:rsid w:val="00C83A1D"/>
    <w:rsid w:val="00C843AF"/>
    <w:rsid w:val="00C857DC"/>
    <w:rsid w:val="00C85A76"/>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B26CA"/>
    <w:rsid w:val="00CB2A16"/>
    <w:rsid w:val="00CB59F2"/>
    <w:rsid w:val="00CB5A5B"/>
    <w:rsid w:val="00CB715F"/>
    <w:rsid w:val="00CB7F7F"/>
    <w:rsid w:val="00CC0492"/>
    <w:rsid w:val="00CC1E76"/>
    <w:rsid w:val="00CC26F1"/>
    <w:rsid w:val="00CC3C40"/>
    <w:rsid w:val="00CC6D68"/>
    <w:rsid w:val="00CC7995"/>
    <w:rsid w:val="00CD01F5"/>
    <w:rsid w:val="00CD2168"/>
    <w:rsid w:val="00CD38D5"/>
    <w:rsid w:val="00CD5246"/>
    <w:rsid w:val="00CD5962"/>
    <w:rsid w:val="00CE02E6"/>
    <w:rsid w:val="00CE3339"/>
    <w:rsid w:val="00CE4873"/>
    <w:rsid w:val="00CF0E98"/>
    <w:rsid w:val="00CF189B"/>
    <w:rsid w:val="00CF3A7D"/>
    <w:rsid w:val="00D008F1"/>
    <w:rsid w:val="00D01298"/>
    <w:rsid w:val="00D019FA"/>
    <w:rsid w:val="00D01B04"/>
    <w:rsid w:val="00D048DC"/>
    <w:rsid w:val="00D04EB3"/>
    <w:rsid w:val="00D117F0"/>
    <w:rsid w:val="00D12758"/>
    <w:rsid w:val="00D12E50"/>
    <w:rsid w:val="00D1389E"/>
    <w:rsid w:val="00D1390E"/>
    <w:rsid w:val="00D13E64"/>
    <w:rsid w:val="00D147B6"/>
    <w:rsid w:val="00D1590C"/>
    <w:rsid w:val="00D17BD1"/>
    <w:rsid w:val="00D25D3D"/>
    <w:rsid w:val="00D26DD4"/>
    <w:rsid w:val="00D31A12"/>
    <w:rsid w:val="00D3238F"/>
    <w:rsid w:val="00D355B7"/>
    <w:rsid w:val="00D35E25"/>
    <w:rsid w:val="00D37E16"/>
    <w:rsid w:val="00D4129E"/>
    <w:rsid w:val="00D42B1D"/>
    <w:rsid w:val="00D43379"/>
    <w:rsid w:val="00D4427C"/>
    <w:rsid w:val="00D45732"/>
    <w:rsid w:val="00D45BF0"/>
    <w:rsid w:val="00D500C4"/>
    <w:rsid w:val="00D507FA"/>
    <w:rsid w:val="00D51D10"/>
    <w:rsid w:val="00D57D6D"/>
    <w:rsid w:val="00D63496"/>
    <w:rsid w:val="00D637B3"/>
    <w:rsid w:val="00D64CC2"/>
    <w:rsid w:val="00D6594B"/>
    <w:rsid w:val="00D6735B"/>
    <w:rsid w:val="00D71AD5"/>
    <w:rsid w:val="00D72CB8"/>
    <w:rsid w:val="00D76C5F"/>
    <w:rsid w:val="00D77A74"/>
    <w:rsid w:val="00D80B2C"/>
    <w:rsid w:val="00D80DDE"/>
    <w:rsid w:val="00D82597"/>
    <w:rsid w:val="00D826E3"/>
    <w:rsid w:val="00D82EF0"/>
    <w:rsid w:val="00D8661A"/>
    <w:rsid w:val="00D86D27"/>
    <w:rsid w:val="00D870E0"/>
    <w:rsid w:val="00D9038C"/>
    <w:rsid w:val="00D9152C"/>
    <w:rsid w:val="00D91B43"/>
    <w:rsid w:val="00D93CA1"/>
    <w:rsid w:val="00D94DEA"/>
    <w:rsid w:val="00D9553C"/>
    <w:rsid w:val="00DA1676"/>
    <w:rsid w:val="00DA2D74"/>
    <w:rsid w:val="00DA2DEB"/>
    <w:rsid w:val="00DA2EC1"/>
    <w:rsid w:val="00DA5693"/>
    <w:rsid w:val="00DA5AC9"/>
    <w:rsid w:val="00DA69ED"/>
    <w:rsid w:val="00DA6B0C"/>
    <w:rsid w:val="00DB037C"/>
    <w:rsid w:val="00DB0A01"/>
    <w:rsid w:val="00DB6637"/>
    <w:rsid w:val="00DB6D0A"/>
    <w:rsid w:val="00DB6E98"/>
    <w:rsid w:val="00DC1868"/>
    <w:rsid w:val="00DC2EAF"/>
    <w:rsid w:val="00DC4361"/>
    <w:rsid w:val="00DC549A"/>
    <w:rsid w:val="00DD247C"/>
    <w:rsid w:val="00DD27AA"/>
    <w:rsid w:val="00DE1E59"/>
    <w:rsid w:val="00DE23A1"/>
    <w:rsid w:val="00DE6E34"/>
    <w:rsid w:val="00DF1E69"/>
    <w:rsid w:val="00DF28F0"/>
    <w:rsid w:val="00DF6344"/>
    <w:rsid w:val="00DF73BB"/>
    <w:rsid w:val="00E0415B"/>
    <w:rsid w:val="00E050E7"/>
    <w:rsid w:val="00E10322"/>
    <w:rsid w:val="00E10689"/>
    <w:rsid w:val="00E12C8B"/>
    <w:rsid w:val="00E13E73"/>
    <w:rsid w:val="00E15E91"/>
    <w:rsid w:val="00E178AC"/>
    <w:rsid w:val="00E2147D"/>
    <w:rsid w:val="00E230D3"/>
    <w:rsid w:val="00E2418A"/>
    <w:rsid w:val="00E24B9E"/>
    <w:rsid w:val="00E25734"/>
    <w:rsid w:val="00E267D1"/>
    <w:rsid w:val="00E27698"/>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D74"/>
    <w:rsid w:val="00E512BF"/>
    <w:rsid w:val="00E51D17"/>
    <w:rsid w:val="00E57CF0"/>
    <w:rsid w:val="00E57D16"/>
    <w:rsid w:val="00E60ED1"/>
    <w:rsid w:val="00E6772A"/>
    <w:rsid w:val="00E7149F"/>
    <w:rsid w:val="00E7185D"/>
    <w:rsid w:val="00E734F4"/>
    <w:rsid w:val="00E73A46"/>
    <w:rsid w:val="00E73D0F"/>
    <w:rsid w:val="00E7608B"/>
    <w:rsid w:val="00E76206"/>
    <w:rsid w:val="00E818F6"/>
    <w:rsid w:val="00E81CC9"/>
    <w:rsid w:val="00E83B6E"/>
    <w:rsid w:val="00E9243F"/>
    <w:rsid w:val="00E92591"/>
    <w:rsid w:val="00E9277C"/>
    <w:rsid w:val="00E92D0D"/>
    <w:rsid w:val="00E9315F"/>
    <w:rsid w:val="00E93228"/>
    <w:rsid w:val="00E94B9F"/>
    <w:rsid w:val="00E94DAC"/>
    <w:rsid w:val="00E95272"/>
    <w:rsid w:val="00E95B4D"/>
    <w:rsid w:val="00EA3C73"/>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35DD"/>
    <w:rsid w:val="00EF7B45"/>
    <w:rsid w:val="00F01F01"/>
    <w:rsid w:val="00F02410"/>
    <w:rsid w:val="00F03FF9"/>
    <w:rsid w:val="00F06767"/>
    <w:rsid w:val="00F06A56"/>
    <w:rsid w:val="00F1117F"/>
    <w:rsid w:val="00F11A6D"/>
    <w:rsid w:val="00F131FB"/>
    <w:rsid w:val="00F13E3D"/>
    <w:rsid w:val="00F145B7"/>
    <w:rsid w:val="00F15079"/>
    <w:rsid w:val="00F20E7D"/>
    <w:rsid w:val="00F21C80"/>
    <w:rsid w:val="00F23491"/>
    <w:rsid w:val="00F2763D"/>
    <w:rsid w:val="00F34EE5"/>
    <w:rsid w:val="00F353F1"/>
    <w:rsid w:val="00F365E1"/>
    <w:rsid w:val="00F37626"/>
    <w:rsid w:val="00F41834"/>
    <w:rsid w:val="00F443F8"/>
    <w:rsid w:val="00F4491A"/>
    <w:rsid w:val="00F46462"/>
    <w:rsid w:val="00F47CE2"/>
    <w:rsid w:val="00F578FB"/>
    <w:rsid w:val="00F60F0B"/>
    <w:rsid w:val="00F63847"/>
    <w:rsid w:val="00F63A04"/>
    <w:rsid w:val="00F63C48"/>
    <w:rsid w:val="00F65AB2"/>
    <w:rsid w:val="00F65E84"/>
    <w:rsid w:val="00F6726D"/>
    <w:rsid w:val="00F72824"/>
    <w:rsid w:val="00F73FD0"/>
    <w:rsid w:val="00F77962"/>
    <w:rsid w:val="00F8061D"/>
    <w:rsid w:val="00F815EC"/>
    <w:rsid w:val="00F821DB"/>
    <w:rsid w:val="00F82F30"/>
    <w:rsid w:val="00F8476B"/>
    <w:rsid w:val="00F85761"/>
    <w:rsid w:val="00F85875"/>
    <w:rsid w:val="00F85C9C"/>
    <w:rsid w:val="00F91853"/>
    <w:rsid w:val="00F9454A"/>
    <w:rsid w:val="00F94715"/>
    <w:rsid w:val="00F95C3A"/>
    <w:rsid w:val="00F961D9"/>
    <w:rsid w:val="00FA10A7"/>
    <w:rsid w:val="00FA402E"/>
    <w:rsid w:val="00FA6208"/>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55DC"/>
    <w:rsid w:val="00FD63A3"/>
    <w:rsid w:val="00FD7886"/>
    <w:rsid w:val="00FE069F"/>
    <w:rsid w:val="00FE2BD9"/>
    <w:rsid w:val="00FE5532"/>
    <w:rsid w:val="00FF2841"/>
    <w:rsid w:val="00FF29F5"/>
    <w:rsid w:val="00FF3048"/>
    <w:rsid w:val="00FF3106"/>
    <w:rsid w:val="00FF329F"/>
    <w:rsid w:val="00FF3928"/>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docx"/><Relationship Id="rId21" Type="http://schemas.openxmlformats.org/officeDocument/2006/relationships/header" Target="header4.xml"/><Relationship Id="rId42" Type="http://schemas.openxmlformats.org/officeDocument/2006/relationships/package" Target="embeddings/Microsoft_Word_Document8.docx"/><Relationship Id="rId47" Type="http://schemas.openxmlformats.org/officeDocument/2006/relationships/image" Target="media/image13.emf"/><Relationship Id="rId63" Type="http://schemas.openxmlformats.org/officeDocument/2006/relationships/image" Target="media/image21.emf"/><Relationship Id="rId68"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G:\CjmScrews\Source\VaultAnalyzer\MasterBranch\DotNetVault%20Description.docx" TargetMode="Externa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package" Target="embeddings/Microsoft_Word_Macro-Enabled_Document.docm"/><Relationship Id="rId32" Type="http://schemas.openxmlformats.org/officeDocument/2006/relationships/package" Target="embeddings/Microsoft_Word_Document3.docx"/><Relationship Id="rId37" Type="http://schemas.openxmlformats.org/officeDocument/2006/relationships/image" Target="media/image8.emf"/><Relationship Id="rId40" Type="http://schemas.openxmlformats.org/officeDocument/2006/relationships/package" Target="embeddings/Microsoft_Word_Document7.docx"/><Relationship Id="rId45" Type="http://schemas.openxmlformats.org/officeDocument/2006/relationships/image" Target="media/image12.emf"/><Relationship Id="rId53" Type="http://schemas.openxmlformats.org/officeDocument/2006/relationships/image" Target="media/image16.emf"/><Relationship Id="rId58" Type="http://schemas.openxmlformats.org/officeDocument/2006/relationships/package" Target="embeddings/Microsoft_Word_Document16.docx"/><Relationship Id="rId66" Type="http://schemas.openxmlformats.org/officeDocument/2006/relationships/package" Target="embeddings/Microsoft_Word_Document20.docx"/><Relationship Id="rId5" Type="http://schemas.openxmlformats.org/officeDocument/2006/relationships/webSettings" Target="webSettings.xml"/><Relationship Id="rId61" Type="http://schemas.openxmlformats.org/officeDocument/2006/relationships/image" Target="media/image20.emf"/><Relationship Id="rId19" Type="http://schemas.openxmlformats.org/officeDocument/2006/relationships/hyperlink" Target="file:///G:\CjmScrews\Source\VaultAnalyzer\MasterBranch\DotNetVault%20Description.docx" TargetMode="External"/><Relationship Id="rId14" Type="http://schemas.openxmlformats.org/officeDocument/2006/relationships/hyperlink" Target="file:///G:\CjmScrews\Source\VaultAnalyzer\MasterBranch\DotNetVault%20Description.docx" TargetMode="External"/><Relationship Id="rId22" Type="http://schemas.openxmlformats.org/officeDocument/2006/relationships/footer" Target="footer5.xml"/><Relationship Id="rId27" Type="http://schemas.openxmlformats.org/officeDocument/2006/relationships/image" Target="media/image3.emf"/><Relationship Id="rId30" Type="http://schemas.openxmlformats.org/officeDocument/2006/relationships/package" Target="embeddings/Microsoft_Word_Document2.docx"/><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footer" Target="footer6.xml"/><Relationship Id="rId8" Type="http://schemas.openxmlformats.org/officeDocument/2006/relationships/header" Target="header1.xml"/><Relationship Id="rId51" Type="http://schemas.openxmlformats.org/officeDocument/2006/relationships/image" Target="media/image15.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MasterBranch\DotNetVault%20Description.docx" TargetMode="Externa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package" Target="embeddings/Microsoft_Word_Document6.docx"/><Relationship Id="rId46" Type="http://schemas.openxmlformats.org/officeDocument/2006/relationships/package" Target="embeddings/Microsoft_Word_Document10.docx"/><Relationship Id="rId59" Type="http://schemas.openxmlformats.org/officeDocument/2006/relationships/image" Target="media/image19.emf"/><Relationship Id="rId67" Type="http://schemas.openxmlformats.org/officeDocument/2006/relationships/hyperlink" Target="mailto:cpsusie@hotmail.com" TargetMode="External"/><Relationship Id="rId20" Type="http://schemas.openxmlformats.org/officeDocument/2006/relationships/footer" Target="footer4.xml"/><Relationship Id="rId41" Type="http://schemas.openxmlformats.org/officeDocument/2006/relationships/image" Target="media/image10.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MasterBranch\DotNetVault%20Description.docx" TargetMode="External"/><Relationship Id="rId23" Type="http://schemas.openxmlformats.org/officeDocument/2006/relationships/image" Target="media/image1.emf"/><Relationship Id="rId28" Type="http://schemas.openxmlformats.org/officeDocument/2006/relationships/package" Target="embeddings/Microsoft_Word_Document1.docx"/><Relationship Id="rId36" Type="http://schemas.openxmlformats.org/officeDocument/2006/relationships/package" Target="embeddings/Microsoft_Word_Document5.docx"/><Relationship Id="rId49" Type="http://schemas.openxmlformats.org/officeDocument/2006/relationships/image" Target="media/image14.emf"/><Relationship Id="rId57" Type="http://schemas.openxmlformats.org/officeDocument/2006/relationships/image" Target="media/image18.emf"/><Relationship Id="rId10"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MasterBranch\DotNetVault%20Description.docx" TargetMode="External"/><Relationship Id="rId39" Type="http://schemas.openxmlformats.org/officeDocument/2006/relationships/image" Target="media/image9.emf"/><Relationship Id="rId34" Type="http://schemas.openxmlformats.org/officeDocument/2006/relationships/package" Target="embeddings/Microsoft_Word_Document4.docx"/><Relationship Id="rId50" Type="http://schemas.openxmlformats.org/officeDocument/2006/relationships/package" Target="embeddings/Microsoft_Word_Document12.docx"/><Relationship Id="rId55"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18" Type="http://schemas.openxmlformats.org/officeDocument/2006/relationships/hyperlink" Target="https://en.cppreference.com/w/cpp/string/basic_string_view"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docs.microsoft.com/en-us/dotnet/api/system.threading.monitor?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api/system.threading.readerwriterlockslim?view=netframework-4.8"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19" Type="http://schemas.openxmlformats.org/officeDocument/2006/relationships/hyperlink" Target="https://en.cppreference.com/w/cpp/container/span"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64</Pages>
  <Words>13365</Words>
  <Characters>76184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89371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29</cp:revision>
  <cp:lastPrinted>2020-03-14T18:30:00Z</cp:lastPrinted>
  <dcterms:created xsi:type="dcterms:W3CDTF">2020-03-01T17:08:00Z</dcterms:created>
  <dcterms:modified xsi:type="dcterms:W3CDTF">2020-04-06T16:34:00Z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