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Julian Tello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21.078.668-6</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San Bernardo Maps 2D: Aplicación móvil para orientación </w:t>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Desarrollo de Software, Experiencia de Usuario (UX), Transformación Digital en Educación</w:t>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 Desarrollo de aplicaciones móviles multiplataforma</w:t>
            </w:r>
          </w:p>
          <w:p w:rsidR="00000000" w:rsidDel="00000000" w:rsidP="00000000" w:rsidRDefault="00000000" w:rsidRPr="00000000" w14:paraId="0000001E">
            <w:pPr>
              <w:rPr>
                <w:b w:val="1"/>
              </w:rPr>
            </w:pPr>
            <w:r w:rsidDel="00000000" w:rsidR="00000000" w:rsidRPr="00000000">
              <w:rPr>
                <w:b w:val="1"/>
                <w:rtl w:val="0"/>
              </w:rPr>
              <w:t xml:space="preserve">● Diseño centrado en el usuario</w:t>
            </w:r>
          </w:p>
          <w:p w:rsidR="00000000" w:rsidDel="00000000" w:rsidP="00000000" w:rsidRDefault="00000000" w:rsidRPr="00000000" w14:paraId="0000001F">
            <w:pPr>
              <w:rPr>
                <w:b w:val="1"/>
              </w:rPr>
            </w:pPr>
            <w:r w:rsidDel="00000000" w:rsidR="00000000" w:rsidRPr="00000000">
              <w:rPr>
                <w:b w:val="1"/>
                <w:rtl w:val="0"/>
              </w:rPr>
              <w:t xml:space="preserve">● Gestión de proyectos tecnológicos</w:t>
            </w:r>
          </w:p>
          <w:p w:rsidR="00000000" w:rsidDel="00000000" w:rsidP="00000000" w:rsidRDefault="00000000" w:rsidRPr="00000000" w14:paraId="00000020">
            <w:pPr>
              <w:rPr>
                <w:b w:val="1"/>
              </w:rPr>
            </w:pPr>
            <w:r w:rsidDel="00000000" w:rsidR="00000000" w:rsidRPr="00000000">
              <w:rPr>
                <w:b w:val="1"/>
                <w:rtl w:val="0"/>
              </w:rPr>
              <w:t xml:space="preserve">● Integración de servicios en la nube y análisis de datos</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i w:val="1"/>
                <w:sz w:val="20"/>
                <w:szCs w:val="20"/>
              </w:rPr>
            </w:pPr>
            <w:r w:rsidDel="00000000" w:rsidR="00000000" w:rsidRPr="00000000">
              <w:rPr>
                <w:i w:val="1"/>
                <w:sz w:val="20"/>
                <w:szCs w:val="20"/>
                <w:rtl w:val="0"/>
              </w:rPr>
              <w:t xml:space="preserve">El proyecto aborda la desorientación frecuente de estudiantes —especialmente de primer año— al ubicar salas, laboratorios y servicios en la sede Duoc UC San Bernardo. Esta problemática genera retrasos, frustración y sobrecarga en el personal administrativo. La solución propuesta, una aplicación móvil con mapa interactivo en 2D, responde a una necesidad real mediante una herramienta digital accesible, eficiente y alineada con tendencias globales de transformación digital en educación.</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San Bernardo Maps 2D es una aplicación móvil que integra un mapa digital interactivo de todos los pisos de la sede, permitiendo a estudiantes y visitantes ubicar aulas, servicios clave (Punto Estudiantil, Centro Académico, CITT, Biblioteca, CETECOM), visualizar rutas internas y acceder a información sobre salidas de emergencia. Además, incluye un sistema de notificaciones push para alertar durante simulacros o emergencias reales, indicando la salida más cercana. La app también registra datos de uso para alimentar un dashboard de métricas destinado a la gestión académica y administrativa.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El proyecto aplica directamente competencias del perfil de egreso de Ingeniería Informática: desarrollo de software móvil, diseño de interfaces intuitivas, integración de APIs y servicios en la nube (Firebase), análisis de datos y gestión ágil de proyectos. Además, responde a desafíos reales del entorno educativo con soluciones tecnológicas sostenibles.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Este proyecto se alinea con mi interés en el desarrollo de aplicaciones móviles centradas en el usuario y en el uso de tecnologías accesibles para resolver problemas cotidianos. Me permite aplicar conocimientos en programación, experiencia de usuario y análisis de datos en un contexto institucional real, fortaleciendo mi perfil profesional en innovación educativa y transformación digital.</w:t>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El proyecto es altamente factible dentro del semestre. Se basa en tecnologías móviles multiplataforma (como React Native o Ionic), servicios en la nube (Firebase para base de datos y notificaciones) y herramientas de diseño accesibles (Figma). El enfoque en 2D reduce significativamente la complejidad técnica y los tiempos de desarrollo en comparación con soluciones 3D o de realidad virtual, sin sacrificar funcionalidad ni impacto.</w:t>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Desarrollar una aplicación móvil con un mapa 2D interactivo de la sede Duoc UC San Bernardo que permita ubicar salas, servicios y salidas de emergencia, e integrar un sistema de notificaciones en simulacros, con el fin de mejorar la orientación de los estudiantes y reforzar la seguridad institucional.</w:t>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 Diseñar un mapa 2D detallado de todos los pisos de la sede, incorporando aulas, oficinas y puntos relevantes (Punto Estudiantil, Centro Académico, CITT, Biblioteca, CETECOM).</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 Implementar rutas interactivas que guíen al usuario hacia su destino de forma clara e intuitiva.</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 Integrar visualmente las salidas de emergencia en el mapa y habilitar su acceso desde cualquier ubicación.</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 Desarrollar un sistema de notificaciones push para alertar a los usuarios durante simulacros o emergencias reales.</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 Registrar datos de uso de la aplicación (salas más consultadas, rutas frecuentes) y generar un dashboard de visualización para la gestión institucional.</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 Validar la aplicación con estudiantes de primer año y personal administrativo, recopilando retroalimentación sobre usabilidad y efectividad.</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 Documentar el proceso de desarrollo y entregar recomendaciones para la escalabilidad a otras sedes de Duoc UC.</w:t>
            </w: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spacing w:after="240" w:before="240" w:lineRule="auto"/>
              <w:rPr>
                <w:i w:val="1"/>
                <w:sz w:val="20"/>
                <w:szCs w:val="20"/>
              </w:rPr>
            </w:pPr>
            <w:r w:rsidDel="00000000" w:rsidR="00000000" w:rsidRPr="00000000">
              <w:rPr>
                <w:i w:val="1"/>
                <w:sz w:val="20"/>
                <w:szCs w:val="20"/>
                <w:rtl w:val="0"/>
              </w:rPr>
              <w:t xml:space="preserve">El proyecto se desarrollará bajo una metodología ágil con enfoque mixto (cualitativo y cuantitativo), dividida en cinco etapas:</w:t>
            </w:r>
          </w:p>
          <w:p w:rsidR="00000000" w:rsidDel="00000000" w:rsidP="00000000" w:rsidRDefault="00000000" w:rsidRPr="00000000" w14:paraId="00000049">
            <w:pPr>
              <w:numPr>
                <w:ilvl w:val="0"/>
                <w:numId w:val="1"/>
              </w:numPr>
              <w:spacing w:after="0" w:afterAutospacing="0" w:before="240" w:lineRule="auto"/>
              <w:ind w:left="720" w:hanging="360"/>
              <w:rPr>
                <w:i w:val="1"/>
                <w:sz w:val="20"/>
                <w:szCs w:val="20"/>
                <w:u w:val="none"/>
              </w:rPr>
            </w:pPr>
            <w:r w:rsidDel="00000000" w:rsidR="00000000" w:rsidRPr="00000000">
              <w:rPr>
                <w:i w:val="1"/>
                <w:sz w:val="20"/>
                <w:szCs w:val="20"/>
                <w:rtl w:val="0"/>
              </w:rPr>
              <w:t xml:space="preserve">Levantamiento de requerimientos: Entrevistas con autoridades, estudiantes y personal administrativo; revisión de planos 2D de la sede.</w:t>
            </w:r>
          </w:p>
          <w:p w:rsidR="00000000" w:rsidDel="00000000" w:rsidP="00000000" w:rsidRDefault="00000000" w:rsidRPr="00000000" w14:paraId="0000004A">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Diseño y planificación: Creación de mockups en Figma, definición de arquitectura de la app y estructura de base de datos.</w:t>
            </w:r>
          </w:p>
          <w:p w:rsidR="00000000" w:rsidDel="00000000" w:rsidP="00000000" w:rsidRDefault="00000000" w:rsidRPr="00000000" w14:paraId="0000004B">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Desarrollo del prototipo: Implementación del mapa interactivo en 2D, búsqueda de salas y rutas básicas.</w:t>
            </w:r>
          </w:p>
          <w:p w:rsidR="00000000" w:rsidDel="00000000" w:rsidP="00000000" w:rsidRDefault="00000000" w:rsidRPr="00000000" w14:paraId="0000004C">
            <w:pPr>
              <w:numPr>
                <w:ilvl w:val="0"/>
                <w:numId w:val="1"/>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Integración de funcionalidades avanzadas: Notificaciones push (Firebase Cloud Messaging) y módulo de registro de uso.</w:t>
            </w:r>
          </w:p>
          <w:p w:rsidR="00000000" w:rsidDel="00000000" w:rsidP="00000000" w:rsidRDefault="00000000" w:rsidRPr="00000000" w14:paraId="0000004D">
            <w:pPr>
              <w:numPr>
                <w:ilvl w:val="0"/>
                <w:numId w:val="1"/>
              </w:numPr>
              <w:spacing w:after="240" w:before="0" w:beforeAutospacing="0" w:lineRule="auto"/>
              <w:ind w:left="720" w:hanging="360"/>
              <w:rPr>
                <w:i w:val="1"/>
                <w:sz w:val="20"/>
                <w:szCs w:val="20"/>
                <w:u w:val="none"/>
              </w:rPr>
            </w:pPr>
            <w:r w:rsidDel="00000000" w:rsidR="00000000" w:rsidRPr="00000000">
              <w:rPr>
                <w:i w:val="1"/>
                <w:sz w:val="20"/>
                <w:szCs w:val="20"/>
                <w:rtl w:val="0"/>
              </w:rPr>
              <w:t xml:space="preserve">Pruebas y validación: Evaluación con usuarios reales (estudiantes y funcionarios), ajustes finales y entrega del dashboard (Power BI/Grafana).</w:t>
            </w:r>
          </w:p>
          <w:p w:rsidR="00000000" w:rsidDel="00000000" w:rsidP="00000000" w:rsidRDefault="00000000" w:rsidRPr="00000000" w14:paraId="0000004E">
            <w:pPr>
              <w:spacing w:after="240" w:before="240" w:lineRule="auto"/>
              <w:rPr>
                <w:i w:val="1"/>
                <w:sz w:val="20"/>
                <w:szCs w:val="20"/>
              </w:rPr>
            </w:pPr>
            <w:r w:rsidDel="00000000" w:rsidR="00000000" w:rsidRPr="00000000">
              <w:rPr>
                <w:i w:val="1"/>
                <w:sz w:val="20"/>
                <w:szCs w:val="20"/>
                <w:rtl w:val="0"/>
              </w:rPr>
              <w:t xml:space="preserve">Se utilizarán herramientas como Figma (diseño), React Native o Ionic (desarrollo móvil), Firebase (backend, base de datos y notificaciones), y Power BI/Grafana (dashboard).</w:t>
            </w:r>
          </w:p>
          <w:p w:rsidR="00000000" w:rsidDel="00000000" w:rsidP="00000000" w:rsidRDefault="00000000" w:rsidRPr="00000000" w14:paraId="0000004F">
            <w:pPr>
              <w:spacing w:after="240" w:before="240" w:lineRule="auto"/>
              <w:ind w:left="0" w:firstLine="0"/>
              <w:rPr>
                <w:i w:val="1"/>
                <w:sz w:val="20"/>
                <w:szCs w:val="20"/>
              </w:rPr>
            </w:pP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05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Mockups y arquitectura de la app</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Diseños de interfaz y esquema técnico de la solución</w:t>
            </w:r>
          </w:p>
        </w:tc>
        <w:tc>
          <w:tcPr/>
          <w:p w:rsidR="00000000" w:rsidDel="00000000" w:rsidP="00000000" w:rsidRDefault="00000000" w:rsidRPr="00000000" w14:paraId="0000005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Valida el enfoque UX y la viabilidad técnica</w:t>
            </w:r>
          </w:p>
        </w:tc>
      </w:tr>
      <w:tr>
        <w:trPr>
          <w:cantSplit w:val="0"/>
          <w:trHeight w:val="362" w:hRule="atLeast"/>
          <w:tblHeader w:val="0"/>
        </w:trPr>
        <w:tc>
          <w:tcPr/>
          <w:p w:rsidR="00000000" w:rsidDel="00000000" w:rsidP="00000000" w:rsidRDefault="00000000" w:rsidRPr="00000000" w14:paraId="0000005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5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Informe de avance</w:t>
            </w:r>
          </w:p>
        </w:tc>
        <w:tc>
          <w:tcPr/>
          <w:p w:rsidR="00000000" w:rsidDel="00000000" w:rsidP="00000000" w:rsidRDefault="00000000" w:rsidRPr="00000000" w14:paraId="0000005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Documento con estado del proyecto, logros y desafíos</w:t>
            </w:r>
          </w:p>
        </w:tc>
        <w:tc>
          <w:tcPr/>
          <w:p w:rsidR="00000000" w:rsidDel="00000000" w:rsidP="00000000" w:rsidRDefault="00000000" w:rsidRPr="00000000" w14:paraId="00000060">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Evidencia cumplimiento de cronograma</w:t>
            </w:r>
          </w:p>
        </w:tc>
      </w:tr>
      <w:tr>
        <w:trPr>
          <w:cantSplit w:val="0"/>
          <w:trHeight w:val="362"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6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Aplicación móvil funcional</w:t>
            </w:r>
          </w:p>
        </w:tc>
        <w:tc>
          <w:tcPr/>
          <w:p w:rsidR="00000000" w:rsidDel="00000000" w:rsidP="00000000" w:rsidRDefault="00000000" w:rsidRPr="00000000" w14:paraId="0000006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Versión final de San Bernardo Maps 2D (Android/iOS)</w:t>
            </w:r>
          </w:p>
        </w:tc>
        <w:tc>
          <w:tcPr/>
          <w:p w:rsidR="00000000" w:rsidDel="00000000" w:rsidP="00000000" w:rsidRDefault="00000000" w:rsidRPr="00000000" w14:paraId="0000006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Producto principal que resuelve la problemática</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6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Dashboard de métricas</w:t>
            </w:r>
          </w:p>
        </w:tc>
        <w:tc>
          <w:tcPr/>
          <w:p w:rsidR="00000000" w:rsidDel="00000000" w:rsidP="00000000" w:rsidRDefault="00000000" w:rsidRPr="00000000" w14:paraId="0000006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Panel visual con datos de uso (salas más consultadas, patrones de movilidad)</w:t>
            </w:r>
          </w:p>
        </w:tc>
        <w:tc>
          <w:tcPr/>
          <w:p w:rsidR="00000000" w:rsidDel="00000000" w:rsidP="00000000" w:rsidRDefault="00000000" w:rsidRPr="00000000" w14:paraId="00000068">
            <w:pPr>
              <w:ind w:left="0" w:firstLine="0"/>
              <w:rPr>
                <w:sz w:val="18"/>
                <w:szCs w:val="18"/>
              </w:rPr>
            </w:pPr>
            <w:r w:rsidDel="00000000" w:rsidR="00000000" w:rsidRPr="00000000">
              <w:rPr>
                <w:sz w:val="18"/>
                <w:szCs w:val="18"/>
                <w:rtl w:val="0"/>
              </w:rPr>
              <w:t xml:space="preserve">Apoya la toma de decisiones institucional</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6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Documentación técnica y manual de usuario</w:t>
            </w:r>
          </w:p>
        </w:tc>
        <w:tc>
          <w:tcPr/>
          <w:p w:rsidR="00000000" w:rsidDel="00000000" w:rsidP="00000000" w:rsidRDefault="00000000" w:rsidRPr="00000000" w14:paraId="0000006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Guías de instalación, uso y mantenimiento</w:t>
            </w:r>
          </w:p>
        </w:tc>
        <w:tc>
          <w:tcPr/>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Garantiza sostenibilidad y transferencia</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4">
            <w:pPr>
              <w:jc w:val="both"/>
              <w:rPr>
                <w:rFonts w:ascii="Calibri" w:cs="Calibri" w:eastAsia="Calibri" w:hAnsi="Calibri"/>
                <w:sz w:val="18"/>
                <w:szCs w:val="18"/>
              </w:rPr>
            </w:pPr>
            <w:r w:rsidDel="00000000" w:rsidR="00000000" w:rsidRPr="00000000">
              <w:rPr>
                <w:sz w:val="18"/>
                <w:szCs w:val="18"/>
                <w:rtl w:val="0"/>
              </w:rPr>
              <w:t xml:space="preserve">Levantamiento de necesidades</w:t>
            </w:r>
            <w:r w:rsidDel="00000000" w:rsidR="00000000" w:rsidRPr="00000000">
              <w:rPr>
                <w:rtl w:val="0"/>
              </w:rPr>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Reuniones</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Identificar necesidades con estudiantes y autoridades</w:t>
            </w:r>
          </w:p>
        </w:tc>
        <w:tc>
          <w:tcPr/>
          <w:p w:rsidR="00000000" w:rsidDel="00000000" w:rsidP="00000000" w:rsidRDefault="00000000" w:rsidRPr="00000000" w14:paraId="00000087">
            <w:pPr>
              <w:jc w:val="both"/>
              <w:rPr>
                <w:rFonts w:ascii="Calibri" w:cs="Calibri" w:eastAsia="Calibri" w:hAnsi="Calibri"/>
                <w:sz w:val="18"/>
                <w:szCs w:val="18"/>
              </w:rPr>
            </w:pPr>
            <w:r w:rsidDel="00000000" w:rsidR="00000000" w:rsidRPr="00000000">
              <w:rPr>
                <w:sz w:val="18"/>
                <w:szCs w:val="18"/>
                <w:rtl w:val="0"/>
              </w:rPr>
              <w:t xml:space="preserve">Planos sede, formularios, grabadora</w:t>
            </w: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Angiella Albornoz, Julian Tello</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Depende de la disponibilidad de autoridades y acceso a planos oficiales</w:t>
            </w:r>
          </w:p>
        </w:tc>
      </w:tr>
      <w:tr>
        <w:trPr>
          <w:cantSplit w:val="0"/>
          <w:tblHeader w:val="0"/>
        </w:trPr>
        <w:tc>
          <w:tcPr/>
          <w:p w:rsidR="00000000" w:rsidDel="00000000" w:rsidP="00000000" w:rsidRDefault="00000000" w:rsidRPr="00000000" w14:paraId="0000008B">
            <w:pPr>
              <w:jc w:val="both"/>
              <w:rPr>
                <w:rFonts w:ascii="Calibri" w:cs="Calibri" w:eastAsia="Calibri" w:hAnsi="Calibri"/>
                <w:sz w:val="18"/>
                <w:szCs w:val="18"/>
              </w:rPr>
            </w:pPr>
            <w:r w:rsidDel="00000000" w:rsidR="00000000" w:rsidRPr="00000000">
              <w:rPr>
                <w:sz w:val="18"/>
                <w:szCs w:val="18"/>
                <w:rtl w:val="0"/>
              </w:rPr>
              <w:t xml:space="preserve">Diseño UX/UI</w:t>
            </w:r>
            <w:r w:rsidDel="00000000" w:rsidR="00000000" w:rsidRPr="00000000">
              <w:rPr>
                <w:rtl w:val="0"/>
              </w:rPr>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Diseño de mockups en Figma</w:t>
            </w:r>
          </w:p>
        </w:tc>
        <w:tc>
          <w:tcPr/>
          <w:p w:rsidR="00000000" w:rsidDel="00000000" w:rsidP="00000000" w:rsidRDefault="00000000" w:rsidRPr="00000000" w14:paraId="0000008D">
            <w:pPr>
              <w:jc w:val="both"/>
              <w:rPr>
                <w:rFonts w:ascii="Calibri" w:cs="Calibri" w:eastAsia="Calibri" w:hAnsi="Calibri"/>
                <w:sz w:val="18"/>
                <w:szCs w:val="18"/>
              </w:rPr>
            </w:pPr>
            <w:r w:rsidDel="00000000" w:rsidR="00000000" w:rsidRPr="00000000">
              <w:rPr>
                <w:sz w:val="18"/>
                <w:szCs w:val="18"/>
                <w:rtl w:val="0"/>
              </w:rPr>
              <w:t xml:space="preserve">Crear pantallas del mapa, búsqueda, notificaciones y dashboard</w:t>
            </w:r>
            <w:r w:rsidDel="00000000" w:rsidR="00000000" w:rsidRPr="00000000">
              <w:rPr>
                <w:rtl w:val="0"/>
              </w:rPr>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Figma, Inkscape</w:t>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sz w:val="18"/>
                <w:szCs w:val="18"/>
              </w:rPr>
            </w:pPr>
            <w:r w:rsidDel="00000000" w:rsidR="00000000" w:rsidRPr="00000000">
              <w:rPr>
                <w:sz w:val="18"/>
                <w:szCs w:val="18"/>
                <w:rtl w:val="0"/>
              </w:rPr>
              <w:t xml:space="preserve">Angiella Albornoz, Julian Tello</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sz w:val="18"/>
                <w:szCs w:val="18"/>
              </w:rPr>
            </w:pPr>
            <w:r w:rsidDel="00000000" w:rsidR="00000000" w:rsidRPr="00000000">
              <w:rPr>
                <w:sz w:val="18"/>
                <w:szCs w:val="18"/>
                <w:rtl w:val="0"/>
              </w:rPr>
              <w:t xml:space="preserve">Los diseños deben ser validados por el profesor guía y usuarios de prueba</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sz w:val="18"/>
                <w:szCs w:val="18"/>
              </w:rPr>
            </w:pPr>
            <w:r w:rsidDel="00000000" w:rsidR="00000000" w:rsidRPr="00000000">
              <w:rPr>
                <w:sz w:val="18"/>
                <w:szCs w:val="18"/>
                <w:rtl w:val="0"/>
              </w:rPr>
              <w:t xml:space="preserve">Desarrollo móvil</w:t>
            </w:r>
            <w:r w:rsidDel="00000000" w:rsidR="00000000" w:rsidRPr="00000000">
              <w:rPr>
                <w:rtl w:val="0"/>
              </w:rPr>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Construcción del prototipo</w:t>
            </w:r>
          </w:p>
        </w:tc>
        <w:tc>
          <w:tcPr/>
          <w:p w:rsidR="00000000" w:rsidDel="00000000" w:rsidP="00000000" w:rsidRDefault="00000000" w:rsidRPr="00000000" w14:paraId="00000094">
            <w:pPr>
              <w:jc w:val="both"/>
              <w:rPr>
                <w:rFonts w:ascii="Calibri" w:cs="Calibri" w:eastAsia="Calibri" w:hAnsi="Calibri"/>
                <w:sz w:val="18"/>
                <w:szCs w:val="18"/>
              </w:rPr>
            </w:pPr>
            <w:r w:rsidDel="00000000" w:rsidR="00000000" w:rsidRPr="00000000">
              <w:rPr>
                <w:sz w:val="18"/>
                <w:szCs w:val="18"/>
                <w:rtl w:val="0"/>
              </w:rPr>
              <w:t xml:space="preserve">Implementar mapa 2D interactivo y sistema de rutas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sz w:val="18"/>
                <w:szCs w:val="18"/>
              </w:rPr>
            </w:pPr>
            <w:r w:rsidDel="00000000" w:rsidR="00000000" w:rsidRPr="00000000">
              <w:rPr>
                <w:sz w:val="18"/>
                <w:szCs w:val="18"/>
                <w:rtl w:val="0"/>
              </w:rPr>
              <w:t xml:space="preserve">React Native / Ionic,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sz w:val="18"/>
                <w:szCs w:val="18"/>
              </w:rPr>
            </w:pPr>
            <w:r w:rsidDel="00000000" w:rsidR="00000000" w:rsidRPr="00000000">
              <w:rPr>
                <w:sz w:val="18"/>
                <w:szCs w:val="18"/>
                <w:rtl w:val="0"/>
              </w:rPr>
              <w:t xml:space="preserve">Angiella Albornoz, Julian Tello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sz w:val="18"/>
                <w:szCs w:val="18"/>
                <w:rtl w:val="0"/>
              </w:rPr>
              <w:t xml:space="preserve">Se prioriza funcionalidad básica antes de integrar notificaciones</w:t>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sz w:val="18"/>
                <w:szCs w:val="18"/>
              </w:rPr>
            </w:pPr>
            <w:r w:rsidDel="00000000" w:rsidR="00000000" w:rsidRPr="00000000">
              <w:rPr>
                <w:sz w:val="18"/>
                <w:szCs w:val="18"/>
                <w:rtl w:val="0"/>
              </w:rPr>
              <w:t xml:space="preserve">Integración</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sz w:val="18"/>
                <w:szCs w:val="18"/>
                <w:rtl w:val="0"/>
              </w:rPr>
              <w:t xml:space="preserve">Notificaciones y registro de uso</w:t>
            </w:r>
            <w:r w:rsidDel="00000000" w:rsidR="00000000" w:rsidRPr="00000000">
              <w:rPr>
                <w:rtl w:val="0"/>
              </w:rPr>
            </w:r>
          </w:p>
        </w:tc>
        <w:tc>
          <w:tcPr/>
          <w:p w:rsidR="00000000" w:rsidDel="00000000" w:rsidP="00000000" w:rsidRDefault="00000000" w:rsidRPr="00000000" w14:paraId="0000009B">
            <w:pPr>
              <w:jc w:val="left"/>
              <w:rPr>
                <w:rFonts w:ascii="Calibri" w:cs="Calibri" w:eastAsia="Calibri" w:hAnsi="Calibri"/>
                <w:sz w:val="18"/>
                <w:szCs w:val="18"/>
              </w:rPr>
            </w:pPr>
            <w:r w:rsidDel="00000000" w:rsidR="00000000" w:rsidRPr="00000000">
              <w:rPr>
                <w:sz w:val="18"/>
                <w:szCs w:val="18"/>
                <w:rtl w:val="0"/>
              </w:rPr>
              <w:t xml:space="preserve">Conectar FCM y base de datos; habilitar tracking</w:t>
            </w:r>
            <w:r w:rsidDel="00000000" w:rsidR="00000000" w:rsidRPr="00000000">
              <w:rPr>
                <w:rtl w:val="0"/>
              </w:rPr>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Firebase Functions, Firestore</w:t>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Angiella Albornoz, Julian Tello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Requiere pruebas en distintos modelos de celular</w:t>
            </w: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Validación</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Pruebas con usuarios</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Evaluar usabilidad y efectividad con estudiantes de primer año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Dispositivos móviles, cuestionarios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Angiella Albornoz, Julian Tello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Coordinar con jefatura de carrera para acceso a estudiantes</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Documentación</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Manual y dashboard</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Elaborar documentación técnica y visualizar métricas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Power BI / Grafana,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Angiella Albornoz, Julian Tello</w:t>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El dashboard debe ser comprensible para personal no técnico</w:t>
            </w: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Levantamiento de requerimientos</w:t>
            </w:r>
            <w:r w:rsidDel="00000000" w:rsidR="00000000" w:rsidRPr="00000000">
              <w:rPr>
                <w:rtl w:val="0"/>
              </w:rPr>
            </w:r>
          </w:p>
        </w:tc>
        <w:tc>
          <w:tcPr>
            <w:shd w:fill="c9daf8" w:val="clear"/>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Diseño de mockups y arquitectura</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Desarrollo del mapa 2D interactivo</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Integración de notificaciones y datos</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d0e0e3"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d0e0e3"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d0e0e3"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d0e0e3"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Pruebas con usuarios</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Documentación y entrega final</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LX9m7oyeMTcA6zYK27w3ossDug==">CgMxLjA4AHIhMXd2LUhwS01ydG5qc08tX0c1Zmt2SGI4VC1TTnAtVTNP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