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9E4AA" w14:textId="06B50F8B" w:rsidR="00304830" w:rsidRDefault="00C96483">
      <w:pPr>
        <w:jc w:val="center"/>
      </w:pPr>
      <w:r>
        <w:rPr>
          <w:rFonts w:ascii="Calibri Light" w:eastAsia="Calibri Light" w:hAnsi="Calibri Light"/>
          <w:b/>
          <w:sz w:val="60"/>
        </w:rPr>
        <w:t>ABSA DBaaS Delivery Platform</w:t>
      </w:r>
      <w:r>
        <w:rPr>
          <w:rFonts w:ascii="Calibri Light" w:eastAsia="Calibri Light" w:hAnsi="Calibri Light"/>
          <w:b/>
          <w:sz w:val="60"/>
        </w:rPr>
        <w:br/>
      </w:r>
      <w:r>
        <w:rPr>
          <w:sz w:val="24"/>
        </w:rPr>
        <w:t>(Aligned to ABSA DBaaS Strategy 2026)</w:t>
      </w:r>
      <w:r>
        <w:rPr>
          <w:sz w:val="24"/>
        </w:rPr>
        <w:br/>
      </w:r>
    </w:p>
    <w:p w14:paraId="6FD609EC" w14:textId="77777777" w:rsidR="00304830" w:rsidRDefault="00304830"/>
    <w:p w14:paraId="01479D79" w14:textId="77777777" w:rsidR="00304830" w:rsidRDefault="00C96483">
      <w:pPr>
        <w:jc w:val="center"/>
      </w:pPr>
      <w:r>
        <w:t>Document date: 2026-02-11</w:t>
      </w:r>
      <w:r>
        <w:br/>
        <w:t>Version: 0.9 Draft</w:t>
      </w:r>
      <w:r>
        <w:br/>
      </w:r>
      <w:r>
        <w:t>Owner: &lt;ABSA_OWNER&gt; | Delivery partner: RedMPS</w:t>
      </w:r>
      <w:r>
        <w:br/>
        <w:t>ADO Org: https://dev.azure.com/absarails/ | ADO Project: &lt;ADO_PROJECT&gt;</w:t>
      </w:r>
      <w:r>
        <w:br/>
      </w:r>
    </w:p>
    <w:p w14:paraId="3370CC73" w14:textId="77777777" w:rsidR="00304830" w:rsidRDefault="00C96483">
      <w:r>
        <w:br w:type="page"/>
      </w:r>
    </w:p>
    <w:p w14:paraId="0960390A" w14:textId="77777777" w:rsidR="00304830" w:rsidRDefault="00C96483">
      <w:pPr>
        <w:pStyle w:val="Heading1"/>
      </w:pPr>
      <w:r>
        <w:lastRenderedPageBreak/>
        <w:t>Context</w:t>
      </w:r>
    </w:p>
    <w:p w14:paraId="4B78EAC5" w14:textId="77777777" w:rsidR="00304830" w:rsidRDefault="00C96483">
      <w:r>
        <w:t>This document defines a reference architecture and delivery design for the ABSA DBaaS Delivery Platform. It covers Terraform, Huawei Cloud Stack (HCS), and Azure DevOps Services delivery patterns under enterprise banking constraints.</w:t>
      </w:r>
    </w:p>
    <w:p w14:paraId="78D35740" w14:textId="77777777" w:rsidR="00304830" w:rsidRDefault="00C96483">
      <w:r>
        <w:t>This is a technical design. It uses placeholders where ABSA confirmations are outstanding. It prioritises security, auditability, and automation.</w:t>
      </w:r>
    </w:p>
    <w:p w14:paraId="5EC725F0" w14:textId="77777777" w:rsidR="00304830" w:rsidRDefault="00C96483">
      <w:pPr>
        <w:pStyle w:val="Heading2"/>
      </w:pPr>
      <w:r>
        <w:t>Audience</w:t>
      </w:r>
    </w:p>
    <w:p w14:paraId="1907536A" w14:textId="77777777" w:rsidR="00304830" w:rsidRDefault="00C96483">
      <w:r>
        <w:t>ABSA platform engineering, DB engineering, security, risk, audit, and service management stakeholders. Delivery partner engineering teams supporting implementation.</w:t>
      </w:r>
    </w:p>
    <w:p w14:paraId="4917BA36" w14:textId="77777777" w:rsidR="00304830" w:rsidRDefault="00C96483">
      <w:pPr>
        <w:pStyle w:val="Heading2"/>
      </w:pPr>
      <w:r>
        <w:t>Scope</w:t>
      </w:r>
    </w:p>
    <w:p w14:paraId="2E4F8601" w14:textId="77777777" w:rsidR="00304830" w:rsidRDefault="00C96483">
      <w:pPr>
        <w:pStyle w:val="ListBullet"/>
      </w:pPr>
      <w:r>
        <w:t>Azure DevOps Services setup for repos, pipelines, environments, approvals, evidence artifacts.</w:t>
      </w:r>
    </w:p>
    <w:p w14:paraId="3BD4ACC7" w14:textId="77777777" w:rsidR="00304830" w:rsidRDefault="00C96483">
      <w:pPr>
        <w:pStyle w:val="ListBullet"/>
      </w:pPr>
      <w:r>
        <w:t>Three pipelines: RBAC, INFRA, DB.</w:t>
      </w:r>
    </w:p>
    <w:p w14:paraId="68F53504" w14:textId="77777777" w:rsidR="00304830" w:rsidRDefault="00C96483">
      <w:pPr>
        <w:pStyle w:val="ListBullet"/>
      </w:pPr>
      <w:r>
        <w:t>Terraform module strategy to provision HCS RDS for PostgreSQL first, then MySQL.</w:t>
      </w:r>
    </w:p>
    <w:p w14:paraId="21FFDBC8" w14:textId="77777777" w:rsidR="00304830" w:rsidRDefault="00C96483">
      <w:pPr>
        <w:pStyle w:val="ListBullet"/>
      </w:pPr>
      <w:r>
        <w:t>DRS migration factory approach for on-prem source migrations into HCS targets.</w:t>
      </w:r>
    </w:p>
    <w:p w14:paraId="6F9F4EC3" w14:textId="77777777" w:rsidR="00304830" w:rsidRDefault="00C96483">
      <w:pPr>
        <w:pStyle w:val="ListBullet"/>
      </w:pPr>
      <w:r>
        <w:t>Monitoring and observability approach with Prometheus and Grafana, with Huawei Cloud Eye integration where appropriate.</w:t>
      </w:r>
    </w:p>
    <w:p w14:paraId="4D9D7724" w14:textId="77777777" w:rsidR="00304830" w:rsidRDefault="00C96483">
      <w:pPr>
        <w:pStyle w:val="ListBullet"/>
      </w:pPr>
      <w:r>
        <w:t>Operational runbooks, examples, and evidence pack approach.</w:t>
      </w:r>
    </w:p>
    <w:p w14:paraId="2CF073ED" w14:textId="77777777" w:rsidR="00304830" w:rsidRDefault="00C96483">
      <w:pPr>
        <w:pStyle w:val="Heading2"/>
      </w:pPr>
      <w:r>
        <w:t>Out of scope</w:t>
      </w:r>
    </w:p>
    <w:p w14:paraId="1F9C0864" w14:textId="77777777" w:rsidR="00304830" w:rsidRDefault="00C96483">
      <w:pPr>
        <w:pStyle w:val="ListBullet"/>
      </w:pPr>
      <w:r>
        <w:t>Detailed application refactoring and application release management design.</w:t>
      </w:r>
    </w:p>
    <w:p w14:paraId="3FFAAE22" w14:textId="77777777" w:rsidR="00304830" w:rsidRDefault="00C96483">
      <w:pPr>
        <w:pStyle w:val="ListBullet"/>
      </w:pPr>
      <w:r>
        <w:t>Detailed ABSA enterprise vault product selection and vendor-specific integration steps (vault platform name is pending).</w:t>
      </w:r>
    </w:p>
    <w:p w14:paraId="0EF724F9" w14:textId="77777777" w:rsidR="00304830" w:rsidRDefault="00C96483">
      <w:pPr>
        <w:pStyle w:val="ListBullet"/>
      </w:pPr>
      <w:r>
        <w:t>Exact HCS region naming, proxy allowlists, and egress IPs (pending ABSA network confirmation).</w:t>
      </w:r>
    </w:p>
    <w:p w14:paraId="3A521709" w14:textId="77777777" w:rsidR="00304830" w:rsidRDefault="00C96483">
      <w:pPr>
        <w:pStyle w:val="ListBullet"/>
      </w:pPr>
      <w:r>
        <w:t>Non-listed database engines.</w:t>
      </w:r>
    </w:p>
    <w:p w14:paraId="7A4A7F0B" w14:textId="77777777" w:rsidR="00304830" w:rsidRDefault="00C96483">
      <w:pPr>
        <w:pStyle w:val="Heading2"/>
      </w:pPr>
      <w:r>
        <w:t>Known context and placeholders</w:t>
      </w:r>
    </w:p>
    <w:p w14:paraId="16F8D3D7" w14:textId="77777777" w:rsidR="00304830" w:rsidRDefault="00C96483">
      <w:pPr>
        <w:pStyle w:val="Heading3"/>
      </w:pPr>
      <w:r>
        <w:t>Recent discovery updates (as of 2026-02-12)</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0"/>
        <w:gridCol w:w="1069"/>
        <w:gridCol w:w="1838"/>
        <w:gridCol w:w="1391"/>
        <w:gridCol w:w="645"/>
        <w:gridCol w:w="2909"/>
      </w:tblGrid>
      <w:tr w:rsidR="00304830" w14:paraId="3873A14E" w14:textId="77777777">
        <w:tc>
          <w:tcPr>
            <w:tcW w:w="2493" w:type="dxa"/>
            <w:shd w:val="clear" w:color="auto" w:fill="000000"/>
            <w:vAlign w:val="center"/>
          </w:tcPr>
          <w:p w14:paraId="62E3A8E8" w14:textId="77777777" w:rsidR="00304830" w:rsidRDefault="00C96483">
            <w:pPr>
              <w:spacing w:before="60" w:after="60"/>
            </w:pPr>
            <w:r>
              <w:rPr>
                <w:b/>
                <w:color w:val="FFFFFF"/>
                <w:sz w:val="20"/>
              </w:rPr>
              <w:t>Discovery item</w:t>
            </w:r>
          </w:p>
        </w:tc>
        <w:tc>
          <w:tcPr>
            <w:tcW w:w="2493" w:type="dxa"/>
            <w:gridSpan w:val="2"/>
            <w:shd w:val="clear" w:color="auto" w:fill="000000"/>
            <w:vAlign w:val="center"/>
          </w:tcPr>
          <w:p w14:paraId="52D3C943" w14:textId="77777777" w:rsidR="00304830" w:rsidRDefault="00C96483">
            <w:pPr>
              <w:spacing w:before="60" w:after="60"/>
            </w:pPr>
            <w:r>
              <w:rPr>
                <w:b/>
                <w:color w:val="FFFFFF"/>
                <w:sz w:val="20"/>
              </w:rPr>
              <w:t>Confirmed value</w:t>
            </w:r>
          </w:p>
        </w:tc>
        <w:tc>
          <w:tcPr>
            <w:tcW w:w="2493" w:type="dxa"/>
            <w:gridSpan w:val="2"/>
            <w:shd w:val="clear" w:color="auto" w:fill="000000"/>
            <w:vAlign w:val="center"/>
          </w:tcPr>
          <w:p w14:paraId="21DCE848" w14:textId="77777777" w:rsidR="00304830" w:rsidRDefault="00C96483">
            <w:pPr>
              <w:spacing w:before="60" w:after="60"/>
            </w:pPr>
            <w:r>
              <w:rPr>
                <w:b/>
                <w:color w:val="FFFFFF"/>
                <w:sz w:val="20"/>
              </w:rPr>
              <w:t>Status</w:t>
            </w:r>
          </w:p>
        </w:tc>
        <w:tc>
          <w:tcPr>
            <w:tcW w:w="2493" w:type="dxa"/>
            <w:shd w:val="clear" w:color="auto" w:fill="000000"/>
            <w:vAlign w:val="center"/>
          </w:tcPr>
          <w:p w14:paraId="32C7DCF0" w14:textId="77777777" w:rsidR="00304830" w:rsidRDefault="00C96483">
            <w:pPr>
              <w:spacing w:before="60" w:after="60"/>
            </w:pPr>
            <w:r>
              <w:rPr>
                <w:b/>
                <w:color w:val="FFFFFF"/>
                <w:sz w:val="20"/>
              </w:rPr>
              <w:t>Design impact</w:t>
            </w:r>
          </w:p>
        </w:tc>
      </w:tr>
      <w:tr w:rsidR="00304830" w14:paraId="3D48651A" w14:textId="77777777">
        <w:tc>
          <w:tcPr>
            <w:tcW w:w="2493" w:type="dxa"/>
            <w:shd w:val="clear" w:color="auto" w:fill="FFFFFF"/>
          </w:tcPr>
          <w:p w14:paraId="46FFF711" w14:textId="77777777" w:rsidR="00304830" w:rsidRDefault="00C96483">
            <w:pPr>
              <w:spacing w:before="40" w:after="40"/>
            </w:pPr>
            <w:r>
              <w:rPr>
                <w:sz w:val="20"/>
              </w:rPr>
              <w:t>Azure DevOps platform</w:t>
            </w:r>
          </w:p>
        </w:tc>
        <w:tc>
          <w:tcPr>
            <w:tcW w:w="2493" w:type="dxa"/>
            <w:gridSpan w:val="2"/>
            <w:shd w:val="clear" w:color="auto" w:fill="FFFFFF"/>
          </w:tcPr>
          <w:p w14:paraId="64B616D3" w14:textId="77777777" w:rsidR="00304830" w:rsidRDefault="00C96483">
            <w:pPr>
              <w:spacing w:before="40" w:after="40"/>
            </w:pPr>
            <w:r>
              <w:rPr>
                <w:sz w:val="20"/>
              </w:rPr>
              <w:t>Azure DevOps Services (SaaS) at https://dev.azure.com/absarails/</w:t>
            </w:r>
          </w:p>
        </w:tc>
        <w:tc>
          <w:tcPr>
            <w:tcW w:w="2493" w:type="dxa"/>
            <w:gridSpan w:val="2"/>
            <w:shd w:val="clear" w:color="auto" w:fill="FFFFFF"/>
          </w:tcPr>
          <w:p w14:paraId="389679B7" w14:textId="77777777" w:rsidR="00304830" w:rsidRDefault="00C96483">
            <w:pPr>
              <w:spacing w:before="40" w:after="40"/>
            </w:pPr>
            <w:r>
              <w:rPr>
                <w:sz w:val="20"/>
              </w:rPr>
              <w:t>Confirmed</w:t>
            </w:r>
          </w:p>
        </w:tc>
        <w:tc>
          <w:tcPr>
            <w:tcW w:w="2493" w:type="dxa"/>
            <w:shd w:val="clear" w:color="auto" w:fill="FFFFFF"/>
          </w:tcPr>
          <w:p w14:paraId="7FC82BE1" w14:textId="77777777" w:rsidR="00304830" w:rsidRDefault="00C96483">
            <w:pPr>
              <w:spacing w:before="40" w:after="40"/>
            </w:pPr>
            <w:r>
              <w:rPr>
                <w:sz w:val="20"/>
              </w:rPr>
              <w:t>Use ADO Environments for approvals. Use self-hosted agents in HCS for runtime.</w:t>
            </w:r>
          </w:p>
        </w:tc>
      </w:tr>
      <w:tr w:rsidR="00304830" w14:paraId="757AD36F" w14:textId="77777777">
        <w:tc>
          <w:tcPr>
            <w:tcW w:w="2493" w:type="dxa"/>
            <w:shd w:val="clear" w:color="auto" w:fill="F2F2F2"/>
          </w:tcPr>
          <w:p w14:paraId="1D5B74C8" w14:textId="77777777" w:rsidR="00304830" w:rsidRDefault="00C96483">
            <w:pPr>
              <w:spacing w:before="40" w:after="40"/>
            </w:pPr>
            <w:r>
              <w:rPr>
                <w:sz w:val="20"/>
              </w:rPr>
              <w:t>Repo strategy preference</w:t>
            </w:r>
          </w:p>
        </w:tc>
        <w:tc>
          <w:tcPr>
            <w:tcW w:w="2493" w:type="dxa"/>
            <w:gridSpan w:val="2"/>
            <w:shd w:val="clear" w:color="auto" w:fill="F2F2F2"/>
          </w:tcPr>
          <w:p w14:paraId="589BEA6E" w14:textId="77777777" w:rsidR="00304830" w:rsidRDefault="00C96483">
            <w:pPr>
              <w:spacing w:before="40" w:after="40"/>
            </w:pPr>
            <w:r>
              <w:rPr>
                <w:sz w:val="20"/>
              </w:rPr>
              <w:t>Option A preferred: three repos (rbac, infra, db). Option B supported.</w:t>
            </w:r>
          </w:p>
        </w:tc>
        <w:tc>
          <w:tcPr>
            <w:tcW w:w="2493" w:type="dxa"/>
            <w:gridSpan w:val="2"/>
            <w:shd w:val="clear" w:color="auto" w:fill="F2F2F2"/>
          </w:tcPr>
          <w:p w14:paraId="707D6CA1" w14:textId="77777777" w:rsidR="00304830" w:rsidRDefault="00C96483">
            <w:pPr>
              <w:spacing w:before="40" w:after="40"/>
            </w:pPr>
            <w:r>
              <w:rPr>
                <w:sz w:val="20"/>
              </w:rPr>
              <w:t>Confirmed</w:t>
            </w:r>
          </w:p>
        </w:tc>
        <w:tc>
          <w:tcPr>
            <w:tcW w:w="2493" w:type="dxa"/>
            <w:shd w:val="clear" w:color="auto" w:fill="F2F2F2"/>
          </w:tcPr>
          <w:p w14:paraId="16BD4132" w14:textId="77777777" w:rsidR="00304830" w:rsidRDefault="00C96483">
            <w:pPr>
              <w:spacing w:before="40" w:after="40"/>
            </w:pPr>
            <w:r>
              <w:rPr>
                <w:sz w:val="20"/>
              </w:rPr>
              <w:t>Implement strict isolation, separate state, separate identities and approvals.</w:t>
            </w:r>
          </w:p>
        </w:tc>
      </w:tr>
      <w:tr w:rsidR="00304830" w14:paraId="076F0D41" w14:textId="77777777">
        <w:tc>
          <w:tcPr>
            <w:tcW w:w="2493" w:type="dxa"/>
            <w:shd w:val="clear" w:color="auto" w:fill="FFFFFF"/>
          </w:tcPr>
          <w:p w14:paraId="040E32FA" w14:textId="77777777" w:rsidR="00304830" w:rsidRDefault="00C96483">
            <w:pPr>
              <w:spacing w:before="40" w:after="40"/>
            </w:pPr>
            <w:r>
              <w:rPr>
                <w:sz w:val="20"/>
              </w:rPr>
              <w:t>HCS tenancy</w:t>
            </w:r>
          </w:p>
        </w:tc>
        <w:tc>
          <w:tcPr>
            <w:tcW w:w="2493" w:type="dxa"/>
            <w:gridSpan w:val="2"/>
            <w:shd w:val="clear" w:color="auto" w:fill="FFFFFF"/>
          </w:tcPr>
          <w:p w14:paraId="2FC658CB" w14:textId="77777777" w:rsidR="00304830" w:rsidRDefault="00C96483">
            <w:pPr>
              <w:spacing w:before="40" w:after="40"/>
            </w:pPr>
            <w:r>
              <w:rPr>
                <w:sz w:val="20"/>
              </w:rPr>
              <w:t>Shared tenant with separate projects for DEV, PREPROD, PROD</w:t>
            </w:r>
          </w:p>
        </w:tc>
        <w:tc>
          <w:tcPr>
            <w:tcW w:w="2493" w:type="dxa"/>
            <w:gridSpan w:val="2"/>
            <w:shd w:val="clear" w:color="auto" w:fill="FFFFFF"/>
          </w:tcPr>
          <w:p w14:paraId="67493185" w14:textId="77777777" w:rsidR="00304830" w:rsidRDefault="00C96483">
            <w:pPr>
              <w:spacing w:before="40" w:after="40"/>
            </w:pPr>
            <w:r>
              <w:rPr>
                <w:sz w:val="20"/>
              </w:rPr>
              <w:t>Confirmed</w:t>
            </w:r>
          </w:p>
        </w:tc>
        <w:tc>
          <w:tcPr>
            <w:tcW w:w="2493" w:type="dxa"/>
            <w:shd w:val="clear" w:color="auto" w:fill="FFFFFF"/>
          </w:tcPr>
          <w:p w14:paraId="7DFDA9FB" w14:textId="77777777" w:rsidR="00304830" w:rsidRDefault="00C96483">
            <w:pPr>
              <w:spacing w:before="40" w:after="40"/>
            </w:pPr>
            <w:r>
              <w:rPr>
                <w:sz w:val="20"/>
              </w:rPr>
              <w:t>Use per-project agencies and per-env pipeline identities. Avoid cross-project drift.</w:t>
            </w:r>
          </w:p>
        </w:tc>
      </w:tr>
      <w:tr w:rsidR="00304830" w14:paraId="0917C418" w14:textId="77777777">
        <w:tc>
          <w:tcPr>
            <w:tcW w:w="2493" w:type="dxa"/>
            <w:shd w:val="clear" w:color="auto" w:fill="F2F2F2"/>
          </w:tcPr>
          <w:p w14:paraId="4A5C2EE2" w14:textId="77777777" w:rsidR="00304830" w:rsidRDefault="00C96483">
            <w:pPr>
              <w:spacing w:before="40" w:after="40"/>
            </w:pPr>
            <w:r>
              <w:rPr>
                <w:sz w:val="20"/>
              </w:rPr>
              <w:t>Availability zones</w:t>
            </w:r>
          </w:p>
        </w:tc>
        <w:tc>
          <w:tcPr>
            <w:tcW w:w="2493" w:type="dxa"/>
            <w:gridSpan w:val="2"/>
            <w:shd w:val="clear" w:color="auto" w:fill="F2F2F2"/>
          </w:tcPr>
          <w:p w14:paraId="4D7F7DC0" w14:textId="77777777" w:rsidR="00304830" w:rsidRDefault="00C96483">
            <w:pPr>
              <w:spacing w:before="40" w:after="40"/>
            </w:pPr>
            <w:r>
              <w:rPr>
                <w:sz w:val="20"/>
              </w:rPr>
              <w:t xml:space="preserve">SDC-AZ-1 and Alice Lane-AZ-2 are primary AZs. Quorum is a </w:t>
            </w:r>
            <w:r>
              <w:rPr>
                <w:sz w:val="20"/>
              </w:rPr>
              <w:lastRenderedPageBreak/>
              <w:t>separate DR site.</w:t>
            </w:r>
          </w:p>
        </w:tc>
        <w:tc>
          <w:tcPr>
            <w:tcW w:w="2493" w:type="dxa"/>
            <w:gridSpan w:val="2"/>
            <w:shd w:val="clear" w:color="auto" w:fill="F2F2F2"/>
          </w:tcPr>
          <w:p w14:paraId="2F080CF0" w14:textId="77777777" w:rsidR="00304830" w:rsidRDefault="00C96483">
            <w:pPr>
              <w:spacing w:before="40" w:after="40"/>
            </w:pPr>
            <w:r>
              <w:rPr>
                <w:sz w:val="20"/>
              </w:rPr>
              <w:lastRenderedPageBreak/>
              <w:t>Confirmed</w:t>
            </w:r>
          </w:p>
        </w:tc>
        <w:tc>
          <w:tcPr>
            <w:tcW w:w="2493" w:type="dxa"/>
            <w:shd w:val="clear" w:color="auto" w:fill="F2F2F2"/>
          </w:tcPr>
          <w:p w14:paraId="62E51306" w14:textId="77777777" w:rsidR="00304830" w:rsidRDefault="00C96483">
            <w:pPr>
              <w:spacing w:before="40" w:after="40"/>
            </w:pPr>
            <w:r>
              <w:rPr>
                <w:sz w:val="20"/>
              </w:rPr>
              <w:t xml:space="preserve">Design for AZ-local HA. Treat Quorum as DR for evidence archives and optional </w:t>
            </w:r>
            <w:r>
              <w:rPr>
                <w:sz w:val="20"/>
              </w:rPr>
              <w:lastRenderedPageBreak/>
              <w:t>monitoring.</w:t>
            </w:r>
          </w:p>
        </w:tc>
      </w:tr>
      <w:tr w:rsidR="00304830" w14:paraId="1A93123A" w14:textId="77777777">
        <w:tc>
          <w:tcPr>
            <w:tcW w:w="2493" w:type="dxa"/>
            <w:shd w:val="clear" w:color="auto" w:fill="FFFFFF"/>
          </w:tcPr>
          <w:p w14:paraId="6FCA8A4F" w14:textId="77777777" w:rsidR="00304830" w:rsidRDefault="00C96483">
            <w:pPr>
              <w:spacing w:before="40" w:after="40"/>
            </w:pPr>
            <w:r>
              <w:rPr>
                <w:sz w:val="20"/>
              </w:rPr>
              <w:lastRenderedPageBreak/>
              <w:t>Pipeline runtime</w:t>
            </w:r>
          </w:p>
        </w:tc>
        <w:tc>
          <w:tcPr>
            <w:tcW w:w="2493" w:type="dxa"/>
            <w:gridSpan w:val="2"/>
            <w:shd w:val="clear" w:color="auto" w:fill="FFFFFF"/>
          </w:tcPr>
          <w:p w14:paraId="4828DE60" w14:textId="77777777" w:rsidR="00304830" w:rsidRDefault="00C96483">
            <w:pPr>
              <w:spacing w:before="40" w:after="40"/>
            </w:pPr>
            <w:r>
              <w:rPr>
                <w:sz w:val="20"/>
              </w:rPr>
              <w:t>Self-hosted Azure DevOps agent on CentOS ECS inside HCS</w:t>
            </w:r>
          </w:p>
        </w:tc>
        <w:tc>
          <w:tcPr>
            <w:tcW w:w="2493" w:type="dxa"/>
            <w:gridSpan w:val="2"/>
            <w:shd w:val="clear" w:color="auto" w:fill="FFFFFF"/>
          </w:tcPr>
          <w:p w14:paraId="62E7F572" w14:textId="77777777" w:rsidR="00304830" w:rsidRDefault="00C96483">
            <w:pPr>
              <w:spacing w:before="40" w:after="40"/>
            </w:pPr>
            <w:r>
              <w:rPr>
                <w:sz w:val="20"/>
              </w:rPr>
              <w:t>Confirmed</w:t>
            </w:r>
          </w:p>
        </w:tc>
        <w:tc>
          <w:tcPr>
            <w:tcW w:w="2493" w:type="dxa"/>
            <w:shd w:val="clear" w:color="auto" w:fill="FFFFFF"/>
          </w:tcPr>
          <w:p w14:paraId="77BFF7D1" w14:textId="77777777" w:rsidR="00304830" w:rsidRDefault="00C96483">
            <w:pPr>
              <w:spacing w:before="40" w:after="40"/>
            </w:pPr>
            <w:r>
              <w:rPr>
                <w:sz w:val="20"/>
              </w:rPr>
              <w:t>Ansible and Terraform tooling installed via hardened baseline. Agent health monitored.</w:t>
            </w:r>
          </w:p>
        </w:tc>
      </w:tr>
      <w:tr w:rsidR="00304830" w14:paraId="045ED570" w14:textId="77777777">
        <w:tc>
          <w:tcPr>
            <w:tcW w:w="2493" w:type="dxa"/>
            <w:shd w:val="clear" w:color="auto" w:fill="F2F2F2"/>
          </w:tcPr>
          <w:p w14:paraId="172EF3F2" w14:textId="77777777" w:rsidR="00304830" w:rsidRDefault="00C96483">
            <w:pPr>
              <w:spacing w:before="40" w:after="40"/>
            </w:pPr>
            <w:r>
              <w:rPr>
                <w:sz w:val="20"/>
              </w:rPr>
              <w:t>Credentials</w:t>
            </w:r>
          </w:p>
        </w:tc>
        <w:tc>
          <w:tcPr>
            <w:tcW w:w="2493" w:type="dxa"/>
            <w:gridSpan w:val="2"/>
            <w:shd w:val="clear" w:color="auto" w:fill="F2F2F2"/>
          </w:tcPr>
          <w:p w14:paraId="7F513937" w14:textId="77777777" w:rsidR="00304830" w:rsidRDefault="00C96483">
            <w:pPr>
              <w:spacing w:before="40" w:after="40"/>
            </w:pPr>
            <w:r>
              <w:rPr>
                <w:sz w:val="20"/>
              </w:rPr>
              <w:t>Prefer temporary credentials. Secrets stored in ABSA enterprise vault platform (name pending).</w:t>
            </w:r>
          </w:p>
        </w:tc>
        <w:tc>
          <w:tcPr>
            <w:tcW w:w="2493" w:type="dxa"/>
            <w:gridSpan w:val="2"/>
            <w:shd w:val="clear" w:color="auto" w:fill="F2F2F2"/>
          </w:tcPr>
          <w:p w14:paraId="6A0CFCEC" w14:textId="77777777" w:rsidR="00304830" w:rsidRDefault="00C96483">
            <w:pPr>
              <w:spacing w:before="40" w:after="40"/>
            </w:pPr>
            <w:r>
              <w:rPr>
                <w:sz w:val="20"/>
              </w:rPr>
              <w:t>Confirmed</w:t>
            </w:r>
          </w:p>
        </w:tc>
        <w:tc>
          <w:tcPr>
            <w:tcW w:w="2493" w:type="dxa"/>
            <w:shd w:val="clear" w:color="auto" w:fill="F2F2F2"/>
          </w:tcPr>
          <w:p w14:paraId="0F4FD303" w14:textId="77777777" w:rsidR="00304830" w:rsidRDefault="00C96483">
            <w:pPr>
              <w:spacing w:before="40" w:after="40"/>
            </w:pPr>
            <w:r>
              <w:rPr>
                <w:sz w:val="20"/>
              </w:rPr>
              <w:t>No secrets in ADO at rest. Use vault retrieval and token exchange at runtime.</w:t>
            </w:r>
          </w:p>
        </w:tc>
      </w:tr>
      <w:tr w:rsidR="00304830" w14:paraId="4396316B" w14:textId="77777777">
        <w:tc>
          <w:tcPr>
            <w:tcW w:w="2493" w:type="dxa"/>
            <w:shd w:val="clear" w:color="auto" w:fill="FFFFFF"/>
          </w:tcPr>
          <w:p w14:paraId="452ED7C5" w14:textId="77777777" w:rsidR="00304830" w:rsidRDefault="00C96483">
            <w:pPr>
              <w:spacing w:before="40" w:after="40"/>
            </w:pPr>
            <w:r>
              <w:rPr>
                <w:sz w:val="20"/>
              </w:rPr>
              <w:t>Terraform state</w:t>
            </w:r>
          </w:p>
        </w:tc>
        <w:tc>
          <w:tcPr>
            <w:tcW w:w="2493" w:type="dxa"/>
            <w:gridSpan w:val="2"/>
            <w:shd w:val="clear" w:color="auto" w:fill="FFFFFF"/>
          </w:tcPr>
          <w:p w14:paraId="31186F3E" w14:textId="77777777" w:rsidR="00304830" w:rsidRDefault="00C96483">
            <w:pPr>
              <w:spacing w:before="40" w:after="40"/>
            </w:pPr>
            <w:r>
              <w:rPr>
                <w:sz w:val="20"/>
              </w:rPr>
              <w:t>Current remote state hosted on Huawei-provisioned HCS instance. OBS is available.</w:t>
            </w:r>
          </w:p>
        </w:tc>
        <w:tc>
          <w:tcPr>
            <w:tcW w:w="2493" w:type="dxa"/>
            <w:gridSpan w:val="2"/>
            <w:shd w:val="clear" w:color="auto" w:fill="FFFFFF"/>
          </w:tcPr>
          <w:p w14:paraId="11706CBA" w14:textId="77777777" w:rsidR="00304830" w:rsidRDefault="00C96483">
            <w:pPr>
              <w:spacing w:before="40" w:after="40"/>
            </w:pPr>
            <w:r>
              <w:rPr>
                <w:sz w:val="20"/>
              </w:rPr>
              <w:t>Confirmed</w:t>
            </w:r>
          </w:p>
        </w:tc>
        <w:tc>
          <w:tcPr>
            <w:tcW w:w="2493" w:type="dxa"/>
            <w:shd w:val="clear" w:color="auto" w:fill="FFFFFF"/>
          </w:tcPr>
          <w:p w14:paraId="2107CED3" w14:textId="77777777" w:rsidR="00304830" w:rsidRDefault="00C96483">
            <w:pPr>
              <w:spacing w:before="40" w:after="40"/>
            </w:pPr>
            <w:r>
              <w:rPr>
                <w:sz w:val="20"/>
              </w:rPr>
              <w:t>Recommend migration to OBS backend with encryption and retention controls.</w:t>
            </w:r>
          </w:p>
        </w:tc>
      </w:tr>
      <w:tr w:rsidR="00304830" w14:paraId="5C1429D8" w14:textId="77777777">
        <w:tc>
          <w:tcPr>
            <w:tcW w:w="2493" w:type="dxa"/>
            <w:shd w:val="clear" w:color="auto" w:fill="F2F2F2"/>
          </w:tcPr>
          <w:p w14:paraId="73F2BB9F" w14:textId="77777777" w:rsidR="00304830" w:rsidRDefault="00C96483">
            <w:pPr>
              <w:spacing w:before="40" w:after="40"/>
            </w:pPr>
            <w:r>
              <w:rPr>
                <w:sz w:val="20"/>
              </w:rPr>
              <w:t>Migration tooling</w:t>
            </w:r>
          </w:p>
        </w:tc>
        <w:tc>
          <w:tcPr>
            <w:tcW w:w="2493" w:type="dxa"/>
            <w:gridSpan w:val="2"/>
            <w:shd w:val="clear" w:color="auto" w:fill="F2F2F2"/>
          </w:tcPr>
          <w:p w14:paraId="4214B63A" w14:textId="77777777" w:rsidR="00304830" w:rsidRDefault="00C96483">
            <w:pPr>
              <w:spacing w:before="40" w:after="40"/>
            </w:pPr>
            <w:r>
              <w:rPr>
                <w:sz w:val="20"/>
              </w:rPr>
              <w:t>DRS is available. First wave sources are on-prem.</w:t>
            </w:r>
          </w:p>
        </w:tc>
        <w:tc>
          <w:tcPr>
            <w:tcW w:w="2493" w:type="dxa"/>
            <w:gridSpan w:val="2"/>
            <w:shd w:val="clear" w:color="auto" w:fill="F2F2F2"/>
          </w:tcPr>
          <w:p w14:paraId="2F9FA577" w14:textId="77777777" w:rsidR="00304830" w:rsidRDefault="00C96483">
            <w:pPr>
              <w:spacing w:before="40" w:after="40"/>
            </w:pPr>
            <w:r>
              <w:rPr>
                <w:sz w:val="20"/>
              </w:rPr>
              <w:t>Confirmed</w:t>
            </w:r>
          </w:p>
        </w:tc>
        <w:tc>
          <w:tcPr>
            <w:tcW w:w="2493" w:type="dxa"/>
            <w:shd w:val="clear" w:color="auto" w:fill="F2F2F2"/>
          </w:tcPr>
          <w:p w14:paraId="1A9B8A45" w14:textId="77777777" w:rsidR="00304830" w:rsidRDefault="00C96483">
            <w:pPr>
              <w:spacing w:before="40" w:after="40"/>
            </w:pPr>
            <w:r>
              <w:rPr>
                <w:sz w:val="20"/>
              </w:rPr>
              <w:t>Build DRS migration factory with validation, cutover, rollback, and evidence packs.</w:t>
            </w:r>
          </w:p>
        </w:tc>
      </w:tr>
      <w:tr w:rsidR="00304830" w14:paraId="4FD7DD0E" w14:textId="77777777">
        <w:tc>
          <w:tcPr>
            <w:tcW w:w="2493" w:type="dxa"/>
            <w:shd w:val="clear" w:color="auto" w:fill="FFFFFF"/>
          </w:tcPr>
          <w:p w14:paraId="0C9626D4" w14:textId="77777777" w:rsidR="00304830" w:rsidRDefault="00C96483">
            <w:pPr>
              <w:spacing w:before="40" w:after="40"/>
            </w:pPr>
            <w:r>
              <w:rPr>
                <w:sz w:val="20"/>
              </w:rPr>
              <w:t>Configuration management</w:t>
            </w:r>
          </w:p>
        </w:tc>
        <w:tc>
          <w:tcPr>
            <w:tcW w:w="2493" w:type="dxa"/>
            <w:gridSpan w:val="2"/>
            <w:shd w:val="clear" w:color="auto" w:fill="FFFFFF"/>
          </w:tcPr>
          <w:p w14:paraId="775C40F2" w14:textId="77777777" w:rsidR="00304830" w:rsidRDefault="00C96483">
            <w:pPr>
              <w:spacing w:before="40" w:after="40"/>
            </w:pPr>
            <w:r>
              <w:rPr>
                <w:sz w:val="20"/>
              </w:rPr>
              <w:t>ABSA uses Ansible for OS and tooling configuration</w:t>
            </w:r>
          </w:p>
        </w:tc>
        <w:tc>
          <w:tcPr>
            <w:tcW w:w="2493" w:type="dxa"/>
            <w:gridSpan w:val="2"/>
            <w:shd w:val="clear" w:color="auto" w:fill="FFFFFF"/>
          </w:tcPr>
          <w:p w14:paraId="29346B04" w14:textId="77777777" w:rsidR="00304830" w:rsidRDefault="00C96483">
            <w:pPr>
              <w:spacing w:before="40" w:after="40"/>
            </w:pPr>
            <w:r>
              <w:rPr>
                <w:sz w:val="20"/>
              </w:rPr>
              <w:t>New discovery</w:t>
            </w:r>
          </w:p>
        </w:tc>
        <w:tc>
          <w:tcPr>
            <w:tcW w:w="2493" w:type="dxa"/>
            <w:shd w:val="clear" w:color="auto" w:fill="FFFFFF"/>
          </w:tcPr>
          <w:p w14:paraId="5AFA4FE5" w14:textId="77777777" w:rsidR="00304830" w:rsidRDefault="00C96483">
            <w:pPr>
              <w:spacing w:before="40" w:after="40"/>
            </w:pPr>
            <w:r>
              <w:rPr>
                <w:sz w:val="20"/>
              </w:rPr>
              <w:t>Add Ansible stages to INFRA and DB pipelines for agent/monitoring hosts and exporters.</w:t>
            </w:r>
          </w:p>
        </w:tc>
      </w:tr>
      <w:tr w:rsidR="00304830" w14:paraId="1380FCA1" w14:textId="77777777">
        <w:tc>
          <w:tcPr>
            <w:tcW w:w="2493" w:type="dxa"/>
            <w:shd w:val="clear" w:color="auto" w:fill="F2F2F2"/>
          </w:tcPr>
          <w:p w14:paraId="27484C43" w14:textId="77777777" w:rsidR="00304830" w:rsidRDefault="00C96483">
            <w:pPr>
              <w:spacing w:before="40" w:after="40"/>
            </w:pPr>
            <w:r>
              <w:rPr>
                <w:sz w:val="20"/>
              </w:rPr>
              <w:t>Observability preference</w:t>
            </w:r>
          </w:p>
        </w:tc>
        <w:tc>
          <w:tcPr>
            <w:tcW w:w="2493" w:type="dxa"/>
            <w:gridSpan w:val="2"/>
            <w:shd w:val="clear" w:color="auto" w:fill="F2F2F2"/>
          </w:tcPr>
          <w:p w14:paraId="1BA26894" w14:textId="77777777" w:rsidR="00304830" w:rsidRDefault="00C96483">
            <w:pPr>
              <w:spacing w:before="40" w:after="40"/>
            </w:pPr>
            <w:r>
              <w:rPr>
                <w:sz w:val="20"/>
              </w:rPr>
              <w:t>Prometheus and Grafana are allowed. Retention strategy is unknown.</w:t>
            </w:r>
          </w:p>
        </w:tc>
        <w:tc>
          <w:tcPr>
            <w:tcW w:w="2493" w:type="dxa"/>
            <w:gridSpan w:val="2"/>
            <w:shd w:val="clear" w:color="auto" w:fill="F2F2F2"/>
          </w:tcPr>
          <w:p w14:paraId="4092BF1F" w14:textId="77777777" w:rsidR="00304830" w:rsidRDefault="00C96483">
            <w:pPr>
              <w:spacing w:before="40" w:after="40"/>
            </w:pPr>
            <w:r>
              <w:rPr>
                <w:sz w:val="20"/>
              </w:rPr>
              <w:t>Confirmed</w:t>
            </w:r>
          </w:p>
        </w:tc>
        <w:tc>
          <w:tcPr>
            <w:tcW w:w="2493" w:type="dxa"/>
            <w:shd w:val="clear" w:color="auto" w:fill="F2F2F2"/>
          </w:tcPr>
          <w:p w14:paraId="58BADB6E" w14:textId="77777777" w:rsidR="00304830" w:rsidRDefault="00C96483">
            <w:pPr>
              <w:spacing w:before="40" w:after="40"/>
            </w:pPr>
            <w:r>
              <w:rPr>
                <w:sz w:val="20"/>
              </w:rPr>
              <w:t>Provide central vs per-DC options and long-term storage selection criteria (Thanos/Cortex/VictoriaMetrics).</w:t>
            </w:r>
          </w:p>
        </w:tc>
      </w:tr>
      <w:tr w:rsidR="00304830" w14:paraId="5C891C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24" w:type="dxa"/>
            <w:gridSpan w:val="2"/>
            <w:shd w:val="clear" w:color="auto" w:fill="000000"/>
          </w:tcPr>
          <w:p w14:paraId="56687505" w14:textId="77777777" w:rsidR="00304830" w:rsidRDefault="00C96483">
            <w:r>
              <w:rPr>
                <w:b/>
                <w:color w:val="FFFFFF"/>
              </w:rPr>
              <w:t>Item</w:t>
            </w:r>
          </w:p>
        </w:tc>
        <w:tc>
          <w:tcPr>
            <w:tcW w:w="3324" w:type="dxa"/>
            <w:gridSpan w:val="2"/>
            <w:shd w:val="clear" w:color="auto" w:fill="000000"/>
          </w:tcPr>
          <w:p w14:paraId="005E1411" w14:textId="77777777" w:rsidR="00304830" w:rsidRDefault="00C96483">
            <w:r>
              <w:rPr>
                <w:b/>
                <w:color w:val="FFFFFF"/>
              </w:rPr>
              <w:t>Known</w:t>
            </w:r>
          </w:p>
        </w:tc>
        <w:tc>
          <w:tcPr>
            <w:tcW w:w="3324" w:type="dxa"/>
            <w:gridSpan w:val="2"/>
            <w:shd w:val="clear" w:color="auto" w:fill="000000"/>
          </w:tcPr>
          <w:p w14:paraId="34347C16" w14:textId="77777777" w:rsidR="00304830" w:rsidRDefault="00C96483">
            <w:r>
              <w:rPr>
                <w:b/>
                <w:color w:val="FFFFFF"/>
              </w:rPr>
              <w:t>Placeholder or to confirm</w:t>
            </w:r>
          </w:p>
        </w:tc>
      </w:tr>
      <w:tr w:rsidR="00304830" w14:paraId="0E0E3C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24" w:type="dxa"/>
            <w:gridSpan w:val="2"/>
            <w:shd w:val="clear" w:color="auto" w:fill="FFFFFF"/>
          </w:tcPr>
          <w:p w14:paraId="13137D6D" w14:textId="77777777" w:rsidR="00304830" w:rsidRDefault="00C96483">
            <w:r>
              <w:t>ADO org</w:t>
            </w:r>
          </w:p>
        </w:tc>
        <w:tc>
          <w:tcPr>
            <w:tcW w:w="3324" w:type="dxa"/>
            <w:gridSpan w:val="2"/>
            <w:shd w:val="clear" w:color="auto" w:fill="FFFFFF"/>
          </w:tcPr>
          <w:p w14:paraId="6DBF888D" w14:textId="77777777" w:rsidR="00304830" w:rsidRDefault="00C96483">
            <w:r>
              <w:t>Azure DevOps Services</w:t>
            </w:r>
          </w:p>
        </w:tc>
        <w:tc>
          <w:tcPr>
            <w:tcW w:w="3324" w:type="dxa"/>
            <w:gridSpan w:val="2"/>
            <w:shd w:val="clear" w:color="auto" w:fill="FFFFFF"/>
          </w:tcPr>
          <w:p w14:paraId="67E66DC6" w14:textId="77777777" w:rsidR="00304830" w:rsidRDefault="00C96483">
            <w:r>
              <w:t>https://dev.azure.com/absarails/</w:t>
            </w:r>
          </w:p>
        </w:tc>
      </w:tr>
      <w:tr w:rsidR="00304830" w14:paraId="21A679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24" w:type="dxa"/>
            <w:gridSpan w:val="2"/>
            <w:shd w:val="clear" w:color="auto" w:fill="F2F2F2"/>
          </w:tcPr>
          <w:p w14:paraId="53260A8B" w14:textId="77777777" w:rsidR="00304830" w:rsidRDefault="00C96483">
            <w:r>
              <w:t>ADO project</w:t>
            </w:r>
          </w:p>
        </w:tc>
        <w:tc>
          <w:tcPr>
            <w:tcW w:w="3324" w:type="dxa"/>
            <w:gridSpan w:val="2"/>
            <w:shd w:val="clear" w:color="auto" w:fill="F2F2F2"/>
          </w:tcPr>
          <w:p w14:paraId="756F4BB0" w14:textId="77777777" w:rsidR="00304830" w:rsidRDefault="00C96483">
            <w:r>
              <w:t>Shared project for repos and pipelines</w:t>
            </w:r>
          </w:p>
        </w:tc>
        <w:tc>
          <w:tcPr>
            <w:tcW w:w="3324" w:type="dxa"/>
            <w:gridSpan w:val="2"/>
            <w:shd w:val="clear" w:color="auto" w:fill="F2F2F2"/>
          </w:tcPr>
          <w:p w14:paraId="49B78CEF" w14:textId="77777777" w:rsidR="00304830" w:rsidRDefault="00C96483">
            <w:r>
              <w:t>&lt;ADO_PROJECT&gt;</w:t>
            </w:r>
          </w:p>
        </w:tc>
      </w:tr>
      <w:tr w:rsidR="00304830" w14:paraId="0A9F37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24" w:type="dxa"/>
            <w:gridSpan w:val="2"/>
            <w:shd w:val="clear" w:color="auto" w:fill="FFFFFF"/>
          </w:tcPr>
          <w:p w14:paraId="0A8390B6" w14:textId="77777777" w:rsidR="00304830" w:rsidRDefault="00C96483">
            <w:r>
              <w:t>Repo strategy</w:t>
            </w:r>
          </w:p>
        </w:tc>
        <w:tc>
          <w:tcPr>
            <w:tcW w:w="3324" w:type="dxa"/>
            <w:gridSpan w:val="2"/>
            <w:shd w:val="clear" w:color="auto" w:fill="FFFFFF"/>
          </w:tcPr>
          <w:p w14:paraId="74535607" w14:textId="77777777" w:rsidR="00304830" w:rsidRDefault="00C96483">
            <w:r>
              <w:t>Provide Option A and Option B</w:t>
            </w:r>
          </w:p>
        </w:tc>
        <w:tc>
          <w:tcPr>
            <w:tcW w:w="3324" w:type="dxa"/>
            <w:gridSpan w:val="2"/>
            <w:shd w:val="clear" w:color="auto" w:fill="FFFFFF"/>
          </w:tcPr>
          <w:p w14:paraId="3C18486C" w14:textId="77777777" w:rsidR="00304830" w:rsidRDefault="00C96483">
            <w:r>
              <w:t>Recommended: Option A for isolation</w:t>
            </w:r>
          </w:p>
        </w:tc>
      </w:tr>
      <w:tr w:rsidR="00304830" w14:paraId="5F2D51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24" w:type="dxa"/>
            <w:gridSpan w:val="2"/>
            <w:shd w:val="clear" w:color="auto" w:fill="F2F2F2"/>
          </w:tcPr>
          <w:p w14:paraId="19106D3B" w14:textId="77777777" w:rsidR="00304830" w:rsidRDefault="00C96483">
            <w:r>
              <w:t>HCS tenancy</w:t>
            </w:r>
          </w:p>
        </w:tc>
        <w:tc>
          <w:tcPr>
            <w:tcW w:w="3324" w:type="dxa"/>
            <w:gridSpan w:val="2"/>
            <w:shd w:val="clear" w:color="auto" w:fill="F2F2F2"/>
          </w:tcPr>
          <w:p w14:paraId="263B330C" w14:textId="77777777" w:rsidR="00304830" w:rsidRDefault="00C96483">
            <w:r>
              <w:t>Shared tenant</w:t>
            </w:r>
          </w:p>
        </w:tc>
        <w:tc>
          <w:tcPr>
            <w:tcW w:w="3324" w:type="dxa"/>
            <w:gridSpan w:val="2"/>
            <w:shd w:val="clear" w:color="auto" w:fill="F2F2F2"/>
          </w:tcPr>
          <w:p w14:paraId="48221931" w14:textId="77777777" w:rsidR="00304830" w:rsidRDefault="00C96483">
            <w:r>
              <w:t>Projects: &lt;HCS_PROJECT_DEV&gt;, &lt;HCS_PROJECT_PREPROD&gt;, &lt;HCS_PROJECT_PROD&gt;</w:t>
            </w:r>
          </w:p>
        </w:tc>
      </w:tr>
      <w:tr w:rsidR="00304830" w14:paraId="673379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24" w:type="dxa"/>
            <w:gridSpan w:val="2"/>
            <w:shd w:val="clear" w:color="auto" w:fill="FFFFFF"/>
          </w:tcPr>
          <w:p w14:paraId="68A5401C" w14:textId="77777777" w:rsidR="00304830" w:rsidRDefault="00C96483">
            <w:r>
              <w:t>Data centres / AZ</w:t>
            </w:r>
          </w:p>
        </w:tc>
        <w:tc>
          <w:tcPr>
            <w:tcW w:w="3324" w:type="dxa"/>
            <w:gridSpan w:val="2"/>
            <w:shd w:val="clear" w:color="auto" w:fill="FFFFFF"/>
          </w:tcPr>
          <w:p w14:paraId="26994F76" w14:textId="77777777" w:rsidR="00304830" w:rsidRDefault="00C96483">
            <w:r>
              <w:t>SDC-AZ-1, Alice Lane-AZ-2, Quorum</w:t>
            </w:r>
          </w:p>
        </w:tc>
        <w:tc>
          <w:tcPr>
            <w:tcW w:w="3324" w:type="dxa"/>
            <w:gridSpan w:val="2"/>
            <w:shd w:val="clear" w:color="auto" w:fill="FFFFFF"/>
          </w:tcPr>
          <w:p w14:paraId="628A1AD0" w14:textId="77777777" w:rsidR="00304830" w:rsidRDefault="00C96483">
            <w:r>
              <w:t>Confirm region mapping. Quorum is separate DR site.</w:t>
            </w:r>
          </w:p>
        </w:tc>
      </w:tr>
      <w:tr w:rsidR="00304830" w14:paraId="7DD76B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24" w:type="dxa"/>
            <w:gridSpan w:val="2"/>
            <w:shd w:val="clear" w:color="auto" w:fill="F2F2F2"/>
          </w:tcPr>
          <w:p w14:paraId="3CBD78FD" w14:textId="77777777" w:rsidR="00304830" w:rsidRDefault="00C96483">
            <w:r>
              <w:t>Pipeline runtime</w:t>
            </w:r>
          </w:p>
        </w:tc>
        <w:tc>
          <w:tcPr>
            <w:tcW w:w="3324" w:type="dxa"/>
            <w:gridSpan w:val="2"/>
            <w:shd w:val="clear" w:color="auto" w:fill="F2F2F2"/>
          </w:tcPr>
          <w:p w14:paraId="4BD7451F" w14:textId="77777777" w:rsidR="00304830" w:rsidRDefault="00C96483">
            <w:r>
              <w:t>Self-hosted ADO agent</w:t>
            </w:r>
          </w:p>
        </w:tc>
        <w:tc>
          <w:tcPr>
            <w:tcW w:w="3324" w:type="dxa"/>
            <w:gridSpan w:val="2"/>
            <w:shd w:val="clear" w:color="auto" w:fill="F2F2F2"/>
          </w:tcPr>
          <w:p w14:paraId="1C838D7B" w14:textId="77777777" w:rsidR="00304830" w:rsidRDefault="00C96483">
            <w:r>
              <w:t>ECS VM (CentOS) at &lt;AGENT_ECS_IP&gt;, access via &lt;JUMP_HOST&gt;</w:t>
            </w:r>
          </w:p>
        </w:tc>
      </w:tr>
      <w:tr w:rsidR="00304830" w14:paraId="633923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24" w:type="dxa"/>
            <w:gridSpan w:val="2"/>
            <w:shd w:val="clear" w:color="auto" w:fill="FFFFFF"/>
          </w:tcPr>
          <w:p w14:paraId="4C49691D" w14:textId="77777777" w:rsidR="00304830" w:rsidRDefault="00C96483">
            <w:r>
              <w:t>Auth patterns</w:t>
            </w:r>
          </w:p>
        </w:tc>
        <w:tc>
          <w:tcPr>
            <w:tcW w:w="3324" w:type="dxa"/>
            <w:gridSpan w:val="2"/>
            <w:shd w:val="clear" w:color="auto" w:fill="FFFFFF"/>
          </w:tcPr>
          <w:p w14:paraId="37526529" w14:textId="77777777" w:rsidR="00304830" w:rsidRDefault="00C96483">
            <w:r>
              <w:t>AK/SK and agency / assumed role</w:t>
            </w:r>
          </w:p>
        </w:tc>
        <w:tc>
          <w:tcPr>
            <w:tcW w:w="3324" w:type="dxa"/>
            <w:gridSpan w:val="2"/>
            <w:shd w:val="clear" w:color="auto" w:fill="FFFFFF"/>
          </w:tcPr>
          <w:p w14:paraId="6EFFB7C0" w14:textId="77777777" w:rsidR="00304830" w:rsidRDefault="00C96483">
            <w:r>
              <w:t>Prefer temporary credentials. Vault name to confirm.</w:t>
            </w:r>
          </w:p>
        </w:tc>
      </w:tr>
      <w:tr w:rsidR="00304830" w14:paraId="58F1FD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24" w:type="dxa"/>
            <w:gridSpan w:val="2"/>
            <w:shd w:val="clear" w:color="auto" w:fill="F2F2F2"/>
          </w:tcPr>
          <w:p w14:paraId="220595DC" w14:textId="77777777" w:rsidR="00304830" w:rsidRDefault="00C96483">
            <w:r>
              <w:t>Remote state</w:t>
            </w:r>
          </w:p>
        </w:tc>
        <w:tc>
          <w:tcPr>
            <w:tcW w:w="3324" w:type="dxa"/>
            <w:gridSpan w:val="2"/>
            <w:shd w:val="clear" w:color="auto" w:fill="F2F2F2"/>
          </w:tcPr>
          <w:p w14:paraId="4B52EFD7" w14:textId="77777777" w:rsidR="00304830" w:rsidRDefault="00C96483">
            <w:r>
              <w:t>Hosted on Huawei provisioned HCS instance</w:t>
            </w:r>
          </w:p>
        </w:tc>
        <w:tc>
          <w:tcPr>
            <w:tcW w:w="3324" w:type="dxa"/>
            <w:gridSpan w:val="2"/>
            <w:shd w:val="clear" w:color="auto" w:fill="F2F2F2"/>
          </w:tcPr>
          <w:p w14:paraId="47C7D98E" w14:textId="77777777" w:rsidR="00304830" w:rsidRDefault="00C96483">
            <w:r>
              <w:t>Recommend OBS based backend with encryption, versioning, WORM, and lock strategy</w:t>
            </w:r>
          </w:p>
        </w:tc>
      </w:tr>
      <w:tr w:rsidR="00304830" w14:paraId="2F50E7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24" w:type="dxa"/>
            <w:gridSpan w:val="2"/>
            <w:shd w:val="clear" w:color="auto" w:fill="FFFFFF"/>
          </w:tcPr>
          <w:p w14:paraId="568D1980" w14:textId="77777777" w:rsidR="00304830" w:rsidRDefault="00C96483">
            <w:r>
              <w:t>Service management</w:t>
            </w:r>
          </w:p>
        </w:tc>
        <w:tc>
          <w:tcPr>
            <w:tcW w:w="3324" w:type="dxa"/>
            <w:gridSpan w:val="2"/>
            <w:shd w:val="clear" w:color="auto" w:fill="FFFFFF"/>
          </w:tcPr>
          <w:p w14:paraId="7E182581" w14:textId="77777777" w:rsidR="00304830" w:rsidRDefault="00C96483">
            <w:r>
              <w:t>ServiceNow used</w:t>
            </w:r>
          </w:p>
        </w:tc>
        <w:tc>
          <w:tcPr>
            <w:tcW w:w="3324" w:type="dxa"/>
            <w:gridSpan w:val="2"/>
            <w:shd w:val="clear" w:color="auto" w:fill="FFFFFF"/>
          </w:tcPr>
          <w:p w14:paraId="7F63B62D" w14:textId="77777777" w:rsidR="00304830" w:rsidRDefault="00C96483">
            <w:r>
              <w:t>Change ticket integration patterns to implement</w:t>
            </w:r>
          </w:p>
        </w:tc>
      </w:tr>
      <w:tr w:rsidR="00304830" w14:paraId="17FA8E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24" w:type="dxa"/>
            <w:gridSpan w:val="2"/>
            <w:shd w:val="clear" w:color="auto" w:fill="F2F2F2"/>
          </w:tcPr>
          <w:p w14:paraId="4DC7CC59" w14:textId="77777777" w:rsidR="00304830" w:rsidRDefault="00C96483">
            <w:r>
              <w:t>Phase 1</w:t>
            </w:r>
          </w:p>
        </w:tc>
        <w:tc>
          <w:tcPr>
            <w:tcW w:w="3324" w:type="dxa"/>
            <w:gridSpan w:val="2"/>
            <w:shd w:val="clear" w:color="auto" w:fill="F2F2F2"/>
          </w:tcPr>
          <w:p w14:paraId="04F740B6" w14:textId="77777777" w:rsidR="00304830" w:rsidRDefault="00C96483">
            <w:r>
              <w:t>PostgreSQL RDS first, then MySQL</w:t>
            </w:r>
          </w:p>
        </w:tc>
        <w:tc>
          <w:tcPr>
            <w:tcW w:w="3324" w:type="dxa"/>
            <w:gridSpan w:val="2"/>
            <w:shd w:val="clear" w:color="auto" w:fill="F2F2F2"/>
          </w:tcPr>
          <w:p w14:paraId="1C7A3972" w14:textId="77777777" w:rsidR="00304830" w:rsidRDefault="00C96483">
            <w:r>
              <w:t>Instance sizing and HA posture to confirm in discovery</w:t>
            </w:r>
          </w:p>
        </w:tc>
      </w:tr>
      <w:tr w:rsidR="00304830" w14:paraId="295277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324" w:type="dxa"/>
            <w:gridSpan w:val="2"/>
            <w:shd w:val="clear" w:color="auto" w:fill="FFFFFF"/>
          </w:tcPr>
          <w:p w14:paraId="022C2971" w14:textId="77777777" w:rsidR="00304830" w:rsidRDefault="00C96483">
            <w:r>
              <w:t>DRS</w:t>
            </w:r>
          </w:p>
        </w:tc>
        <w:tc>
          <w:tcPr>
            <w:tcW w:w="3324" w:type="dxa"/>
            <w:gridSpan w:val="2"/>
            <w:shd w:val="clear" w:color="auto" w:fill="FFFFFF"/>
          </w:tcPr>
          <w:p w14:paraId="733E7B29" w14:textId="77777777" w:rsidR="00304830" w:rsidRDefault="00C96483">
            <w:r>
              <w:t>Available</w:t>
            </w:r>
          </w:p>
        </w:tc>
        <w:tc>
          <w:tcPr>
            <w:tcW w:w="3324" w:type="dxa"/>
            <w:gridSpan w:val="2"/>
            <w:shd w:val="clear" w:color="auto" w:fill="FFFFFF"/>
          </w:tcPr>
          <w:p w14:paraId="3F07CD0E" w14:textId="77777777" w:rsidR="00304830" w:rsidRDefault="00C96483">
            <w:r>
              <w:t>On-prem sources. Stakeholder constraints to confirm</w:t>
            </w:r>
          </w:p>
        </w:tc>
      </w:tr>
    </w:tbl>
    <w:p w14:paraId="5BCF2013" w14:textId="77777777" w:rsidR="00304830" w:rsidRDefault="00304830"/>
    <w:p w14:paraId="340E7177" w14:textId="77777777" w:rsidR="00304830" w:rsidRDefault="00C96483">
      <w:pPr>
        <w:pStyle w:val="Heading2"/>
      </w:pPr>
      <w:r>
        <w:lastRenderedPageBreak/>
        <w:t>Document control</w:t>
      </w:r>
    </w:p>
    <w:p w14:paraId="29239FAC" w14:textId="77777777" w:rsidR="00304830" w:rsidRDefault="00C96483">
      <w:r>
        <w:t>Classification: Internal Only.</w:t>
      </w:r>
    </w:p>
    <w:p w14:paraId="56B16139" w14:textId="77777777" w:rsidR="00304830" w:rsidRDefault="00C96483">
      <w:r>
        <w:t>Change control: update via pull request, with review by ABSA lead engineers and RedMPS, and approval via CAB process for PROD impacting changes.</w:t>
      </w:r>
    </w:p>
    <w:p w14:paraId="6DEBBC71" w14:textId="77777777" w:rsidR="00304830" w:rsidRDefault="00C96483">
      <w:r>
        <w:br w:type="page"/>
      </w:r>
    </w:p>
    <w:p w14:paraId="07A93B1B" w14:textId="77777777" w:rsidR="00304830" w:rsidRDefault="00C96483">
      <w:pPr>
        <w:pStyle w:val="Heading1"/>
      </w:pPr>
      <w:r>
        <w:lastRenderedPageBreak/>
        <w:t>13.1 Reference architecture (Diagrams)</w:t>
      </w:r>
    </w:p>
    <w:p w14:paraId="024D3E9F" w14:textId="77777777" w:rsidR="00304830" w:rsidRDefault="00C96483">
      <w:pPr>
        <w:pStyle w:val="Heading2"/>
      </w:pPr>
      <w:r>
        <w:t>13.1.1 Strategic alignment mapping (ABSA DBaaS Strategy 2026)</w:t>
      </w:r>
    </w:p>
    <w:p w14:paraId="68681BFF" w14:textId="77777777" w:rsidR="00304830" w:rsidRDefault="00C96483">
      <w:r>
        <w:t>This mapping links ABSA DBaaS Strategy 2026 themes to explicit design decisions, implementable tasks, and measures of success.</w:t>
      </w:r>
    </w:p>
    <w:tbl>
      <w:tblPr>
        <w:tblStyle w:val="TableGrid"/>
        <w:tblW w:w="0" w:type="auto"/>
        <w:tblLook w:val="04A0" w:firstRow="1" w:lastRow="0" w:firstColumn="1" w:lastColumn="0" w:noHBand="0" w:noVBand="1"/>
      </w:tblPr>
      <w:tblGrid>
        <w:gridCol w:w="2491"/>
        <w:gridCol w:w="2490"/>
        <w:gridCol w:w="2491"/>
        <w:gridCol w:w="2490"/>
      </w:tblGrid>
      <w:tr w:rsidR="00304830" w14:paraId="055B1731" w14:textId="77777777">
        <w:tc>
          <w:tcPr>
            <w:tcW w:w="2493" w:type="dxa"/>
            <w:shd w:val="clear" w:color="auto" w:fill="000000"/>
          </w:tcPr>
          <w:p w14:paraId="7D06F55B" w14:textId="77777777" w:rsidR="00304830" w:rsidRDefault="00C96483">
            <w:r>
              <w:rPr>
                <w:b/>
                <w:color w:val="FFFFFF"/>
              </w:rPr>
              <w:t>Strategy theme</w:t>
            </w:r>
          </w:p>
        </w:tc>
        <w:tc>
          <w:tcPr>
            <w:tcW w:w="2493" w:type="dxa"/>
            <w:shd w:val="clear" w:color="auto" w:fill="000000"/>
          </w:tcPr>
          <w:p w14:paraId="0EFF8E3C" w14:textId="77777777" w:rsidR="00304830" w:rsidRDefault="00C96483">
            <w:r>
              <w:rPr>
                <w:b/>
                <w:color w:val="FFFFFF"/>
              </w:rPr>
              <w:t>Design decision</w:t>
            </w:r>
          </w:p>
        </w:tc>
        <w:tc>
          <w:tcPr>
            <w:tcW w:w="2493" w:type="dxa"/>
            <w:shd w:val="clear" w:color="auto" w:fill="000000"/>
          </w:tcPr>
          <w:p w14:paraId="7D00561B" w14:textId="77777777" w:rsidR="00304830" w:rsidRDefault="00C96483">
            <w:r>
              <w:rPr>
                <w:b/>
                <w:color w:val="FFFFFF"/>
              </w:rPr>
              <w:t>Implementation tasks</w:t>
            </w:r>
          </w:p>
        </w:tc>
        <w:tc>
          <w:tcPr>
            <w:tcW w:w="2493" w:type="dxa"/>
            <w:shd w:val="clear" w:color="auto" w:fill="000000"/>
          </w:tcPr>
          <w:p w14:paraId="10F44080" w14:textId="77777777" w:rsidR="00304830" w:rsidRDefault="00C96483">
            <w:r>
              <w:rPr>
                <w:b/>
                <w:color w:val="FFFFFF"/>
              </w:rPr>
              <w:t>Measures of success</w:t>
            </w:r>
          </w:p>
        </w:tc>
      </w:tr>
      <w:tr w:rsidR="00304830" w14:paraId="18145EED" w14:textId="77777777">
        <w:tc>
          <w:tcPr>
            <w:tcW w:w="2493" w:type="dxa"/>
            <w:shd w:val="clear" w:color="auto" w:fill="FFFFFF"/>
          </w:tcPr>
          <w:p w14:paraId="1295581E" w14:textId="77777777" w:rsidR="00304830" w:rsidRDefault="00C96483">
            <w:r>
              <w:t>Minutes-level provisioning and infrastructure delivery</w:t>
            </w:r>
          </w:p>
        </w:tc>
        <w:tc>
          <w:tcPr>
            <w:tcW w:w="2493" w:type="dxa"/>
            <w:shd w:val="clear" w:color="auto" w:fill="FFFFFF"/>
          </w:tcPr>
          <w:p w14:paraId="06623BE9" w14:textId="77777777" w:rsidR="00304830" w:rsidRDefault="00C96483">
            <w:r>
              <w:t>Use Terraform modules and ADO YAML pipelines with PR plan and gated apply. Standardise templates and self-service request inputs.</w:t>
            </w:r>
          </w:p>
        </w:tc>
        <w:tc>
          <w:tcPr>
            <w:tcW w:w="2493" w:type="dxa"/>
            <w:shd w:val="clear" w:color="auto" w:fill="FFFFFF"/>
          </w:tcPr>
          <w:p w14:paraId="01A1184A" w14:textId="77777777" w:rsidR="00304830" w:rsidRDefault="00C96483">
            <w:r>
              <w:t>Build module library for RDS and network. Implement PR validate and plan and environment gated apply stages. Automate evidence pack creation and retention.</w:t>
            </w:r>
          </w:p>
        </w:tc>
        <w:tc>
          <w:tcPr>
            <w:tcW w:w="2493" w:type="dxa"/>
            <w:shd w:val="clear" w:color="auto" w:fill="FFFFFF"/>
          </w:tcPr>
          <w:p w14:paraId="1C2D7CAB" w14:textId="77777777" w:rsidR="00304830" w:rsidRDefault="00C96483">
            <w:r>
              <w:t>Median time from approved request to provisioned DEV instance in minutes. Automated apply success rate. Reduced manual L1 and L2 tickets.</w:t>
            </w:r>
          </w:p>
        </w:tc>
      </w:tr>
      <w:tr w:rsidR="00304830" w14:paraId="282065B0" w14:textId="77777777">
        <w:tc>
          <w:tcPr>
            <w:tcW w:w="2493" w:type="dxa"/>
            <w:shd w:val="clear" w:color="auto" w:fill="F2F2F2"/>
          </w:tcPr>
          <w:p w14:paraId="608A6EEB" w14:textId="77777777" w:rsidR="00304830" w:rsidRDefault="00C96483">
            <w:r>
              <w:t>&gt;=99.99% uptime aspiration for critical services by Q4 2027</w:t>
            </w:r>
          </w:p>
        </w:tc>
        <w:tc>
          <w:tcPr>
            <w:tcW w:w="2493" w:type="dxa"/>
            <w:shd w:val="clear" w:color="auto" w:fill="F2F2F2"/>
          </w:tcPr>
          <w:p w14:paraId="39CE1423" w14:textId="77777777" w:rsidR="00304830" w:rsidRDefault="00C96483">
            <w:r>
              <w:t>Design for HA at multiple layers. Multi-AZ RDS for critical tiers. Separate failure domains for agents and monitoring.</w:t>
            </w:r>
          </w:p>
        </w:tc>
        <w:tc>
          <w:tcPr>
            <w:tcW w:w="2493" w:type="dxa"/>
            <w:shd w:val="clear" w:color="auto" w:fill="F2F2F2"/>
          </w:tcPr>
          <w:p w14:paraId="31E74DF2" w14:textId="77777777" w:rsidR="00304830" w:rsidRDefault="00C96483">
            <w:r>
              <w:t>Define service tiers. Implement HA defaults in modules. Implement monitoring and SLO based alerting. Run restore tests and DR drills.</w:t>
            </w:r>
          </w:p>
        </w:tc>
        <w:tc>
          <w:tcPr>
            <w:tcW w:w="2493" w:type="dxa"/>
            <w:shd w:val="clear" w:color="auto" w:fill="F2F2F2"/>
          </w:tcPr>
          <w:p w14:paraId="11A5FE7B" w14:textId="77777777" w:rsidR="00304830" w:rsidRDefault="00C96483">
            <w:r>
              <w:t>SLO compliance. RTO and RPO achieved in tests. Availability dashboards. Incident MTTR reduction.</w:t>
            </w:r>
          </w:p>
        </w:tc>
      </w:tr>
      <w:tr w:rsidR="00304830" w14:paraId="2F89DF0D" w14:textId="77777777">
        <w:tc>
          <w:tcPr>
            <w:tcW w:w="2493" w:type="dxa"/>
            <w:shd w:val="clear" w:color="auto" w:fill="FFFFFF"/>
          </w:tcPr>
          <w:p w14:paraId="7DE9E2D5" w14:textId="77777777" w:rsidR="00304830" w:rsidRDefault="00C96483">
            <w:r>
              <w:t>Prioritise automation to reduce manual L1 and L2 work</w:t>
            </w:r>
          </w:p>
        </w:tc>
        <w:tc>
          <w:tcPr>
            <w:tcW w:w="2493" w:type="dxa"/>
            <w:shd w:val="clear" w:color="auto" w:fill="FFFFFF"/>
          </w:tcPr>
          <w:p w14:paraId="10AFF3AD" w14:textId="77777777" w:rsidR="00304830" w:rsidRDefault="00C96483">
            <w:r>
              <w:t>Pipeline driven operations. Ansible for repeatable OS and DB runbooks. Standard evidence packs for audit and change.</w:t>
            </w:r>
          </w:p>
        </w:tc>
        <w:tc>
          <w:tcPr>
            <w:tcW w:w="2493" w:type="dxa"/>
            <w:shd w:val="clear" w:color="auto" w:fill="FFFFFF"/>
          </w:tcPr>
          <w:p w14:paraId="4923F5B6" w14:textId="77777777" w:rsidR="00304830" w:rsidRDefault="00C96483">
            <w:r>
              <w:t>Build Ansible roles for agent bootstrap, monitoring, DB validation. Integrate ServiceNow change checks. Capture logs and outputs.</w:t>
            </w:r>
          </w:p>
        </w:tc>
        <w:tc>
          <w:tcPr>
            <w:tcW w:w="2493" w:type="dxa"/>
            <w:shd w:val="clear" w:color="auto" w:fill="FFFFFF"/>
          </w:tcPr>
          <w:p w14:paraId="039613FF" w14:textId="77777777" w:rsidR="00304830" w:rsidRDefault="00C96483">
            <w:r>
              <w:t>Reduction in manual runbooks. Fewer repeat incidents. Measured automation coverage by runbook.</w:t>
            </w:r>
          </w:p>
        </w:tc>
      </w:tr>
      <w:tr w:rsidR="00304830" w14:paraId="2E867574" w14:textId="77777777">
        <w:tc>
          <w:tcPr>
            <w:tcW w:w="2493" w:type="dxa"/>
            <w:shd w:val="clear" w:color="auto" w:fill="F2F2F2"/>
          </w:tcPr>
          <w:p w14:paraId="573EBF27" w14:textId="77777777" w:rsidR="00304830" w:rsidRDefault="00C96483">
            <w:r>
              <w:t>Product and engine focus and Oracle reduction</w:t>
            </w:r>
          </w:p>
        </w:tc>
        <w:tc>
          <w:tcPr>
            <w:tcW w:w="2493" w:type="dxa"/>
            <w:shd w:val="clear" w:color="auto" w:fill="F2F2F2"/>
          </w:tcPr>
          <w:p w14:paraId="1D38154F" w14:textId="77777777" w:rsidR="00304830" w:rsidRDefault="00C96483">
            <w:r>
              <w:t>Standardise patterns for PostgreSQL and MySQL first. Provide governed migration factory. Sustain MSSQL only where needed. Reduce Oracle exposure via controlled migrations.</w:t>
            </w:r>
          </w:p>
        </w:tc>
        <w:tc>
          <w:tcPr>
            <w:tcW w:w="2493" w:type="dxa"/>
            <w:shd w:val="clear" w:color="auto" w:fill="F2F2F2"/>
          </w:tcPr>
          <w:p w14:paraId="0B963EE2" w14:textId="77777777" w:rsidR="00304830" w:rsidRDefault="00C96483">
            <w:r>
              <w:t>Phase plan for PostgreSQL then MySQL. Define Oracle sustain policies and migration playbooks. Track Oracle estate reduction as programme measure.</w:t>
            </w:r>
          </w:p>
        </w:tc>
        <w:tc>
          <w:tcPr>
            <w:tcW w:w="2493" w:type="dxa"/>
            <w:shd w:val="clear" w:color="auto" w:fill="F2F2F2"/>
          </w:tcPr>
          <w:p w14:paraId="1DF72D02" w14:textId="77777777" w:rsidR="00304830" w:rsidRDefault="00C96483">
            <w:r>
              <w:t>Percentage of workloads on open-source engines. Oracle instance count reduction. Audit of exceptions.</w:t>
            </w:r>
          </w:p>
        </w:tc>
      </w:tr>
      <w:tr w:rsidR="00304830" w14:paraId="69BC15A7" w14:textId="77777777">
        <w:tc>
          <w:tcPr>
            <w:tcW w:w="2493" w:type="dxa"/>
            <w:shd w:val="clear" w:color="auto" w:fill="FFFFFF"/>
          </w:tcPr>
          <w:p w14:paraId="7754A0CE" w14:textId="77777777" w:rsidR="00304830" w:rsidRDefault="00C96483">
            <w:r>
              <w:t>Migration to Huawei Cloud Stack at scale for open-source databases</w:t>
            </w:r>
          </w:p>
        </w:tc>
        <w:tc>
          <w:tcPr>
            <w:tcW w:w="2493" w:type="dxa"/>
            <w:shd w:val="clear" w:color="auto" w:fill="FFFFFF"/>
          </w:tcPr>
          <w:p w14:paraId="04A9EB7C" w14:textId="77777777" w:rsidR="00304830" w:rsidRDefault="00C96483">
            <w:r>
              <w:t>Use DRS wave factory with standard prerequisites and validation gates. Separate migration identity and strict approvals.</w:t>
            </w:r>
          </w:p>
        </w:tc>
        <w:tc>
          <w:tcPr>
            <w:tcW w:w="2493" w:type="dxa"/>
            <w:shd w:val="clear" w:color="auto" w:fill="FFFFFF"/>
          </w:tcPr>
          <w:p w14:paraId="05BBB636" w14:textId="77777777" w:rsidR="00304830" w:rsidRDefault="00C96483">
            <w:r>
              <w:t>Build DRS task templates. Build validation and cutover checklists. Standardise rollback approach. Operationalise wave reporting.</w:t>
            </w:r>
          </w:p>
        </w:tc>
        <w:tc>
          <w:tcPr>
            <w:tcW w:w="2493" w:type="dxa"/>
            <w:shd w:val="clear" w:color="auto" w:fill="FFFFFF"/>
          </w:tcPr>
          <w:p w14:paraId="0D49F802" w14:textId="77777777" w:rsidR="00304830" w:rsidRDefault="00C96483">
            <w:r>
              <w:t>Predictable wave throughput. Migration success rate. Lag within thresholds. Reduced downtime.</w:t>
            </w:r>
          </w:p>
        </w:tc>
      </w:tr>
      <w:tr w:rsidR="00304830" w14:paraId="5A4E1437" w14:textId="77777777">
        <w:tc>
          <w:tcPr>
            <w:tcW w:w="2493" w:type="dxa"/>
            <w:shd w:val="clear" w:color="auto" w:fill="F2F2F2"/>
          </w:tcPr>
          <w:p w14:paraId="6F9798F5" w14:textId="77777777" w:rsidR="00304830" w:rsidRDefault="00C96483">
            <w:r>
              <w:t>Unified observability with AI-enabled monitoring direction</w:t>
            </w:r>
          </w:p>
        </w:tc>
        <w:tc>
          <w:tcPr>
            <w:tcW w:w="2493" w:type="dxa"/>
            <w:shd w:val="clear" w:color="auto" w:fill="F2F2F2"/>
          </w:tcPr>
          <w:p w14:paraId="25D3E16C" w14:textId="77777777" w:rsidR="00304830" w:rsidRDefault="00C96483">
            <w:r>
              <w:t xml:space="preserve">Prometheus and Grafana as baseline. Export to Huawei Cloud Eye where </w:t>
            </w:r>
            <w:r>
              <w:lastRenderedPageBreak/>
              <w:t>needed. Provide integration hooks to ABSA enterprise tools.</w:t>
            </w:r>
          </w:p>
        </w:tc>
        <w:tc>
          <w:tcPr>
            <w:tcW w:w="2493" w:type="dxa"/>
            <w:shd w:val="clear" w:color="auto" w:fill="F2F2F2"/>
          </w:tcPr>
          <w:p w14:paraId="4C7BADCC" w14:textId="77777777" w:rsidR="00304830" w:rsidRDefault="00C96483">
            <w:r>
              <w:lastRenderedPageBreak/>
              <w:t xml:space="preserve">Deploy Prometheus and Grafana with HA options. Define exporters. </w:t>
            </w:r>
            <w:r>
              <w:lastRenderedPageBreak/>
              <w:t>Implement log correlation and evidence retention. Document integration APIs.</w:t>
            </w:r>
          </w:p>
        </w:tc>
        <w:tc>
          <w:tcPr>
            <w:tcW w:w="2493" w:type="dxa"/>
            <w:shd w:val="clear" w:color="auto" w:fill="F2F2F2"/>
          </w:tcPr>
          <w:p w14:paraId="3FC7427A" w14:textId="77777777" w:rsidR="00304830" w:rsidRDefault="00C96483">
            <w:r>
              <w:lastRenderedPageBreak/>
              <w:t xml:space="preserve">Coverage of golden signals. Alert fatigue reduction. Mean time to </w:t>
            </w:r>
            <w:r>
              <w:lastRenderedPageBreak/>
              <w:t>detect improved. Trend analytics and capacity forecasting.</w:t>
            </w:r>
          </w:p>
        </w:tc>
      </w:tr>
    </w:tbl>
    <w:p w14:paraId="006A7047" w14:textId="77777777" w:rsidR="00304830" w:rsidRDefault="00304830"/>
    <w:p w14:paraId="0E6215A9" w14:textId="77777777" w:rsidR="00304830" w:rsidRDefault="00C96483">
      <w:pPr>
        <w:pStyle w:val="Heading2"/>
      </w:pPr>
      <w:r>
        <w:t>13.1.2 End to end workflow: PR to plan to approval to apply to evidence pack</w:t>
      </w:r>
    </w:p>
    <w:p w14:paraId="63E59AE8" w14:textId="77777777" w:rsidR="00304830" w:rsidRDefault="00C96483">
      <w:pPr>
        <w:jc w:val="center"/>
      </w:pPr>
      <w:r>
        <w:rPr>
          <w:noProof/>
        </w:rPr>
        <w:drawing>
          <wp:inline distT="0" distB="0" distL="0" distR="0" wp14:anchorId="5B4433FB" wp14:editId="628B0E35">
            <wp:extent cx="5943600" cy="330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1_end_to_end.png"/>
                    <pic:cNvPicPr/>
                  </pic:nvPicPr>
                  <pic:blipFill>
                    <a:blip r:embed="rId8"/>
                    <a:stretch>
                      <a:fillRect/>
                    </a:stretch>
                  </pic:blipFill>
                  <pic:spPr>
                    <a:xfrm>
                      <a:off x="0" y="0"/>
                      <a:ext cx="5943600" cy="3302000"/>
                    </a:xfrm>
                    <a:prstGeom prst="rect">
                      <a:avLst/>
                    </a:prstGeom>
                  </pic:spPr>
                </pic:pic>
              </a:graphicData>
            </a:graphic>
          </wp:inline>
        </w:drawing>
      </w:r>
    </w:p>
    <w:p w14:paraId="7A74A98E" w14:textId="77777777" w:rsidR="00304830" w:rsidRDefault="00C96483">
      <w:pPr>
        <w:jc w:val="center"/>
      </w:pPr>
      <w:r>
        <w:rPr>
          <w:i/>
          <w:sz w:val="18"/>
        </w:rPr>
        <w:t>Figure 13.1.2: PR to plan to approval to apply to evidence pack</w:t>
      </w:r>
    </w:p>
    <w:p w14:paraId="6899AB10" w14:textId="77777777" w:rsidR="00304830" w:rsidRDefault="00C96483">
      <w:pPr>
        <w:pStyle w:val="Heading2"/>
      </w:pPr>
      <w:r>
        <w:t>13.1.3 Identity model: humans vs pipeline identities</w:t>
      </w:r>
    </w:p>
    <w:p w14:paraId="6A447607" w14:textId="77777777" w:rsidR="00304830" w:rsidRDefault="00C96483">
      <w:r>
        <w:t>Principles: least privilege, separation of duties, and environment isolation. Use named human identities for interactive access. Use separate pipeline identities per pipeline and environment.</w:t>
      </w:r>
    </w:p>
    <w:p w14:paraId="5F70D5FD" w14:textId="77777777" w:rsidR="00304830" w:rsidRDefault="00C96483">
      <w:pPr>
        <w:jc w:val="center"/>
      </w:pPr>
      <w:r>
        <w:rPr>
          <w:noProof/>
        </w:rPr>
        <w:lastRenderedPageBreak/>
        <w:drawing>
          <wp:inline distT="0" distB="0" distL="0" distR="0" wp14:anchorId="0BACE1EC" wp14:editId="0263C5F9">
            <wp:extent cx="5943600" cy="330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2_identity_flow.png"/>
                    <pic:cNvPicPr/>
                  </pic:nvPicPr>
                  <pic:blipFill>
                    <a:blip r:embed="rId9"/>
                    <a:stretch>
                      <a:fillRect/>
                    </a:stretch>
                  </pic:blipFill>
                  <pic:spPr>
                    <a:xfrm>
                      <a:off x="0" y="0"/>
                      <a:ext cx="5943600" cy="3302000"/>
                    </a:xfrm>
                    <a:prstGeom prst="rect">
                      <a:avLst/>
                    </a:prstGeom>
                  </pic:spPr>
                </pic:pic>
              </a:graphicData>
            </a:graphic>
          </wp:inline>
        </w:drawing>
      </w:r>
    </w:p>
    <w:p w14:paraId="06CE36E3" w14:textId="77777777" w:rsidR="00304830" w:rsidRDefault="00C96483">
      <w:pPr>
        <w:jc w:val="center"/>
      </w:pPr>
      <w:r>
        <w:rPr>
          <w:i/>
          <w:sz w:val="18"/>
        </w:rPr>
        <w:t>Figure 13.1.3: Humans vs pipeline identities and temporary credential flow</w:t>
      </w:r>
    </w:p>
    <w:p w14:paraId="301C4C20" w14:textId="77777777" w:rsidR="00304830" w:rsidRDefault="00C96483">
      <w:pPr>
        <w:pStyle w:val="Heading2"/>
      </w:pPr>
      <w:r>
        <w:t>13.1.4 Network model: agent placement, connectivity, proxies, allowlists, DC flows</w:t>
      </w:r>
    </w:p>
    <w:p w14:paraId="48A1412A" w14:textId="77777777" w:rsidR="00304830" w:rsidRDefault="00C96483">
      <w:r>
        <w:t>Assumptions: A self-hosted Azure DevOps agent runs on an HCS ECS CentOS VM in each major environment. Outbound access to Azure DevOps Services is required. Confirm proxy and allowlists with ABSA network teams.</w:t>
      </w:r>
    </w:p>
    <w:p w14:paraId="6D4DC46B" w14:textId="77777777" w:rsidR="00304830" w:rsidRDefault="00C96483">
      <w:pPr>
        <w:jc w:val="center"/>
      </w:pPr>
      <w:r>
        <w:rPr>
          <w:noProof/>
        </w:rPr>
        <w:drawing>
          <wp:inline distT="0" distB="0" distL="0" distR="0" wp14:anchorId="48AE8D84" wp14:editId="6B77D34D">
            <wp:extent cx="5943600" cy="330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3_network_model_v2.png"/>
                    <pic:cNvPicPr/>
                  </pic:nvPicPr>
                  <pic:blipFill>
                    <a:blip r:embed="rId10"/>
                    <a:stretch>
                      <a:fillRect/>
                    </a:stretch>
                  </pic:blipFill>
                  <pic:spPr>
                    <a:xfrm>
                      <a:off x="0" y="0"/>
                      <a:ext cx="5943600" cy="3302000"/>
                    </a:xfrm>
                    <a:prstGeom prst="rect">
                      <a:avLst/>
                    </a:prstGeom>
                  </pic:spPr>
                </pic:pic>
              </a:graphicData>
            </a:graphic>
          </wp:inline>
        </w:drawing>
      </w:r>
    </w:p>
    <w:p w14:paraId="5B7526BE" w14:textId="77777777" w:rsidR="00304830" w:rsidRDefault="00C96483">
      <w:pPr>
        <w:jc w:val="center"/>
      </w:pPr>
      <w:r>
        <w:rPr>
          <w:i/>
          <w:sz w:val="18"/>
        </w:rPr>
        <w:t>Figure 13.1.4: Network model and connectivity flows</w:t>
      </w:r>
    </w:p>
    <w:p w14:paraId="385C3A30" w14:textId="77777777" w:rsidR="00304830" w:rsidRDefault="00C96483">
      <w:pPr>
        <w:pStyle w:val="Heading2"/>
      </w:pPr>
      <w:r>
        <w:lastRenderedPageBreak/>
        <w:t>13.1.5 State management: backend options, encryption, locking, retention, recovery</w:t>
      </w:r>
    </w:p>
    <w:p w14:paraId="4531243F" w14:textId="77777777" w:rsidR="00304830" w:rsidRDefault="00C96483">
      <w:r>
        <w:t>Current state hosting is on an HCS instance provisioned by Huawei. This design recommends a portable and auditable state backend. Recommended option is OBS with encryption and retention controls.</w:t>
      </w:r>
    </w:p>
    <w:p w14:paraId="09485271" w14:textId="77777777" w:rsidR="00304830" w:rsidRDefault="00C96483">
      <w:pPr>
        <w:jc w:val="center"/>
      </w:pPr>
      <w:r>
        <w:rPr>
          <w:noProof/>
        </w:rPr>
        <w:drawing>
          <wp:inline distT="0" distB="0" distL="0" distR="0" wp14:anchorId="6EF2135A" wp14:editId="57DD5091">
            <wp:extent cx="5943600" cy="330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4_state_evidence.png"/>
                    <pic:cNvPicPr/>
                  </pic:nvPicPr>
                  <pic:blipFill>
                    <a:blip r:embed="rId11"/>
                    <a:stretch>
                      <a:fillRect/>
                    </a:stretch>
                  </pic:blipFill>
                  <pic:spPr>
                    <a:xfrm>
                      <a:off x="0" y="0"/>
                      <a:ext cx="5943600" cy="3302000"/>
                    </a:xfrm>
                    <a:prstGeom prst="rect">
                      <a:avLst/>
                    </a:prstGeom>
                  </pic:spPr>
                </pic:pic>
              </a:graphicData>
            </a:graphic>
          </wp:inline>
        </w:drawing>
      </w:r>
    </w:p>
    <w:p w14:paraId="368F6C74" w14:textId="77777777" w:rsidR="00304830" w:rsidRDefault="00C96483">
      <w:pPr>
        <w:jc w:val="center"/>
      </w:pPr>
      <w:r>
        <w:rPr>
          <w:i/>
          <w:sz w:val="18"/>
        </w:rPr>
        <w:t>Figure 13.1.5: Terraform state backend options and control model</w:t>
      </w:r>
    </w:p>
    <w:p w14:paraId="374068D8" w14:textId="77777777" w:rsidR="00304830" w:rsidRDefault="00C96483">
      <w:pPr>
        <w:pStyle w:val="Heading2"/>
      </w:pPr>
      <w:r>
        <w:t>13.1.6 Observability reference architecture (Prometheus, Grafana, Huawei Cloud Eye)</w:t>
      </w:r>
    </w:p>
    <w:p w14:paraId="3D0303FB" w14:textId="77777777" w:rsidR="00304830" w:rsidRDefault="00C96483">
      <w:pPr>
        <w:jc w:val="center"/>
      </w:pPr>
      <w:r>
        <w:rPr>
          <w:noProof/>
        </w:rPr>
        <w:drawing>
          <wp:inline distT="0" distB="0" distL="0" distR="0" wp14:anchorId="6068A1AA" wp14:editId="290EF28B">
            <wp:extent cx="5943600" cy="330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5_observability_v3.png"/>
                    <pic:cNvPicPr/>
                  </pic:nvPicPr>
                  <pic:blipFill>
                    <a:blip r:embed="rId12"/>
                    <a:stretch>
                      <a:fillRect/>
                    </a:stretch>
                  </pic:blipFill>
                  <pic:spPr>
                    <a:xfrm>
                      <a:off x="0" y="0"/>
                      <a:ext cx="5943600" cy="3302000"/>
                    </a:xfrm>
                    <a:prstGeom prst="rect">
                      <a:avLst/>
                    </a:prstGeom>
                  </pic:spPr>
                </pic:pic>
              </a:graphicData>
            </a:graphic>
          </wp:inline>
        </w:drawing>
      </w:r>
    </w:p>
    <w:p w14:paraId="55D5628B" w14:textId="2ECC0A41" w:rsidR="00304830" w:rsidRDefault="00C96483" w:rsidP="00E27962">
      <w:pPr>
        <w:jc w:val="center"/>
      </w:pPr>
      <w:r>
        <w:rPr>
          <w:i/>
          <w:sz w:val="18"/>
        </w:rPr>
        <w:t>Figure 13.1.6: Observability architecture on white background (Prometheus and Grafana)</w:t>
      </w:r>
      <w:r>
        <w:br w:type="page"/>
      </w:r>
    </w:p>
    <w:p w14:paraId="76324F13" w14:textId="77777777" w:rsidR="00304830" w:rsidRDefault="00C96483">
      <w:pPr>
        <w:pStyle w:val="Heading1"/>
      </w:pPr>
      <w:r>
        <w:lastRenderedPageBreak/>
        <w:t>13.2 Azure DevOps setup guide (step by step with examples)</w:t>
      </w:r>
    </w:p>
    <w:p w14:paraId="03109147" w14:textId="77777777" w:rsidR="00304830" w:rsidRDefault="00C96483">
      <w:pPr>
        <w:pStyle w:val="Heading2"/>
      </w:pPr>
      <w:r>
        <w:t>13.2.1 Recommended Azure DevOps project structure</w:t>
      </w:r>
    </w:p>
    <w:p w14:paraId="2DA2108F" w14:textId="77777777" w:rsidR="00304830" w:rsidRDefault="00C96483">
      <w:r>
        <w:t>Recommendation: one Azure DevOps project for the ABSA DBaaS Delivery Platform, hosting repos and pipelines together. This simplifies audit traceability and reduces cross-project permission complexity. The infra team will align to ABSA confirmation for the final project name and repo URLs.</w:t>
      </w:r>
    </w:p>
    <w:p w14:paraId="3D620788" w14:textId="77777777" w:rsidR="00304830" w:rsidRDefault="00C96483">
      <w:r>
        <w:t>Key control: implement strict repo and branch permissions, protected resources, and environment approvals. Azure DevOps permissions and security groups provide the base access model. (Ref: MS-PERMS)</w:t>
      </w:r>
    </w:p>
    <w:p w14:paraId="74C7C51E" w14:textId="77777777" w:rsidR="00304830" w:rsidRDefault="00C96483">
      <w:pPr>
        <w:pStyle w:val="Heading2"/>
      </w:pPr>
      <w:r>
        <w:t>13.2.2 Repo setup for both repo options</w:t>
      </w:r>
    </w:p>
    <w:p w14:paraId="2EE21280" w14:textId="77777777" w:rsidR="00304830" w:rsidRDefault="00C96483">
      <w:r>
        <w:t>ADO Git repos are recommended. Azure Repos supports pull requests and branch policies for governance. (Ref: MS-BRANCH, MS-PR)</w:t>
      </w:r>
    </w:p>
    <w:p w14:paraId="31EC830E" w14:textId="77777777" w:rsidR="00304830" w:rsidRDefault="00C96483">
      <w:r>
        <w:t>Placeholders: &lt;ADO_PROJECT&gt;, &lt;REPO_URL&gt;.</w:t>
      </w:r>
    </w:p>
    <w:tbl>
      <w:tblPr>
        <w:tblStyle w:val="TableGrid"/>
        <w:tblW w:w="0" w:type="auto"/>
        <w:tblLook w:val="04A0" w:firstRow="1" w:lastRow="0" w:firstColumn="1" w:lastColumn="0" w:noHBand="0" w:noVBand="1"/>
      </w:tblPr>
      <w:tblGrid>
        <w:gridCol w:w="1662"/>
        <w:gridCol w:w="1658"/>
        <w:gridCol w:w="1661"/>
        <w:gridCol w:w="1659"/>
        <w:gridCol w:w="1661"/>
        <w:gridCol w:w="1661"/>
      </w:tblGrid>
      <w:tr w:rsidR="00304830" w14:paraId="3D833B3B" w14:textId="77777777">
        <w:tc>
          <w:tcPr>
            <w:tcW w:w="1662" w:type="dxa"/>
            <w:shd w:val="clear" w:color="auto" w:fill="000000"/>
          </w:tcPr>
          <w:p w14:paraId="596C7FA9" w14:textId="77777777" w:rsidR="00304830" w:rsidRDefault="00C96483">
            <w:r>
              <w:rPr>
                <w:b/>
                <w:color w:val="FFFFFF"/>
              </w:rPr>
              <w:t>Option</w:t>
            </w:r>
          </w:p>
        </w:tc>
        <w:tc>
          <w:tcPr>
            <w:tcW w:w="1662" w:type="dxa"/>
            <w:shd w:val="clear" w:color="auto" w:fill="000000"/>
          </w:tcPr>
          <w:p w14:paraId="326A4C7D" w14:textId="77777777" w:rsidR="00304830" w:rsidRDefault="00C96483">
            <w:r>
              <w:rPr>
                <w:b/>
                <w:color w:val="FFFFFF"/>
              </w:rPr>
              <w:t>Layout</w:t>
            </w:r>
          </w:p>
        </w:tc>
        <w:tc>
          <w:tcPr>
            <w:tcW w:w="1662" w:type="dxa"/>
            <w:shd w:val="clear" w:color="auto" w:fill="000000"/>
          </w:tcPr>
          <w:p w14:paraId="330525F0" w14:textId="77777777" w:rsidR="00304830" w:rsidRDefault="00C96483">
            <w:r>
              <w:rPr>
                <w:b/>
                <w:color w:val="FFFFFF"/>
              </w:rPr>
              <w:t>Security posture and blast radius</w:t>
            </w:r>
          </w:p>
        </w:tc>
        <w:tc>
          <w:tcPr>
            <w:tcW w:w="1662" w:type="dxa"/>
            <w:shd w:val="clear" w:color="auto" w:fill="000000"/>
          </w:tcPr>
          <w:p w14:paraId="678D2973" w14:textId="77777777" w:rsidR="00304830" w:rsidRDefault="00C96483">
            <w:r>
              <w:rPr>
                <w:b/>
                <w:color w:val="FFFFFF"/>
              </w:rPr>
              <w:t>Auditability and evidence traceability</w:t>
            </w:r>
          </w:p>
        </w:tc>
        <w:tc>
          <w:tcPr>
            <w:tcW w:w="1662" w:type="dxa"/>
            <w:shd w:val="clear" w:color="auto" w:fill="000000"/>
          </w:tcPr>
          <w:p w14:paraId="2D7C02A3" w14:textId="77777777" w:rsidR="00304830" w:rsidRDefault="00C96483">
            <w:r>
              <w:rPr>
                <w:b/>
                <w:color w:val="FFFFFF"/>
              </w:rPr>
              <w:t>Operational overhead</w:t>
            </w:r>
          </w:p>
        </w:tc>
        <w:tc>
          <w:tcPr>
            <w:tcW w:w="1662" w:type="dxa"/>
            <w:shd w:val="clear" w:color="auto" w:fill="000000"/>
          </w:tcPr>
          <w:p w14:paraId="097DE33C" w14:textId="77777777" w:rsidR="00304830" w:rsidRDefault="00C96483">
            <w:r>
              <w:rPr>
                <w:b/>
                <w:color w:val="FFFFFF"/>
              </w:rPr>
              <w:t>Recommended ownership and approvals</w:t>
            </w:r>
          </w:p>
        </w:tc>
      </w:tr>
      <w:tr w:rsidR="00304830" w14:paraId="73DFA96E" w14:textId="77777777">
        <w:tc>
          <w:tcPr>
            <w:tcW w:w="1662" w:type="dxa"/>
            <w:shd w:val="clear" w:color="auto" w:fill="FFFFFF"/>
          </w:tcPr>
          <w:p w14:paraId="6E841661" w14:textId="77777777" w:rsidR="00304830" w:rsidRDefault="00C96483">
            <w:r>
              <w:t>Option A (recommended default)</w:t>
            </w:r>
          </w:p>
        </w:tc>
        <w:tc>
          <w:tcPr>
            <w:tcW w:w="1662" w:type="dxa"/>
            <w:shd w:val="clear" w:color="auto" w:fill="FFFFFF"/>
          </w:tcPr>
          <w:p w14:paraId="5C5B802C" w14:textId="77777777" w:rsidR="00304830" w:rsidRDefault="00C96483">
            <w:r>
              <w:t>Three repos:</w:t>
            </w:r>
            <w:r>
              <w:br/>
              <w:t>- absa-dbaas-rbac</w:t>
            </w:r>
            <w:r>
              <w:br/>
              <w:t>- absa-dbaas-infra</w:t>
            </w:r>
            <w:r>
              <w:br/>
              <w:t>- absa-dbaas-db</w:t>
            </w:r>
          </w:p>
        </w:tc>
        <w:tc>
          <w:tcPr>
            <w:tcW w:w="1662" w:type="dxa"/>
            <w:shd w:val="clear" w:color="auto" w:fill="FFFFFF"/>
          </w:tcPr>
          <w:p w14:paraId="3D50F86B" w14:textId="77777777" w:rsidR="00304830" w:rsidRDefault="00C96483">
            <w:r>
              <w:t>Strong isolation. Smaller blast radius. Clear separation of duties. Each repo can have distinct permissions and policies.</w:t>
            </w:r>
          </w:p>
        </w:tc>
        <w:tc>
          <w:tcPr>
            <w:tcW w:w="1662" w:type="dxa"/>
            <w:shd w:val="clear" w:color="auto" w:fill="FFFFFF"/>
          </w:tcPr>
          <w:p w14:paraId="6656F1F1" w14:textId="77777777" w:rsidR="00304830" w:rsidRDefault="00C96483">
            <w:r>
              <w:t>High. Evidence packs per pipeline and repo. Clear audit trail per domain.</w:t>
            </w:r>
          </w:p>
        </w:tc>
        <w:tc>
          <w:tcPr>
            <w:tcW w:w="1662" w:type="dxa"/>
            <w:shd w:val="clear" w:color="auto" w:fill="FFFFFF"/>
          </w:tcPr>
          <w:p w14:paraId="308C98EC" w14:textId="77777777" w:rsidR="00304830" w:rsidRDefault="00C96483">
            <w:r>
              <w:t>Medium. Three repos and pipelines to manage. Clear ownership boundaries reduces incidents.</w:t>
            </w:r>
          </w:p>
        </w:tc>
        <w:tc>
          <w:tcPr>
            <w:tcW w:w="1662" w:type="dxa"/>
            <w:shd w:val="clear" w:color="auto" w:fill="FFFFFF"/>
          </w:tcPr>
          <w:p w14:paraId="1CD35E91" w14:textId="77777777" w:rsidR="00304830" w:rsidRDefault="00C96483">
            <w:r>
              <w:t>RBAC: ABSA security and IAM owners approve.</w:t>
            </w:r>
            <w:r>
              <w:br/>
              <w:t>INFRA: ABSA platform and network owners approve.</w:t>
            </w:r>
            <w:r>
              <w:br/>
              <w:t>DB: ABSA DB engineering owners approve.</w:t>
            </w:r>
            <w:r>
              <w:br/>
              <w:t>RedMPS implements with ABSA lead engineer approvals.</w:t>
            </w:r>
          </w:p>
        </w:tc>
      </w:tr>
      <w:tr w:rsidR="00304830" w14:paraId="4120B603" w14:textId="77777777">
        <w:tc>
          <w:tcPr>
            <w:tcW w:w="1662" w:type="dxa"/>
            <w:shd w:val="clear" w:color="auto" w:fill="F2F2F2"/>
          </w:tcPr>
          <w:p w14:paraId="6673C91C" w14:textId="77777777" w:rsidR="00304830" w:rsidRDefault="00C96483">
            <w:r>
              <w:t>Option B (alternative)</w:t>
            </w:r>
          </w:p>
        </w:tc>
        <w:tc>
          <w:tcPr>
            <w:tcW w:w="1662" w:type="dxa"/>
            <w:shd w:val="clear" w:color="auto" w:fill="F2F2F2"/>
          </w:tcPr>
          <w:p w14:paraId="02F72399" w14:textId="77777777" w:rsidR="00304830" w:rsidRDefault="00C96483">
            <w:r>
              <w:t>Single repo with folders:</w:t>
            </w:r>
            <w:r>
              <w:br/>
              <w:t>/rbac</w:t>
            </w:r>
            <w:r>
              <w:br/>
              <w:t>/infra</w:t>
            </w:r>
            <w:r>
              <w:br/>
              <w:t>/db</w:t>
            </w:r>
            <w:r>
              <w:br/>
              <w:t>Separate pipelines, state, identities.</w:t>
            </w:r>
          </w:p>
        </w:tc>
        <w:tc>
          <w:tcPr>
            <w:tcW w:w="1662" w:type="dxa"/>
            <w:shd w:val="clear" w:color="auto" w:fill="F2F2F2"/>
          </w:tcPr>
          <w:p w14:paraId="5E1D51B0" w14:textId="77777777" w:rsidR="00304830" w:rsidRDefault="00C96483">
            <w:r>
              <w:t xml:space="preserve">Moderate. Isolation via folder permissions and CODEOWNERS. Risk if misconfigured. Larger repo-wide blast </w:t>
            </w:r>
            <w:r>
              <w:lastRenderedPageBreak/>
              <w:t>radius.</w:t>
            </w:r>
          </w:p>
        </w:tc>
        <w:tc>
          <w:tcPr>
            <w:tcW w:w="1662" w:type="dxa"/>
            <w:shd w:val="clear" w:color="auto" w:fill="F2F2F2"/>
          </w:tcPr>
          <w:p w14:paraId="25D3B41E" w14:textId="77777777" w:rsidR="00304830" w:rsidRDefault="00C96483">
            <w:r>
              <w:lastRenderedPageBreak/>
              <w:t>Medium. Still possible but requires strict folder governance and evidence discipline.</w:t>
            </w:r>
          </w:p>
        </w:tc>
        <w:tc>
          <w:tcPr>
            <w:tcW w:w="1662" w:type="dxa"/>
            <w:shd w:val="clear" w:color="auto" w:fill="F2F2F2"/>
          </w:tcPr>
          <w:p w14:paraId="45B1B1F3" w14:textId="77777777" w:rsidR="00304830" w:rsidRDefault="00C96483">
            <w:r>
              <w:t>Lower. One repo, simpler administration. Requires stronger policy enforcement for folder boundaries.</w:t>
            </w:r>
          </w:p>
        </w:tc>
        <w:tc>
          <w:tcPr>
            <w:tcW w:w="1662" w:type="dxa"/>
            <w:shd w:val="clear" w:color="auto" w:fill="F2F2F2"/>
          </w:tcPr>
          <w:p w14:paraId="4D0482F4" w14:textId="77777777" w:rsidR="00304830" w:rsidRDefault="00C96483">
            <w:r>
              <w:t xml:space="preserve">Same functional owners, but approvals must be enforced via CODEOWNERS and branch policies. Folder boundaries must be reviewed by </w:t>
            </w:r>
            <w:r>
              <w:lastRenderedPageBreak/>
              <w:t>ABSA security.</w:t>
            </w:r>
          </w:p>
        </w:tc>
      </w:tr>
    </w:tbl>
    <w:p w14:paraId="1EF37618" w14:textId="77777777" w:rsidR="00304830" w:rsidRDefault="00C96483">
      <w:r>
        <w:t>Recommendation: implement Option A first for isolation. Maintain Option B pattern as a contingency if ABSA mandates a single repo for platform reasons.</w:t>
      </w:r>
    </w:p>
    <w:p w14:paraId="7D064ADC" w14:textId="77777777" w:rsidR="00304830" w:rsidRDefault="00C96483">
      <w:pPr>
        <w:pStyle w:val="Heading2"/>
      </w:pPr>
      <w:r>
        <w:t>13.2.3 Branching model and policy settings (banking constraints)</w:t>
      </w:r>
    </w:p>
    <w:p w14:paraId="7572D972" w14:textId="77777777" w:rsidR="00304830" w:rsidRDefault="00C96483">
      <w:r>
        <w:t>Recommended model: trunk-based delivery with short-lived feature branches and protected main branch. Release artefacts are promoted through environments using approvals and checks rather than long-lived release branches. This supports speed while maintaining strict change control.</w:t>
      </w:r>
    </w:p>
    <w:p w14:paraId="520CF09C" w14:textId="77777777" w:rsidR="00304830" w:rsidRDefault="00C96483">
      <w:r>
        <w:t>Use pull requests to merge into main. Enforce branch policies on main. Azure Repos supports these branch policies. (Ref: MS-BRANCH)</w:t>
      </w:r>
    </w:p>
    <w:tbl>
      <w:tblPr>
        <w:tblStyle w:val="TableGrid"/>
        <w:tblW w:w="0" w:type="auto"/>
        <w:tblLook w:val="04A0" w:firstRow="1" w:lastRow="0" w:firstColumn="1" w:lastColumn="0" w:noHBand="0" w:noVBand="1"/>
      </w:tblPr>
      <w:tblGrid>
        <w:gridCol w:w="2491"/>
        <w:gridCol w:w="2491"/>
        <w:gridCol w:w="2490"/>
        <w:gridCol w:w="2490"/>
      </w:tblGrid>
      <w:tr w:rsidR="00304830" w14:paraId="0B96F12A" w14:textId="77777777">
        <w:tc>
          <w:tcPr>
            <w:tcW w:w="2493" w:type="dxa"/>
            <w:shd w:val="clear" w:color="auto" w:fill="000000"/>
          </w:tcPr>
          <w:p w14:paraId="557776CC" w14:textId="77777777" w:rsidR="00304830" w:rsidRDefault="00C96483">
            <w:r>
              <w:rPr>
                <w:b/>
                <w:color w:val="FFFFFF"/>
              </w:rPr>
              <w:t>Setting</w:t>
            </w:r>
          </w:p>
        </w:tc>
        <w:tc>
          <w:tcPr>
            <w:tcW w:w="2493" w:type="dxa"/>
            <w:shd w:val="clear" w:color="auto" w:fill="000000"/>
          </w:tcPr>
          <w:p w14:paraId="6315600D" w14:textId="77777777" w:rsidR="00304830" w:rsidRDefault="00C96483">
            <w:r>
              <w:rPr>
                <w:b/>
                <w:color w:val="FFFFFF"/>
              </w:rPr>
              <w:t>Recommended value (main)</w:t>
            </w:r>
          </w:p>
        </w:tc>
        <w:tc>
          <w:tcPr>
            <w:tcW w:w="2493" w:type="dxa"/>
            <w:shd w:val="clear" w:color="auto" w:fill="000000"/>
          </w:tcPr>
          <w:p w14:paraId="4612BACC" w14:textId="77777777" w:rsidR="00304830" w:rsidRDefault="00C96483">
            <w:r>
              <w:rPr>
                <w:b/>
                <w:color w:val="FFFFFF"/>
              </w:rPr>
              <w:t>Rationale</w:t>
            </w:r>
          </w:p>
        </w:tc>
        <w:tc>
          <w:tcPr>
            <w:tcW w:w="2493" w:type="dxa"/>
            <w:shd w:val="clear" w:color="auto" w:fill="000000"/>
          </w:tcPr>
          <w:p w14:paraId="57950969" w14:textId="77777777" w:rsidR="00304830" w:rsidRDefault="00C96483">
            <w:r>
              <w:rPr>
                <w:b/>
                <w:color w:val="FFFFFF"/>
              </w:rPr>
              <w:t>Microsoft reference</w:t>
            </w:r>
          </w:p>
        </w:tc>
      </w:tr>
      <w:tr w:rsidR="00304830" w14:paraId="6A5B1C9B" w14:textId="77777777">
        <w:tc>
          <w:tcPr>
            <w:tcW w:w="2493" w:type="dxa"/>
            <w:shd w:val="clear" w:color="auto" w:fill="FFFFFF"/>
          </w:tcPr>
          <w:p w14:paraId="38AEA0F0" w14:textId="77777777" w:rsidR="00304830" w:rsidRDefault="00C96483">
            <w:r>
              <w:t>Minimum reviewers</w:t>
            </w:r>
          </w:p>
        </w:tc>
        <w:tc>
          <w:tcPr>
            <w:tcW w:w="2493" w:type="dxa"/>
            <w:shd w:val="clear" w:color="auto" w:fill="FFFFFF"/>
          </w:tcPr>
          <w:p w14:paraId="1E60F85F" w14:textId="77777777" w:rsidR="00304830" w:rsidRDefault="00C96483">
            <w:r>
              <w:t>3 for PREPROD/PROD repos. 2 for DEV if required. Block on failure.</w:t>
            </w:r>
          </w:p>
        </w:tc>
        <w:tc>
          <w:tcPr>
            <w:tcW w:w="2493" w:type="dxa"/>
            <w:shd w:val="clear" w:color="auto" w:fill="FFFFFF"/>
          </w:tcPr>
          <w:p w14:paraId="09251E8B" w14:textId="77777777" w:rsidR="00304830" w:rsidRDefault="00C96483">
            <w:r>
              <w:t>Enforces peer review and segregation of duties. Azure DevOps supports minimum reviewer policies. (Ref: MS-BRANCH)</w:t>
            </w:r>
          </w:p>
        </w:tc>
        <w:tc>
          <w:tcPr>
            <w:tcW w:w="2493" w:type="dxa"/>
            <w:shd w:val="clear" w:color="auto" w:fill="FFFFFF"/>
          </w:tcPr>
          <w:p w14:paraId="70117FA7" w14:textId="77777777" w:rsidR="00304830" w:rsidRDefault="00C96483">
            <w:r>
              <w:t>MS-BRANCH</w:t>
            </w:r>
          </w:p>
        </w:tc>
      </w:tr>
      <w:tr w:rsidR="00304830" w14:paraId="59A3C89F" w14:textId="77777777">
        <w:tc>
          <w:tcPr>
            <w:tcW w:w="2493" w:type="dxa"/>
            <w:shd w:val="clear" w:color="auto" w:fill="F2F2F2"/>
          </w:tcPr>
          <w:p w14:paraId="446558B9" w14:textId="77777777" w:rsidR="00304830" w:rsidRDefault="00C96483">
            <w:r>
              <w:t>Prohibit most recent pusher approving</w:t>
            </w:r>
          </w:p>
        </w:tc>
        <w:tc>
          <w:tcPr>
            <w:tcW w:w="2493" w:type="dxa"/>
            <w:shd w:val="clear" w:color="auto" w:fill="F2F2F2"/>
          </w:tcPr>
          <w:p w14:paraId="7F09990E" w14:textId="77777777" w:rsidR="00304830" w:rsidRDefault="00C96483">
            <w:r>
              <w:t>On</w:t>
            </w:r>
          </w:p>
        </w:tc>
        <w:tc>
          <w:tcPr>
            <w:tcW w:w="2493" w:type="dxa"/>
            <w:shd w:val="clear" w:color="auto" w:fill="F2F2F2"/>
          </w:tcPr>
          <w:p w14:paraId="2E41A4D9" w14:textId="77777777" w:rsidR="00304830" w:rsidRDefault="00C96483">
            <w:r>
              <w:t>Supports segregation of duties. Azure DevOps supports prohibiting the most recent pusher vote counting. (Ref: MS-BRANCH)</w:t>
            </w:r>
          </w:p>
        </w:tc>
        <w:tc>
          <w:tcPr>
            <w:tcW w:w="2493" w:type="dxa"/>
            <w:shd w:val="clear" w:color="auto" w:fill="F2F2F2"/>
          </w:tcPr>
          <w:p w14:paraId="275DEEED" w14:textId="77777777" w:rsidR="00304830" w:rsidRDefault="00C96483">
            <w:r>
              <w:t>MS-BRANCH</w:t>
            </w:r>
          </w:p>
        </w:tc>
      </w:tr>
      <w:tr w:rsidR="00304830" w14:paraId="4F09A6F9" w14:textId="77777777">
        <w:tc>
          <w:tcPr>
            <w:tcW w:w="2493" w:type="dxa"/>
            <w:shd w:val="clear" w:color="auto" w:fill="FFFFFF"/>
          </w:tcPr>
          <w:p w14:paraId="7B546362" w14:textId="77777777" w:rsidR="00304830" w:rsidRDefault="00C96483">
            <w:r>
              <w:t>Allow requestor approval counting</w:t>
            </w:r>
          </w:p>
        </w:tc>
        <w:tc>
          <w:tcPr>
            <w:tcW w:w="2493" w:type="dxa"/>
            <w:shd w:val="clear" w:color="auto" w:fill="FFFFFF"/>
          </w:tcPr>
          <w:p w14:paraId="6F75AED2" w14:textId="77777777" w:rsidR="00304830" w:rsidRDefault="00C96483">
            <w:r>
              <w:t>Off</w:t>
            </w:r>
          </w:p>
        </w:tc>
        <w:tc>
          <w:tcPr>
            <w:tcW w:w="2493" w:type="dxa"/>
            <w:shd w:val="clear" w:color="auto" w:fill="FFFFFF"/>
          </w:tcPr>
          <w:p w14:paraId="10C090D3" w14:textId="77777777" w:rsidR="00304830" w:rsidRDefault="00C96483">
            <w:r>
              <w:t>Prevents self-approval. Azure DevOps allows control of requestor vote counting. (Ref: MS-BRANCH)</w:t>
            </w:r>
          </w:p>
        </w:tc>
        <w:tc>
          <w:tcPr>
            <w:tcW w:w="2493" w:type="dxa"/>
            <w:shd w:val="clear" w:color="auto" w:fill="FFFFFF"/>
          </w:tcPr>
          <w:p w14:paraId="46809CBC" w14:textId="77777777" w:rsidR="00304830" w:rsidRDefault="00C96483">
            <w:r>
              <w:t>MS-BRANCH</w:t>
            </w:r>
          </w:p>
        </w:tc>
      </w:tr>
      <w:tr w:rsidR="00304830" w14:paraId="7B6F824A" w14:textId="77777777">
        <w:tc>
          <w:tcPr>
            <w:tcW w:w="2493" w:type="dxa"/>
            <w:shd w:val="clear" w:color="auto" w:fill="F2F2F2"/>
          </w:tcPr>
          <w:p w14:paraId="40576DA8" w14:textId="77777777" w:rsidR="00304830" w:rsidRDefault="00C96483">
            <w:r>
              <w:t>Check for linked work items</w:t>
            </w:r>
          </w:p>
        </w:tc>
        <w:tc>
          <w:tcPr>
            <w:tcW w:w="2493" w:type="dxa"/>
            <w:shd w:val="clear" w:color="auto" w:fill="F2F2F2"/>
          </w:tcPr>
          <w:p w14:paraId="75169FA4" w14:textId="77777777" w:rsidR="00304830" w:rsidRDefault="00C96483">
            <w:r>
              <w:t>Required in PREPROD/PROD. Optional in DEV during bootstrap.</w:t>
            </w:r>
          </w:p>
        </w:tc>
        <w:tc>
          <w:tcPr>
            <w:tcW w:w="2493" w:type="dxa"/>
            <w:shd w:val="clear" w:color="auto" w:fill="F2F2F2"/>
          </w:tcPr>
          <w:p w14:paraId="7FF76011" w14:textId="77777777" w:rsidR="00304830" w:rsidRDefault="00C96483">
            <w:r>
              <w:t>Ensures traceability. Azure DevOps supports work item linking policy. (Ref: MS-BRANCH)</w:t>
            </w:r>
          </w:p>
        </w:tc>
        <w:tc>
          <w:tcPr>
            <w:tcW w:w="2493" w:type="dxa"/>
            <w:shd w:val="clear" w:color="auto" w:fill="F2F2F2"/>
          </w:tcPr>
          <w:p w14:paraId="502D785E" w14:textId="77777777" w:rsidR="00304830" w:rsidRDefault="00C96483">
            <w:r>
              <w:t>MS-BRANCH</w:t>
            </w:r>
          </w:p>
        </w:tc>
      </w:tr>
      <w:tr w:rsidR="00304830" w14:paraId="2CF3D3A3" w14:textId="77777777">
        <w:tc>
          <w:tcPr>
            <w:tcW w:w="2493" w:type="dxa"/>
            <w:shd w:val="clear" w:color="auto" w:fill="FFFFFF"/>
          </w:tcPr>
          <w:p w14:paraId="7FE65068" w14:textId="77777777" w:rsidR="00304830" w:rsidRDefault="00C96483">
            <w:r>
              <w:t>Check for comment resolution</w:t>
            </w:r>
          </w:p>
        </w:tc>
        <w:tc>
          <w:tcPr>
            <w:tcW w:w="2493" w:type="dxa"/>
            <w:shd w:val="clear" w:color="auto" w:fill="FFFFFF"/>
          </w:tcPr>
          <w:p w14:paraId="41A7ABFA" w14:textId="77777777" w:rsidR="00304830" w:rsidRDefault="00C96483">
            <w:r>
              <w:t>Required</w:t>
            </w:r>
          </w:p>
        </w:tc>
        <w:tc>
          <w:tcPr>
            <w:tcW w:w="2493" w:type="dxa"/>
            <w:shd w:val="clear" w:color="auto" w:fill="FFFFFF"/>
          </w:tcPr>
          <w:p w14:paraId="587D7BF2" w14:textId="77777777" w:rsidR="00304830" w:rsidRDefault="00C96483">
            <w:r>
              <w:t>Ensures review feedback is resolved. Azure DevOps supports comment resolution policy. (Ref: MS-BRANCH)</w:t>
            </w:r>
          </w:p>
        </w:tc>
        <w:tc>
          <w:tcPr>
            <w:tcW w:w="2493" w:type="dxa"/>
            <w:shd w:val="clear" w:color="auto" w:fill="FFFFFF"/>
          </w:tcPr>
          <w:p w14:paraId="6108E2DB" w14:textId="77777777" w:rsidR="00304830" w:rsidRDefault="00C96483">
            <w:r>
              <w:t>MS-BRANCH</w:t>
            </w:r>
          </w:p>
        </w:tc>
      </w:tr>
      <w:tr w:rsidR="00304830" w14:paraId="4D3A44A8" w14:textId="77777777">
        <w:tc>
          <w:tcPr>
            <w:tcW w:w="2493" w:type="dxa"/>
            <w:shd w:val="clear" w:color="auto" w:fill="F2F2F2"/>
          </w:tcPr>
          <w:p w14:paraId="210AD328" w14:textId="77777777" w:rsidR="00304830" w:rsidRDefault="00C96483">
            <w:r>
              <w:t>Build validation</w:t>
            </w:r>
          </w:p>
        </w:tc>
        <w:tc>
          <w:tcPr>
            <w:tcW w:w="2493" w:type="dxa"/>
            <w:shd w:val="clear" w:color="auto" w:fill="F2F2F2"/>
          </w:tcPr>
          <w:p w14:paraId="37536F30" w14:textId="77777777" w:rsidR="00304830" w:rsidRDefault="00C96483">
            <w:r>
              <w:t>Required. Terraform fmt, validate, tflint, tfsec or equivalent, and terraform plan on PR.</w:t>
            </w:r>
          </w:p>
        </w:tc>
        <w:tc>
          <w:tcPr>
            <w:tcW w:w="2493" w:type="dxa"/>
            <w:shd w:val="clear" w:color="auto" w:fill="F2F2F2"/>
          </w:tcPr>
          <w:p w14:paraId="16DD4D1F" w14:textId="77777777" w:rsidR="00304830" w:rsidRDefault="00C96483">
            <w:r>
              <w:t>Ensures code quality before merge. Branch policies can require build validation. (Ref: MS-BRANCH)</w:t>
            </w:r>
          </w:p>
        </w:tc>
        <w:tc>
          <w:tcPr>
            <w:tcW w:w="2493" w:type="dxa"/>
            <w:shd w:val="clear" w:color="auto" w:fill="F2F2F2"/>
          </w:tcPr>
          <w:p w14:paraId="42E45915" w14:textId="77777777" w:rsidR="00304830" w:rsidRDefault="00C96483">
            <w:r>
              <w:t>MS-BRANCH</w:t>
            </w:r>
          </w:p>
        </w:tc>
      </w:tr>
      <w:tr w:rsidR="00304830" w14:paraId="67AB39EA" w14:textId="77777777">
        <w:tc>
          <w:tcPr>
            <w:tcW w:w="2493" w:type="dxa"/>
            <w:shd w:val="clear" w:color="auto" w:fill="FFFFFF"/>
          </w:tcPr>
          <w:p w14:paraId="4F68CC8D" w14:textId="77777777" w:rsidR="00304830" w:rsidRDefault="00C96483">
            <w:r>
              <w:t>Limit merge types</w:t>
            </w:r>
          </w:p>
        </w:tc>
        <w:tc>
          <w:tcPr>
            <w:tcW w:w="2493" w:type="dxa"/>
            <w:shd w:val="clear" w:color="auto" w:fill="FFFFFF"/>
          </w:tcPr>
          <w:p w14:paraId="027C302B" w14:textId="77777777" w:rsidR="00304830" w:rsidRDefault="00C96483">
            <w:r>
              <w:t>Squash merge only</w:t>
            </w:r>
          </w:p>
        </w:tc>
        <w:tc>
          <w:tcPr>
            <w:tcW w:w="2493" w:type="dxa"/>
            <w:shd w:val="clear" w:color="auto" w:fill="FFFFFF"/>
          </w:tcPr>
          <w:p w14:paraId="71508728" w14:textId="77777777" w:rsidR="00304830" w:rsidRDefault="00C96483">
            <w:r>
              <w:t xml:space="preserve">Creates linear history </w:t>
            </w:r>
            <w:r>
              <w:lastRenderedPageBreak/>
              <w:t>and clearer audit. Azure DevOps can limit merge types. (Ref: MS-BRANCH, MS-SQUASH)</w:t>
            </w:r>
          </w:p>
        </w:tc>
        <w:tc>
          <w:tcPr>
            <w:tcW w:w="2493" w:type="dxa"/>
            <w:shd w:val="clear" w:color="auto" w:fill="FFFFFF"/>
          </w:tcPr>
          <w:p w14:paraId="395E09D0" w14:textId="77777777" w:rsidR="00304830" w:rsidRDefault="00C96483">
            <w:r>
              <w:lastRenderedPageBreak/>
              <w:t>MS-BRANCH</w:t>
            </w:r>
          </w:p>
        </w:tc>
      </w:tr>
      <w:tr w:rsidR="00304830" w14:paraId="22B3FB05" w14:textId="77777777">
        <w:tc>
          <w:tcPr>
            <w:tcW w:w="2493" w:type="dxa"/>
            <w:shd w:val="clear" w:color="auto" w:fill="F2F2F2"/>
          </w:tcPr>
          <w:p w14:paraId="2ED9BF8B" w14:textId="77777777" w:rsidR="00304830" w:rsidRDefault="00C96483">
            <w:r>
              <w:t>Required status checks</w:t>
            </w:r>
          </w:p>
        </w:tc>
        <w:tc>
          <w:tcPr>
            <w:tcW w:w="2493" w:type="dxa"/>
            <w:shd w:val="clear" w:color="auto" w:fill="F2F2F2"/>
          </w:tcPr>
          <w:p w14:paraId="729602CC" w14:textId="77777777" w:rsidR="00304830" w:rsidRDefault="00C96483">
            <w:r>
              <w:t>Required. Use PR status policy for external scanners if used.</w:t>
            </w:r>
          </w:p>
        </w:tc>
        <w:tc>
          <w:tcPr>
            <w:tcW w:w="2493" w:type="dxa"/>
            <w:shd w:val="clear" w:color="auto" w:fill="F2F2F2"/>
          </w:tcPr>
          <w:p w14:paraId="7FF63B00" w14:textId="77777777" w:rsidR="00304830" w:rsidRDefault="00C96483">
            <w:r>
              <w:t>Integrates additional checks into PR workflow. Azure DevOps supports PR status policies. (Ref: MS-STATUS)</w:t>
            </w:r>
          </w:p>
        </w:tc>
        <w:tc>
          <w:tcPr>
            <w:tcW w:w="2493" w:type="dxa"/>
            <w:shd w:val="clear" w:color="auto" w:fill="F2F2F2"/>
          </w:tcPr>
          <w:p w14:paraId="2442689C" w14:textId="77777777" w:rsidR="00304830" w:rsidRDefault="00C96483">
            <w:r>
              <w:t>MS-STATUS</w:t>
            </w:r>
          </w:p>
        </w:tc>
      </w:tr>
      <w:tr w:rsidR="00304830" w14:paraId="4E38C387" w14:textId="77777777">
        <w:tc>
          <w:tcPr>
            <w:tcW w:w="2493" w:type="dxa"/>
            <w:shd w:val="clear" w:color="auto" w:fill="FFFFFF"/>
          </w:tcPr>
          <w:p w14:paraId="6DB1BA31" w14:textId="77777777" w:rsidR="00304830" w:rsidRDefault="00C96483">
            <w:r>
              <w:t>Bypass policies</w:t>
            </w:r>
          </w:p>
        </w:tc>
        <w:tc>
          <w:tcPr>
            <w:tcW w:w="2493" w:type="dxa"/>
            <w:shd w:val="clear" w:color="auto" w:fill="FFFFFF"/>
          </w:tcPr>
          <w:p w14:paraId="5640DFA9" w14:textId="77777777" w:rsidR="00304830" w:rsidRDefault="00C96483">
            <w:r>
              <w:t>Restricted to ABSA platform admins. Deny bypass pushing. Allow bypass completion only for break-glass with CAB evidence.</w:t>
            </w:r>
          </w:p>
        </w:tc>
        <w:tc>
          <w:tcPr>
            <w:tcW w:w="2493" w:type="dxa"/>
            <w:shd w:val="clear" w:color="auto" w:fill="FFFFFF"/>
          </w:tcPr>
          <w:p w14:paraId="11D14BF6" w14:textId="77777777" w:rsidR="00304830" w:rsidRDefault="00C96483">
            <w:r>
              <w:t>Azure DevOps repository permissions include bypass policies when completing PRs and when pushing. Split permissions allow safer break-glass. (Ref: MS-REPOPERM)</w:t>
            </w:r>
          </w:p>
        </w:tc>
        <w:tc>
          <w:tcPr>
            <w:tcW w:w="2493" w:type="dxa"/>
            <w:shd w:val="clear" w:color="auto" w:fill="FFFFFF"/>
          </w:tcPr>
          <w:p w14:paraId="255BCF9F" w14:textId="77777777" w:rsidR="00304830" w:rsidRDefault="00C96483">
            <w:r>
              <w:t>MS-REPOPERM</w:t>
            </w:r>
          </w:p>
        </w:tc>
      </w:tr>
    </w:tbl>
    <w:p w14:paraId="72B1F7CB" w14:textId="77777777" w:rsidR="00304830" w:rsidRDefault="00C96483">
      <w:pPr>
        <w:pStyle w:val="Heading2"/>
      </w:pPr>
      <w:r>
        <w:t>13.2.4 Environments and approvals (DEV, PREPROD, PROD)</w:t>
      </w:r>
    </w:p>
    <w:p w14:paraId="307C1A36" w14:textId="77777777" w:rsidR="00304830" w:rsidRDefault="00C96483">
      <w:r>
        <w:t>Use Azure DevOps Environments for gated apply steps. Environments support approvals and checks that must be satisfied before a stage that consumes the environment can start. (Ref: MS-ENV, MS-APPROVALS)</w:t>
      </w:r>
    </w:p>
    <w:p w14:paraId="24066003" w14:textId="77777777" w:rsidR="00304830" w:rsidRDefault="00C96483">
      <w:r>
        <w:t>Create three environments: ABSA-DBAAS-DEV, ABSA-DBAAS-PREPROD, ABSA-DBAAS-PROD.</w:t>
      </w:r>
    </w:p>
    <w:p w14:paraId="239E1720" w14:textId="77777777" w:rsidR="00304830" w:rsidRDefault="00C96483">
      <w:r>
        <w:t>Approver model:</w:t>
      </w:r>
    </w:p>
    <w:p w14:paraId="02E9FDC5" w14:textId="77777777" w:rsidR="00304830" w:rsidRDefault="00C96483">
      <w:pPr>
        <w:pStyle w:val="ListBullet"/>
      </w:pPr>
      <w:r>
        <w:t>DEV: ABSA lead engineer + RedMPS lead engineer (two-person rule).</w:t>
      </w:r>
    </w:p>
    <w:p w14:paraId="65B92B8E" w14:textId="77777777" w:rsidR="00304830" w:rsidRDefault="00C96483">
      <w:pPr>
        <w:pStyle w:val="ListBullet"/>
      </w:pPr>
      <w:r>
        <w:t>PREPROD: ABSA lead engineer + ABSA change manager or delegate.</w:t>
      </w:r>
    </w:p>
    <w:p w14:paraId="0BC8E140" w14:textId="77777777" w:rsidR="00304830" w:rsidRDefault="00C96483">
      <w:pPr>
        <w:pStyle w:val="ListBullet"/>
      </w:pPr>
      <w:r>
        <w:t>PROD: CAB approval evidence required. Approvers exclude the author and most recent pusher. Use separate approver group.</w:t>
      </w:r>
    </w:p>
    <w:p w14:paraId="347605A1" w14:textId="77777777" w:rsidR="00304830" w:rsidRDefault="00C96483">
      <w:pPr>
        <w:pStyle w:val="Heading2"/>
      </w:pPr>
      <w:r>
        <w:t>13.2.5 Agent pools and self-hosted agents (CentOS on HCS ECS)</w:t>
      </w:r>
    </w:p>
    <w:p w14:paraId="2EC2BFDD" w14:textId="77777777" w:rsidR="00304830" w:rsidRDefault="00C96483">
      <w:r>
        <w:t>Self-hosted agents are managed by you and provide control to install required tooling. (Ref: MS-AGENTS)</w:t>
      </w:r>
    </w:p>
    <w:p w14:paraId="00475AFB" w14:textId="77777777" w:rsidR="00304830" w:rsidRDefault="00C96483">
      <w:r>
        <w:t>Create an agent pool per failure domain or per environment if required, for example: ABSA-DBAAS-Agents-Shared or ABSA-DBAAS-Agents-PROD. Agent pools are an organisation-scoped collection of agents in Azure Pipelines. (Ref: MS-POOLS)</w:t>
      </w:r>
    </w:p>
    <w:p w14:paraId="4C79EC8E" w14:textId="77777777" w:rsidR="00304830" w:rsidRDefault="00C96483">
      <w:r>
        <w:t>Install and register the Linux agent on the CentOS ECS VM following Microsoft guidance. (Ref: MS-LINUXAGENT)</w:t>
      </w:r>
    </w:p>
    <w:p w14:paraId="7C74E537" w14:textId="77777777" w:rsidR="00304830" w:rsidRDefault="00C96483">
      <w:pPr>
        <w:pStyle w:val="Heading2"/>
      </w:pPr>
      <w:r>
        <w:t>13.2.6 Service connections, resources, and protected resource checks</w:t>
      </w:r>
    </w:p>
    <w:p w14:paraId="2B8A7135" w14:textId="77777777" w:rsidR="00304830" w:rsidRDefault="00C96483">
      <w:r>
        <w:t>Pipelines rely on resources such as environments, service connections, agent pools, variable groups, and secure files. Resource checks allow the resource owner to control if and when a stage can consume the resource. (Ref: MS-APPROVALS)</w:t>
      </w:r>
    </w:p>
    <w:p w14:paraId="7925CC67" w14:textId="77777777" w:rsidR="00304830" w:rsidRDefault="00C96483">
      <w:r>
        <w:t>Because HCS is not a native Azure resource, use one of these patterns:</w:t>
      </w:r>
    </w:p>
    <w:p w14:paraId="3A1F7691" w14:textId="77777777" w:rsidR="00304830" w:rsidRDefault="00C96483">
      <w:pPr>
        <w:pStyle w:val="ListBullet"/>
      </w:pPr>
      <w:r>
        <w:lastRenderedPageBreak/>
        <w:t>Pattern 1 (preferred): no service connection. Use temporary HCS credentials retrieved from ABSA vault at runtime and use Huawei CLI and Terraform providers from the agent.</w:t>
      </w:r>
    </w:p>
    <w:p w14:paraId="641468EC" w14:textId="77777777" w:rsidR="00304830" w:rsidRDefault="00C96483">
      <w:pPr>
        <w:pStyle w:val="ListBullet"/>
      </w:pPr>
      <w:r>
        <w:t>Pattern 2: use a generic service connection type only if ABSA security approves. Still retrieve secrets from vault at runtime.</w:t>
      </w:r>
    </w:p>
    <w:p w14:paraId="7E0A142D" w14:textId="77777777" w:rsidR="00304830" w:rsidRDefault="00C96483">
      <w:pPr>
        <w:pStyle w:val="Heading2"/>
      </w:pPr>
      <w:r>
        <w:t>13.2.7 Variable groups and secret model with enterprise vault integration</w:t>
      </w:r>
    </w:p>
    <w:p w14:paraId="63B4F882" w14:textId="77777777" w:rsidR="00304830" w:rsidRDefault="00C96483">
      <w:r>
        <w:t>Azure Pipelines can store secrets as encrypted secret variables, including in variable groups. (Ref: MS-SECRETS)</w:t>
      </w:r>
    </w:p>
    <w:p w14:paraId="30AE7E4D" w14:textId="77777777" w:rsidR="00304830" w:rsidRDefault="00C96483">
      <w:r>
        <w:t>ABSA requirement: no secrets stored in Azure DevOps at rest. Therefore, use variable groups for non-secret configuration only.</w:t>
      </w:r>
    </w:p>
    <w:p w14:paraId="3130191B" w14:textId="77777777" w:rsidR="00304830" w:rsidRDefault="00C96483">
      <w:r>
        <w:t>Vault integration patterns to implement (vault product name pending):</w:t>
      </w:r>
    </w:p>
    <w:p w14:paraId="1D3FDF14" w14:textId="77777777" w:rsidR="00304830" w:rsidRDefault="00C96483">
      <w:pPr>
        <w:pStyle w:val="ListBullet"/>
      </w:pPr>
      <w:r>
        <w:t>Agent-side login to vault using a short-lived identity, then retrieve secrets via CLI or REST, then export to pipeline environment variables for the job.</w:t>
      </w:r>
    </w:p>
    <w:p w14:paraId="365DB392" w14:textId="77777777" w:rsidR="00304830" w:rsidRDefault="00C96483">
      <w:pPr>
        <w:pStyle w:val="ListBullet"/>
      </w:pPr>
      <w:r>
        <w:t>Token exchange pattern: retrieve a vault token, then request short-lived HCS temporary credentials for the pipeline run.</w:t>
      </w:r>
    </w:p>
    <w:p w14:paraId="43BEAF72" w14:textId="77777777" w:rsidR="00304830" w:rsidRDefault="00C96483">
      <w:pPr>
        <w:pStyle w:val="ListBullet"/>
      </w:pPr>
      <w:r>
        <w:t>Mask secret output. Never write secrets into evidence packs.</w:t>
      </w:r>
    </w:p>
    <w:p w14:paraId="055D863A" w14:textId="77777777" w:rsidR="00304830" w:rsidRDefault="00C96483">
      <w:pPr>
        <w:pStyle w:val="Heading2"/>
      </w:pPr>
      <w:r>
        <w:t>13.2.8 Boards setup: area paths, iteration paths, columns, WIP limits</w:t>
      </w:r>
    </w:p>
    <w:p w14:paraId="6FF3226E" w14:textId="77777777" w:rsidR="00304830" w:rsidRDefault="00C96483">
      <w:r>
        <w:t>Use Area Paths to group work by team or product area, and Iteration Paths to group work into sprints. (Ref: MS-AREAIT)</w:t>
      </w:r>
    </w:p>
    <w:p w14:paraId="5D7CBB1D" w14:textId="77777777" w:rsidR="00304830" w:rsidRDefault="00C96483">
      <w:r>
        <w:t>Recommended Area Paths:</w:t>
      </w:r>
    </w:p>
    <w:p w14:paraId="152329C5" w14:textId="77777777" w:rsidR="00304830" w:rsidRDefault="00C96483">
      <w:pPr>
        <w:pStyle w:val="ListBullet"/>
      </w:pPr>
      <w:r>
        <w:t>ABSA DBaaS Delivery Platform\RBAC</w:t>
      </w:r>
    </w:p>
    <w:p w14:paraId="01062311" w14:textId="77777777" w:rsidR="00304830" w:rsidRDefault="00C96483">
      <w:pPr>
        <w:pStyle w:val="ListBullet"/>
      </w:pPr>
      <w:r>
        <w:t>ABSA DBaaS Delivery Platform\INFRA</w:t>
      </w:r>
    </w:p>
    <w:p w14:paraId="637BF500" w14:textId="77777777" w:rsidR="00304830" w:rsidRDefault="00C96483">
      <w:pPr>
        <w:pStyle w:val="ListBullet"/>
      </w:pPr>
      <w:r>
        <w:t>ABSA DBaaS Delivery Platform\DB</w:t>
      </w:r>
    </w:p>
    <w:p w14:paraId="2572F930" w14:textId="77777777" w:rsidR="00304830" w:rsidRDefault="00C96483">
      <w:pPr>
        <w:pStyle w:val="ListBullet"/>
      </w:pPr>
      <w:r>
        <w:t>ABSA DBaaS Delivery Platform\DRS</w:t>
      </w:r>
    </w:p>
    <w:p w14:paraId="46CE72DD" w14:textId="77777777" w:rsidR="00304830" w:rsidRDefault="00C96483">
      <w:pPr>
        <w:pStyle w:val="ListBullet"/>
      </w:pPr>
      <w:r>
        <w:t>ABSA DBaaS Delivery Platform\OBSERVABILITY</w:t>
      </w:r>
    </w:p>
    <w:p w14:paraId="79196C9C" w14:textId="77777777" w:rsidR="00304830" w:rsidRDefault="00C96483">
      <w:r>
        <w:t>Recommended Iteration Paths:</w:t>
      </w:r>
    </w:p>
    <w:p w14:paraId="5F68A531" w14:textId="77777777" w:rsidR="00304830" w:rsidRDefault="00C96483">
      <w:pPr>
        <w:pStyle w:val="ListBullet"/>
      </w:pPr>
      <w:r>
        <w:t>ABSA DBaaS Delivery Platform\2026\Sprint-01</w:t>
      </w:r>
    </w:p>
    <w:p w14:paraId="4C9620D7" w14:textId="77777777" w:rsidR="00304830" w:rsidRDefault="00C96483">
      <w:pPr>
        <w:pStyle w:val="ListBullet"/>
      </w:pPr>
      <w:r>
        <w:t>ABSA DBaaS Delivery Platform\2026\Sprint-02</w:t>
      </w:r>
    </w:p>
    <w:p w14:paraId="3676C25B" w14:textId="77777777" w:rsidR="00304830" w:rsidRDefault="00C96483">
      <w:pPr>
        <w:pStyle w:val="ListBullet"/>
      </w:pPr>
      <w:r>
        <w:t>Continue quarterly and yearly</w:t>
      </w:r>
    </w:p>
    <w:p w14:paraId="050AE644" w14:textId="77777777" w:rsidR="00304830" w:rsidRDefault="00C96483">
      <w:r>
        <w:t>Board columns should match the operating model. Azure Boards supports configuring columns and WIP limits. (Ref: MS-COLUMNS, MS-WIP)</w:t>
      </w:r>
    </w:p>
    <w:p w14:paraId="0E3083F1" w14:textId="77777777" w:rsidR="00304830" w:rsidRDefault="00C96483">
      <w:r>
        <w:t>Example Kanban columns and initial WIP limits (tune based on throughput):</w:t>
      </w:r>
    </w:p>
    <w:tbl>
      <w:tblPr>
        <w:tblStyle w:val="TableGrid"/>
        <w:tblW w:w="0" w:type="auto"/>
        <w:tblLook w:val="04A0" w:firstRow="1" w:lastRow="0" w:firstColumn="1" w:lastColumn="0" w:noHBand="0" w:noVBand="1"/>
      </w:tblPr>
      <w:tblGrid>
        <w:gridCol w:w="3320"/>
        <w:gridCol w:w="3321"/>
        <w:gridCol w:w="3321"/>
      </w:tblGrid>
      <w:tr w:rsidR="00304830" w14:paraId="037F2A86" w14:textId="77777777">
        <w:tc>
          <w:tcPr>
            <w:tcW w:w="3324" w:type="dxa"/>
            <w:shd w:val="clear" w:color="auto" w:fill="000000"/>
          </w:tcPr>
          <w:p w14:paraId="764261BB" w14:textId="77777777" w:rsidR="00304830" w:rsidRDefault="00C96483">
            <w:r>
              <w:rPr>
                <w:b/>
                <w:color w:val="FFFFFF"/>
              </w:rPr>
              <w:t>Column</w:t>
            </w:r>
          </w:p>
        </w:tc>
        <w:tc>
          <w:tcPr>
            <w:tcW w:w="3324" w:type="dxa"/>
            <w:shd w:val="clear" w:color="auto" w:fill="000000"/>
          </w:tcPr>
          <w:p w14:paraId="6BAC3113" w14:textId="77777777" w:rsidR="00304830" w:rsidRDefault="00C96483">
            <w:r>
              <w:rPr>
                <w:b/>
                <w:color w:val="FFFFFF"/>
              </w:rPr>
              <w:t>Definition of done (summary)</w:t>
            </w:r>
          </w:p>
        </w:tc>
        <w:tc>
          <w:tcPr>
            <w:tcW w:w="3324" w:type="dxa"/>
            <w:shd w:val="clear" w:color="auto" w:fill="000000"/>
          </w:tcPr>
          <w:p w14:paraId="47E3A6B4" w14:textId="77777777" w:rsidR="00304830" w:rsidRDefault="00C96483">
            <w:r>
              <w:rPr>
                <w:b/>
                <w:color w:val="FFFFFF"/>
              </w:rPr>
              <w:t>WIP limit (example)</w:t>
            </w:r>
          </w:p>
        </w:tc>
      </w:tr>
      <w:tr w:rsidR="00304830" w14:paraId="24457EA0" w14:textId="77777777">
        <w:tc>
          <w:tcPr>
            <w:tcW w:w="3324" w:type="dxa"/>
            <w:shd w:val="clear" w:color="auto" w:fill="FFFFFF"/>
          </w:tcPr>
          <w:p w14:paraId="408F1612" w14:textId="77777777" w:rsidR="00304830" w:rsidRDefault="00C96483">
            <w:r>
              <w:t>New</w:t>
            </w:r>
          </w:p>
        </w:tc>
        <w:tc>
          <w:tcPr>
            <w:tcW w:w="3324" w:type="dxa"/>
            <w:shd w:val="clear" w:color="auto" w:fill="FFFFFF"/>
          </w:tcPr>
          <w:p w14:paraId="4C4E7DA4" w14:textId="77777777" w:rsidR="00304830" w:rsidRDefault="00C96483">
            <w:r>
              <w:t>Ticket created. Scope described. Change ID linked if required.</w:t>
            </w:r>
          </w:p>
        </w:tc>
        <w:tc>
          <w:tcPr>
            <w:tcW w:w="3324" w:type="dxa"/>
            <w:shd w:val="clear" w:color="auto" w:fill="FFFFFF"/>
          </w:tcPr>
          <w:p w14:paraId="7A36D2E4" w14:textId="77777777" w:rsidR="00304830" w:rsidRDefault="00C96483">
            <w:r>
              <w:t>No limit</w:t>
            </w:r>
          </w:p>
        </w:tc>
      </w:tr>
      <w:tr w:rsidR="00304830" w14:paraId="67D711A9" w14:textId="77777777">
        <w:tc>
          <w:tcPr>
            <w:tcW w:w="3324" w:type="dxa"/>
            <w:shd w:val="clear" w:color="auto" w:fill="F2F2F2"/>
          </w:tcPr>
          <w:p w14:paraId="1917751A" w14:textId="77777777" w:rsidR="00304830" w:rsidRDefault="00C96483">
            <w:r>
              <w:t>Ready</w:t>
            </w:r>
          </w:p>
        </w:tc>
        <w:tc>
          <w:tcPr>
            <w:tcW w:w="3324" w:type="dxa"/>
            <w:shd w:val="clear" w:color="auto" w:fill="F2F2F2"/>
          </w:tcPr>
          <w:p w14:paraId="33F42A08" w14:textId="77777777" w:rsidR="00304830" w:rsidRDefault="00C96483">
            <w:r>
              <w:t xml:space="preserve">Refined. Dependencies clear. </w:t>
            </w:r>
            <w:r>
              <w:lastRenderedPageBreak/>
              <w:t>Acceptance criteria set.</w:t>
            </w:r>
          </w:p>
        </w:tc>
        <w:tc>
          <w:tcPr>
            <w:tcW w:w="3324" w:type="dxa"/>
            <w:shd w:val="clear" w:color="auto" w:fill="F2F2F2"/>
          </w:tcPr>
          <w:p w14:paraId="38FD489A" w14:textId="77777777" w:rsidR="00304830" w:rsidRDefault="00C96483">
            <w:r>
              <w:lastRenderedPageBreak/>
              <w:t>10</w:t>
            </w:r>
          </w:p>
        </w:tc>
      </w:tr>
      <w:tr w:rsidR="00304830" w14:paraId="79C2B17F" w14:textId="77777777">
        <w:tc>
          <w:tcPr>
            <w:tcW w:w="3324" w:type="dxa"/>
            <w:shd w:val="clear" w:color="auto" w:fill="FFFFFF"/>
          </w:tcPr>
          <w:p w14:paraId="40CD78CE" w14:textId="77777777" w:rsidR="00304830" w:rsidRDefault="00C96483">
            <w:r>
              <w:t>In progress</w:t>
            </w:r>
          </w:p>
        </w:tc>
        <w:tc>
          <w:tcPr>
            <w:tcW w:w="3324" w:type="dxa"/>
            <w:shd w:val="clear" w:color="auto" w:fill="FFFFFF"/>
          </w:tcPr>
          <w:p w14:paraId="25A04CB5" w14:textId="77777777" w:rsidR="00304830" w:rsidRDefault="00C96483">
            <w:r>
              <w:t>Work started. Pipeline run linked.</w:t>
            </w:r>
          </w:p>
        </w:tc>
        <w:tc>
          <w:tcPr>
            <w:tcW w:w="3324" w:type="dxa"/>
            <w:shd w:val="clear" w:color="auto" w:fill="FFFFFF"/>
          </w:tcPr>
          <w:p w14:paraId="11AB7560" w14:textId="77777777" w:rsidR="00304830" w:rsidRDefault="00C96483">
            <w:r>
              <w:t>6</w:t>
            </w:r>
          </w:p>
        </w:tc>
      </w:tr>
      <w:tr w:rsidR="00304830" w14:paraId="52E31AD8" w14:textId="77777777">
        <w:tc>
          <w:tcPr>
            <w:tcW w:w="3324" w:type="dxa"/>
            <w:shd w:val="clear" w:color="auto" w:fill="F2F2F2"/>
          </w:tcPr>
          <w:p w14:paraId="3D205C3C" w14:textId="77777777" w:rsidR="00304830" w:rsidRDefault="00C96483">
            <w:r>
              <w:t>Review</w:t>
            </w:r>
          </w:p>
        </w:tc>
        <w:tc>
          <w:tcPr>
            <w:tcW w:w="3324" w:type="dxa"/>
            <w:shd w:val="clear" w:color="auto" w:fill="F2F2F2"/>
          </w:tcPr>
          <w:p w14:paraId="1D7F3075" w14:textId="77777777" w:rsidR="00304830" w:rsidRDefault="00C96483">
            <w:r>
              <w:t>PR open. Evidence draft attached.</w:t>
            </w:r>
          </w:p>
        </w:tc>
        <w:tc>
          <w:tcPr>
            <w:tcW w:w="3324" w:type="dxa"/>
            <w:shd w:val="clear" w:color="auto" w:fill="F2F2F2"/>
          </w:tcPr>
          <w:p w14:paraId="3372B6FF" w14:textId="77777777" w:rsidR="00304830" w:rsidRDefault="00C96483">
            <w:r>
              <w:t>6</w:t>
            </w:r>
          </w:p>
        </w:tc>
      </w:tr>
      <w:tr w:rsidR="00304830" w14:paraId="6726CB7E" w14:textId="77777777">
        <w:tc>
          <w:tcPr>
            <w:tcW w:w="3324" w:type="dxa"/>
            <w:shd w:val="clear" w:color="auto" w:fill="FFFFFF"/>
          </w:tcPr>
          <w:p w14:paraId="6D89B1E0" w14:textId="77777777" w:rsidR="00304830" w:rsidRDefault="00C96483">
            <w:r>
              <w:t>Approved</w:t>
            </w:r>
          </w:p>
        </w:tc>
        <w:tc>
          <w:tcPr>
            <w:tcW w:w="3324" w:type="dxa"/>
            <w:shd w:val="clear" w:color="auto" w:fill="FFFFFF"/>
          </w:tcPr>
          <w:p w14:paraId="5679BD4F" w14:textId="77777777" w:rsidR="00304830" w:rsidRDefault="00C96483">
            <w:r>
              <w:t>All branch policies pass. Ready to merge or deploy.</w:t>
            </w:r>
          </w:p>
        </w:tc>
        <w:tc>
          <w:tcPr>
            <w:tcW w:w="3324" w:type="dxa"/>
            <w:shd w:val="clear" w:color="auto" w:fill="FFFFFF"/>
          </w:tcPr>
          <w:p w14:paraId="17605EF0" w14:textId="77777777" w:rsidR="00304830" w:rsidRDefault="00C96483">
            <w:r>
              <w:t>4</w:t>
            </w:r>
          </w:p>
        </w:tc>
      </w:tr>
      <w:tr w:rsidR="00304830" w14:paraId="05DF0308" w14:textId="77777777">
        <w:tc>
          <w:tcPr>
            <w:tcW w:w="3324" w:type="dxa"/>
            <w:shd w:val="clear" w:color="auto" w:fill="F2F2F2"/>
          </w:tcPr>
          <w:p w14:paraId="5659845A" w14:textId="77777777" w:rsidR="00304830" w:rsidRDefault="00C96483">
            <w:r>
              <w:t>Done</w:t>
            </w:r>
          </w:p>
        </w:tc>
        <w:tc>
          <w:tcPr>
            <w:tcW w:w="3324" w:type="dxa"/>
            <w:shd w:val="clear" w:color="auto" w:fill="F2F2F2"/>
          </w:tcPr>
          <w:p w14:paraId="433759E5" w14:textId="77777777" w:rsidR="00304830" w:rsidRDefault="00C96483">
            <w:r>
              <w:t>Merged and deployed. Evidence pack stored and linked to work item.</w:t>
            </w:r>
          </w:p>
        </w:tc>
        <w:tc>
          <w:tcPr>
            <w:tcW w:w="3324" w:type="dxa"/>
            <w:shd w:val="clear" w:color="auto" w:fill="F2F2F2"/>
          </w:tcPr>
          <w:p w14:paraId="3D8080EE" w14:textId="77777777" w:rsidR="00304830" w:rsidRDefault="00C96483">
            <w:r>
              <w:t>No limit</w:t>
            </w:r>
          </w:p>
        </w:tc>
      </w:tr>
    </w:tbl>
    <w:p w14:paraId="5783F1D8" w14:textId="77777777" w:rsidR="00304830" w:rsidRDefault="00C96483">
      <w:pPr>
        <w:pStyle w:val="Heading2"/>
      </w:pPr>
      <w:r>
        <w:t>13.2.9 Dashboards and reporting (DORA style metrics and operational views)</w:t>
      </w:r>
    </w:p>
    <w:p w14:paraId="7BE1BE30" w14:textId="77777777" w:rsidR="00304830" w:rsidRDefault="00C96483">
      <w:r>
        <w:t>Azure DevOps provides dashboards, charts, and widgets for tracking status and trends. (Ref: MS-DASHOVERVIEW)</w:t>
      </w:r>
    </w:p>
    <w:p w14:paraId="1E4A25A9" w14:textId="77777777" w:rsidR="00304830" w:rsidRDefault="00C96483">
      <w:r>
        <w:t>Use Lead Time and Cycle Time widgets for flow metrics. (Ref: MS-LEADCYCLE)</w:t>
      </w:r>
    </w:p>
    <w:p w14:paraId="1D937F5E" w14:textId="77777777" w:rsidR="00304830" w:rsidRDefault="00C96483">
      <w:r>
        <w:t>Recommended dashboards:</w:t>
      </w:r>
    </w:p>
    <w:p w14:paraId="3E89EAC0" w14:textId="77777777" w:rsidR="00304830" w:rsidRDefault="00C96483">
      <w:pPr>
        <w:pStyle w:val="ListBullet"/>
      </w:pPr>
      <w:r>
        <w:t>Delivery dashboard: lead time, cycle time, deployment frequency (from pipeline runs), change failure rate (from incident tags), MTTR (from incident tracking).</w:t>
      </w:r>
    </w:p>
    <w:p w14:paraId="4BFFAB08" w14:textId="77777777" w:rsidR="00304830" w:rsidRDefault="00C96483">
      <w:pPr>
        <w:pStyle w:val="ListBullet"/>
      </w:pPr>
      <w:r>
        <w:t>Platform health dashboard: agent availability, pipeline success rates, time to provision, Terraform drift signals.</w:t>
      </w:r>
    </w:p>
    <w:p w14:paraId="2A511F3C" w14:textId="77777777" w:rsidR="00304830" w:rsidRDefault="00C96483">
      <w:pPr>
        <w:pStyle w:val="ListBullet"/>
      </w:pPr>
      <w:r>
        <w:t>Migration dashboard: DRS task health, lag, cutover readiness per wave.</w:t>
      </w:r>
    </w:p>
    <w:p w14:paraId="052805A9" w14:textId="77777777" w:rsidR="00304830" w:rsidRDefault="00C96483">
      <w:r>
        <w:t>If ABSA enterprise observability tools exist, integrate by exporting alerts and dashboard links. Do not duplicate the single source of truth. Maintain Prometheus and Grafana as the platform baseline.</w:t>
      </w:r>
    </w:p>
    <w:p w14:paraId="6B6DD518" w14:textId="77777777" w:rsidR="00304830" w:rsidRDefault="00C96483">
      <w:pPr>
        <w:pStyle w:val="Heading2"/>
      </w:pPr>
      <w:r>
        <w:t>13.2.10 Operational grounding: HCS CLI discovery and CentOS checks</w:t>
      </w:r>
    </w:p>
    <w:p w14:paraId="6F94FC77" w14:textId="77777777" w:rsidR="00304830" w:rsidRDefault="00C96483">
      <w:r>
        <w:t>This section provides operational commands used for incident response and evidence packs. Use placeholders where values are unknown.</w:t>
      </w:r>
    </w:p>
    <w:p w14:paraId="41A66016" w14:textId="77777777" w:rsidR="00304830" w:rsidRDefault="00C96483">
      <w:r>
        <w:t>Huawei KooCLI can be used to call cloud service APIs. You can list ECS servers using a command pattern shown by Huawei. (Ref: HW-KOOCLI-CONCEPT)</w:t>
      </w:r>
    </w:p>
    <w:p w14:paraId="26C0F367" w14:textId="77777777" w:rsidR="00304830" w:rsidRDefault="00C96483">
      <w:r>
        <w:t>Example KooCLI commands:</w:t>
      </w:r>
    </w:p>
    <w:tbl>
      <w:tblPr>
        <w:tblStyle w:val="TableGrid"/>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9962"/>
      </w:tblGrid>
      <w:tr w:rsidR="00304830" w14:paraId="4FF1A102" w14:textId="77777777">
        <w:tc>
          <w:tcPr>
            <w:tcW w:w="9972" w:type="dxa"/>
            <w:shd w:val="clear" w:color="auto" w:fill="F2F2F2"/>
          </w:tcPr>
          <w:p w14:paraId="53466DDD" w14:textId="77777777" w:rsidR="00304830" w:rsidRDefault="00C96483">
            <w:r>
              <w:rPr>
                <w:rFonts w:ascii="Consolas" w:eastAsia="Consolas" w:hAnsi="Consolas"/>
                <w:sz w:val="18"/>
              </w:rPr>
              <w:t># List ECS servers (example)</w:t>
            </w:r>
            <w:r>
              <w:rPr>
                <w:rFonts w:ascii="Consolas" w:eastAsia="Consolas" w:hAnsi="Consolas"/>
                <w:sz w:val="18"/>
              </w:rPr>
              <w:br/>
              <w:t>hcloud ECS NovaListServers --cli-profile=default</w:t>
            </w:r>
            <w:r>
              <w:rPr>
                <w:rFonts w:ascii="Consolas" w:eastAsia="Consolas" w:hAnsi="Consolas"/>
                <w:sz w:val="18"/>
              </w:rPr>
              <w:br/>
            </w:r>
            <w:r>
              <w:rPr>
                <w:rFonts w:ascii="Consolas" w:eastAsia="Consolas" w:hAnsi="Consolas"/>
                <w:sz w:val="18"/>
              </w:rPr>
              <w:br/>
              <w:t># View supported services and operations</w:t>
            </w:r>
            <w:r>
              <w:rPr>
                <w:rFonts w:ascii="Consolas" w:eastAsia="Consolas" w:hAnsi="Consolas"/>
                <w:sz w:val="18"/>
              </w:rPr>
              <w:br/>
              <w:t>hcloud --help</w:t>
            </w:r>
            <w:r>
              <w:rPr>
                <w:rFonts w:ascii="Consolas" w:eastAsia="Consolas" w:hAnsi="Consolas"/>
                <w:sz w:val="18"/>
              </w:rPr>
              <w:br/>
              <w:t>hcloud ECS --help</w:t>
            </w:r>
            <w:r>
              <w:rPr>
                <w:rFonts w:ascii="Consolas" w:eastAsia="Consolas" w:hAnsi="Consolas"/>
                <w:sz w:val="18"/>
              </w:rPr>
              <w:br/>
            </w:r>
            <w:r>
              <w:rPr>
                <w:rFonts w:ascii="Consolas" w:eastAsia="Consolas" w:hAnsi="Consolas"/>
                <w:sz w:val="18"/>
              </w:rPr>
              <w:br/>
              <w:t># obsutil version check (example)</w:t>
            </w:r>
            <w:r>
              <w:rPr>
                <w:rFonts w:ascii="Consolas" w:eastAsia="Consolas" w:hAnsi="Consolas"/>
                <w:sz w:val="18"/>
              </w:rPr>
              <w:br/>
              <w:t>./obsutil version</w:t>
            </w:r>
            <w:r>
              <w:rPr>
                <w:rFonts w:ascii="Consolas" w:eastAsia="Consolas" w:hAnsi="Consolas"/>
                <w:sz w:val="18"/>
              </w:rPr>
              <w:br/>
            </w:r>
          </w:p>
        </w:tc>
      </w:tr>
    </w:tbl>
    <w:p w14:paraId="03BAAEE2" w14:textId="77777777" w:rsidR="00304830" w:rsidRDefault="00C96483">
      <w:r>
        <w:t>obsutil is a command line tool for OBS operations. (Ref: HW-OBSUTIL)</w:t>
      </w:r>
    </w:p>
    <w:p w14:paraId="2BD3CFD2" w14:textId="77777777" w:rsidR="00304830" w:rsidRDefault="00C96483">
      <w:r>
        <w:t>Linux host checks on CentOS (collect outputs into evidence pack):</w:t>
      </w:r>
    </w:p>
    <w:tbl>
      <w:tblPr>
        <w:tblStyle w:val="TableGrid"/>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9962"/>
      </w:tblGrid>
      <w:tr w:rsidR="00304830" w14:paraId="4722040D" w14:textId="77777777">
        <w:tc>
          <w:tcPr>
            <w:tcW w:w="9972" w:type="dxa"/>
            <w:shd w:val="clear" w:color="auto" w:fill="F2F2F2"/>
          </w:tcPr>
          <w:p w14:paraId="77D87C35" w14:textId="77777777" w:rsidR="00304830" w:rsidRDefault="00C96483">
            <w:r>
              <w:rPr>
                <w:rFonts w:ascii="Consolas" w:eastAsia="Consolas" w:hAnsi="Consolas"/>
                <w:sz w:val="18"/>
              </w:rPr>
              <w:lastRenderedPageBreak/>
              <w:t># CPU</w:t>
            </w:r>
            <w:r>
              <w:rPr>
                <w:rFonts w:ascii="Consolas" w:eastAsia="Consolas" w:hAnsi="Consolas"/>
                <w:sz w:val="18"/>
              </w:rPr>
              <w:br/>
              <w:t>top -b -n 1 | head -50</w:t>
            </w:r>
            <w:r>
              <w:rPr>
                <w:rFonts w:ascii="Consolas" w:eastAsia="Consolas" w:hAnsi="Consolas"/>
                <w:sz w:val="18"/>
              </w:rPr>
              <w:br/>
              <w:t>vmstat 1 5</w:t>
            </w:r>
            <w:r>
              <w:rPr>
                <w:rFonts w:ascii="Consolas" w:eastAsia="Consolas" w:hAnsi="Consolas"/>
                <w:sz w:val="18"/>
              </w:rPr>
              <w:br/>
              <w:t>mpstat -P ALL 1 5</w:t>
            </w:r>
            <w:r>
              <w:rPr>
                <w:rFonts w:ascii="Consolas" w:eastAsia="Consolas" w:hAnsi="Consolas"/>
                <w:sz w:val="18"/>
              </w:rPr>
              <w:br/>
            </w:r>
            <w:r>
              <w:rPr>
                <w:rFonts w:ascii="Consolas" w:eastAsia="Consolas" w:hAnsi="Consolas"/>
                <w:sz w:val="18"/>
              </w:rPr>
              <w:br/>
              <w:t># Memory</w:t>
            </w:r>
            <w:r>
              <w:rPr>
                <w:rFonts w:ascii="Consolas" w:eastAsia="Consolas" w:hAnsi="Consolas"/>
                <w:sz w:val="18"/>
              </w:rPr>
              <w:br/>
              <w:t>free -m</w:t>
            </w:r>
            <w:r>
              <w:rPr>
                <w:rFonts w:ascii="Consolas" w:eastAsia="Consolas" w:hAnsi="Consolas"/>
                <w:sz w:val="18"/>
              </w:rPr>
              <w:br/>
              <w:t>vmstat 1 5</w:t>
            </w:r>
            <w:r>
              <w:rPr>
                <w:rFonts w:ascii="Consolas" w:eastAsia="Consolas" w:hAnsi="Consolas"/>
                <w:sz w:val="18"/>
              </w:rPr>
              <w:br/>
            </w:r>
            <w:r>
              <w:rPr>
                <w:rFonts w:ascii="Consolas" w:eastAsia="Consolas" w:hAnsi="Consolas"/>
                <w:sz w:val="18"/>
              </w:rPr>
              <w:br/>
              <w:t># Disk</w:t>
            </w:r>
            <w:r>
              <w:rPr>
                <w:rFonts w:ascii="Consolas" w:eastAsia="Consolas" w:hAnsi="Consolas"/>
                <w:sz w:val="18"/>
              </w:rPr>
              <w:br/>
              <w:t>df -h</w:t>
            </w:r>
            <w:r>
              <w:rPr>
                <w:rFonts w:ascii="Consolas" w:eastAsia="Consolas" w:hAnsi="Consolas"/>
                <w:sz w:val="18"/>
              </w:rPr>
              <w:br/>
              <w:t>lsblk</w:t>
            </w:r>
            <w:r>
              <w:rPr>
                <w:rFonts w:ascii="Consolas" w:eastAsia="Consolas" w:hAnsi="Consolas"/>
                <w:sz w:val="18"/>
              </w:rPr>
              <w:br/>
              <w:t>iostat -xz 1 5</w:t>
            </w:r>
            <w:r>
              <w:rPr>
                <w:rFonts w:ascii="Consolas" w:eastAsia="Consolas" w:hAnsi="Consolas"/>
                <w:sz w:val="18"/>
              </w:rPr>
              <w:br/>
            </w:r>
            <w:r>
              <w:rPr>
                <w:rFonts w:ascii="Consolas" w:eastAsia="Consolas" w:hAnsi="Consolas"/>
                <w:sz w:val="18"/>
              </w:rPr>
              <w:br/>
              <w:t># Network</w:t>
            </w:r>
            <w:r>
              <w:rPr>
                <w:rFonts w:ascii="Consolas" w:eastAsia="Consolas" w:hAnsi="Consolas"/>
                <w:sz w:val="18"/>
              </w:rPr>
              <w:br/>
              <w:t>ss -tulpn</w:t>
            </w:r>
            <w:r>
              <w:rPr>
                <w:rFonts w:ascii="Consolas" w:eastAsia="Consolas" w:hAnsi="Consolas"/>
                <w:sz w:val="18"/>
              </w:rPr>
              <w:br/>
              <w:t>ip a</w:t>
            </w:r>
            <w:r>
              <w:rPr>
                <w:rFonts w:ascii="Consolas" w:eastAsia="Consolas" w:hAnsi="Consolas"/>
                <w:sz w:val="18"/>
              </w:rPr>
              <w:br/>
              <w:t>sar -n DEV 1 5</w:t>
            </w:r>
            <w:r>
              <w:rPr>
                <w:rFonts w:ascii="Consolas" w:eastAsia="Consolas" w:hAnsi="Consolas"/>
                <w:sz w:val="18"/>
              </w:rPr>
              <w:br/>
              <w:t>ethtool &lt;INTERFACE&gt;</w:t>
            </w:r>
            <w:r>
              <w:rPr>
                <w:rFonts w:ascii="Consolas" w:eastAsia="Consolas" w:hAnsi="Consolas"/>
                <w:sz w:val="18"/>
              </w:rPr>
              <w:br/>
            </w:r>
            <w:r>
              <w:rPr>
                <w:rFonts w:ascii="Consolas" w:eastAsia="Consolas" w:hAnsi="Consolas"/>
                <w:sz w:val="18"/>
              </w:rPr>
              <w:br/>
              <w:t># Process and service</w:t>
            </w:r>
            <w:r>
              <w:rPr>
                <w:rFonts w:ascii="Consolas" w:eastAsia="Consolas" w:hAnsi="Consolas"/>
                <w:sz w:val="18"/>
              </w:rPr>
              <w:br/>
              <w:t>systemctl status vsts.agent* --no-pager</w:t>
            </w:r>
            <w:r>
              <w:rPr>
                <w:rFonts w:ascii="Consolas" w:eastAsia="Consolas" w:hAnsi="Consolas"/>
                <w:sz w:val="18"/>
              </w:rPr>
              <w:br/>
              <w:t>journalctl -u vsts.agent* --since "1 hour ago" --no-pager</w:t>
            </w:r>
            <w:r>
              <w:rPr>
                <w:rFonts w:ascii="Consolas" w:eastAsia="Consolas" w:hAnsi="Consolas"/>
                <w:sz w:val="18"/>
              </w:rPr>
              <w:br/>
            </w:r>
          </w:p>
        </w:tc>
      </w:tr>
    </w:tbl>
    <w:p w14:paraId="7F0237DE" w14:textId="77777777" w:rsidR="00304830" w:rsidRDefault="00C96483">
      <w:r>
        <w:t>Interpretation guidance:</w:t>
      </w:r>
    </w:p>
    <w:p w14:paraId="132634FD" w14:textId="77777777" w:rsidR="00304830" w:rsidRDefault="00C96483">
      <w:pPr>
        <w:pStyle w:val="ListBullet"/>
      </w:pPr>
      <w:r>
        <w:t>CPU: sustained high run queue, high iowait, or CPU steal indicates contention.</w:t>
      </w:r>
    </w:p>
    <w:p w14:paraId="3BCB92C5" w14:textId="77777777" w:rsidR="00304830" w:rsidRDefault="00C96483">
      <w:pPr>
        <w:pStyle w:val="ListBullet"/>
      </w:pPr>
      <w:r>
        <w:t>Memory: swapping or low available memory indicates risk for pipeline failures.</w:t>
      </w:r>
    </w:p>
    <w:p w14:paraId="0BCA66A3" w14:textId="77777777" w:rsidR="00304830" w:rsidRDefault="00C96483">
      <w:pPr>
        <w:pStyle w:val="ListBullet"/>
      </w:pPr>
      <w:r>
        <w:t>Disk: &gt;80% utilisation or high disk await in iostat indicates bottlenecks for Terraform and logs.</w:t>
      </w:r>
    </w:p>
    <w:p w14:paraId="6ED0313C" w14:textId="77777777" w:rsidR="00304830" w:rsidRDefault="00C96483">
      <w:pPr>
        <w:pStyle w:val="ListBullet"/>
      </w:pPr>
      <w:r>
        <w:t>Network: high retransmits or errors indicate proxy or routing issues.</w:t>
      </w:r>
    </w:p>
    <w:p w14:paraId="43FDC993" w14:textId="77777777" w:rsidR="00304830" w:rsidRDefault="00C96483">
      <w:pPr>
        <w:pStyle w:val="ListBullet"/>
      </w:pPr>
      <w:r>
        <w:t>Services: agent service not active or repeated restarts indicate stability issues.</w:t>
      </w:r>
    </w:p>
    <w:p w14:paraId="7A2AF320" w14:textId="77777777" w:rsidR="00304830" w:rsidRDefault="00C96483">
      <w:r>
        <w:t>Include these command outputs in the evidence pack for audit and post-incident reviews.</w:t>
      </w:r>
    </w:p>
    <w:p w14:paraId="5CBE13F3" w14:textId="77777777" w:rsidR="00304830" w:rsidRDefault="00C96483">
      <w:r>
        <w:br w:type="page"/>
      </w:r>
    </w:p>
    <w:p w14:paraId="03103EE7" w14:textId="77777777" w:rsidR="00304830" w:rsidRDefault="00C96483">
      <w:pPr>
        <w:pStyle w:val="Heading1"/>
      </w:pPr>
      <w:r>
        <w:lastRenderedPageBreak/>
        <w:t>13.3 Pipeline designs and YAML skeletons (RBAC, INFRA, DB)</w:t>
      </w:r>
    </w:p>
    <w:p w14:paraId="2149CD6E" w14:textId="77777777" w:rsidR="00304830" w:rsidRDefault="00C96483">
      <w:r>
        <w:t>All pipelines follow the same control pattern: PR runs validate and plan only. Main runs plan, then requires Environment approval, then apply, then publishes an evidence pack.</w:t>
      </w:r>
    </w:p>
    <w:p w14:paraId="275AC091" w14:textId="77777777" w:rsidR="00304830" w:rsidRDefault="00C96483">
      <w:r>
        <w:t>Azure Pipelines supports multi-stage YAML pipelines using the stages keyword. (Ref: MS-STAGES)</w:t>
      </w:r>
    </w:p>
    <w:p w14:paraId="5F9A4FB8" w14:textId="77777777" w:rsidR="00304830" w:rsidRDefault="00C96483">
      <w:r>
        <w:t>Approvals and checks can gate deployments to environments. (Ref: MS-APPROVALS, MS-ENV)</w:t>
      </w:r>
    </w:p>
    <w:p w14:paraId="3DF125E7" w14:textId="77777777" w:rsidR="00304830" w:rsidRDefault="00C96483">
      <w:r>
        <w:t>Evidence packs are published as pipeline artifacts. (Ref: MS-PUBART)</w:t>
      </w:r>
    </w:p>
    <w:p w14:paraId="6747E383" w14:textId="77777777" w:rsidR="00304830" w:rsidRDefault="00C96483">
      <w:pPr>
        <w:pStyle w:val="Heading2"/>
      </w:pPr>
      <w:r>
        <w:t>13.3.1 Common controls (applies to all three pipelines)</w:t>
      </w:r>
    </w:p>
    <w:p w14:paraId="4BEFF533" w14:textId="77777777" w:rsidR="00304830" w:rsidRDefault="00C96483">
      <w:pPr>
        <w:pStyle w:val="ListBullet"/>
      </w:pPr>
      <w:r>
        <w:t>Separate pipeline identities per environment and per pipeline. RBAC, INFRA, and DB do not share credentials.</w:t>
      </w:r>
    </w:p>
    <w:p w14:paraId="4F9E92D9" w14:textId="77777777" w:rsidR="00304830" w:rsidRDefault="00C96483">
      <w:pPr>
        <w:pStyle w:val="ListBullet"/>
      </w:pPr>
      <w:r>
        <w:t>Store no secrets in Git or ADO at rest. Retrieve secrets at runtime from ABSA enterprise vault platform (name pending).</w:t>
      </w:r>
    </w:p>
    <w:p w14:paraId="11746933" w14:textId="77777777" w:rsidR="00304830" w:rsidRDefault="00C96483">
      <w:pPr>
        <w:pStyle w:val="ListBullet"/>
      </w:pPr>
      <w:r>
        <w:t>Use temporary HCS credentials where possible. Huawei IAM supports temporary access keys and security tokens. (Ref: HW-KOOCLI-AKSK)</w:t>
      </w:r>
    </w:p>
    <w:p w14:paraId="39F47F40" w14:textId="77777777" w:rsidR="00304830" w:rsidRDefault="00C96483">
      <w:pPr>
        <w:pStyle w:val="ListBullet"/>
      </w:pPr>
      <w:r>
        <w:t>Prefer agency or ecsAgency based temporary credentials on ECS when supported. KooCLI supports ecsAgency mode to automatically obtain temporary credentials. (Ref: HW-ECSAGENCY)</w:t>
      </w:r>
    </w:p>
    <w:p w14:paraId="73C29D27" w14:textId="77777777" w:rsidR="00304830" w:rsidRDefault="00C96483">
      <w:pPr>
        <w:pStyle w:val="ListBullet"/>
      </w:pPr>
      <w:r>
        <w:t>Publish evidence pack containing plan files, apply logs, approvals, change ID references, and key outputs. Exclude secrets.</w:t>
      </w:r>
    </w:p>
    <w:p w14:paraId="0C13D862" w14:textId="77777777" w:rsidR="00304830" w:rsidRDefault="00C96483">
      <w:pPr>
        <w:pStyle w:val="ListBullet"/>
      </w:pPr>
      <w:r>
        <w:t>Immutable retention: store evidence packs in OBS with encryption and WORM retention if required. OBS supports server-side encryption and WORM retention. (Ref: HW-OBS-SSE, HW-OBS-WORM)</w:t>
      </w:r>
    </w:p>
    <w:p w14:paraId="7060DAC6" w14:textId="77777777" w:rsidR="00304830" w:rsidRDefault="00C96483">
      <w:pPr>
        <w:pStyle w:val="Heading2"/>
      </w:pPr>
      <w:r>
        <w:t>13.3.2 Evidence pack standard (all pipelines)</w:t>
      </w:r>
    </w:p>
    <w:p w14:paraId="4EB5E074" w14:textId="77777777" w:rsidR="00304830" w:rsidRDefault="00C96483">
      <w:r>
        <w:t>Evidence pack minimum contents:</w:t>
      </w:r>
    </w:p>
    <w:p w14:paraId="3270AC2A" w14:textId="77777777" w:rsidR="00304830" w:rsidRDefault="00C96483">
      <w:pPr>
        <w:pStyle w:val="ListBullet"/>
      </w:pPr>
      <w:r>
        <w:t>PR link, commit SHA, build number, pipeline run ID, timestamp, actor identity.</w:t>
      </w:r>
    </w:p>
    <w:p w14:paraId="2789A1EC" w14:textId="77777777" w:rsidR="00304830" w:rsidRDefault="00C96483">
      <w:pPr>
        <w:pStyle w:val="ListBullet"/>
      </w:pPr>
      <w:r>
        <w:t>Terraform fmt and validate outputs.</w:t>
      </w:r>
    </w:p>
    <w:p w14:paraId="6615AC54" w14:textId="77777777" w:rsidR="00304830" w:rsidRDefault="00C96483">
      <w:pPr>
        <w:pStyle w:val="ListBullet"/>
      </w:pPr>
      <w:r>
        <w:t>Terraform plan file and human readable plan summary.</w:t>
      </w:r>
    </w:p>
    <w:p w14:paraId="68810B4C" w14:textId="77777777" w:rsidR="00304830" w:rsidRDefault="00C96483">
      <w:pPr>
        <w:pStyle w:val="ListBullet"/>
      </w:pPr>
      <w:r>
        <w:t>Approval record (ADO Environment approval).</w:t>
      </w:r>
    </w:p>
    <w:p w14:paraId="399B5B52" w14:textId="77777777" w:rsidR="00304830" w:rsidRDefault="00C96483">
      <w:pPr>
        <w:pStyle w:val="ListBullet"/>
      </w:pPr>
      <w:r>
        <w:t>terraform apply logs and outputs (sanitised).</w:t>
      </w:r>
    </w:p>
    <w:p w14:paraId="180B242B" w14:textId="77777777" w:rsidR="00304830" w:rsidRDefault="00C96483">
      <w:pPr>
        <w:pStyle w:val="ListBullet"/>
      </w:pPr>
      <w:r>
        <w:t>Ansible logs if executed.</w:t>
      </w:r>
    </w:p>
    <w:p w14:paraId="7E77551E" w14:textId="77777777" w:rsidR="00304830" w:rsidRDefault="00C96483">
      <w:pPr>
        <w:pStyle w:val="ListBullet"/>
      </w:pPr>
      <w:r>
        <w:t>Change ID and ServiceNow references if applicable.</w:t>
      </w:r>
    </w:p>
    <w:p w14:paraId="43095563" w14:textId="77777777" w:rsidR="00304830" w:rsidRDefault="00C96483">
      <w:pPr>
        <w:pStyle w:val="ListBullet"/>
      </w:pPr>
      <w:r>
        <w:t>Post-deploy validation outputs.</w:t>
      </w:r>
    </w:p>
    <w:p w14:paraId="581D899C" w14:textId="77777777" w:rsidR="00304830" w:rsidRDefault="00C96483">
      <w:pPr>
        <w:pStyle w:val="ListBullet"/>
      </w:pPr>
      <w:r>
        <w:t>State backend pointers (bucket, key prefix, version ID if available).</w:t>
      </w:r>
    </w:p>
    <w:p w14:paraId="00350CED" w14:textId="77777777" w:rsidR="00304830" w:rsidRDefault="00C96483">
      <w:r>
        <w:t>Retention recommendation: align to ABSA audit policy. If unknown, design for 7 years for PROD evidence and state logs, with WORM controls for audit readiness. Confirm with ABSA risk and compliance.</w:t>
      </w:r>
    </w:p>
    <w:p w14:paraId="0E3D9F1E" w14:textId="77777777" w:rsidR="00304830" w:rsidRDefault="00C96483">
      <w:pPr>
        <w:pStyle w:val="Heading2"/>
      </w:pPr>
      <w:r>
        <w:t>13.3.3 RBAC pipeline (IAM and role bindings as code)</w:t>
      </w:r>
    </w:p>
    <w:p w14:paraId="6D0DEC28" w14:textId="77777777" w:rsidR="00304830" w:rsidRDefault="00C96483">
      <w:r>
        <w:t>Purpose: manage IAM, agencies, and minimum role bindings required by INFRA and DB pipelines. Highest approvals and strict change control. Separate state from INFRA and DB.</w:t>
      </w:r>
    </w:p>
    <w:p w14:paraId="4A29B3D2" w14:textId="77777777" w:rsidR="00304830" w:rsidRDefault="00C96483">
      <w:r>
        <w:lastRenderedPageBreak/>
        <w:t>Output: environment service identities and the minimum roles needed by INFRA and DB pipelines.</w:t>
      </w:r>
    </w:p>
    <w:p w14:paraId="3CE463EB" w14:textId="77777777" w:rsidR="00304830" w:rsidRDefault="00C96483">
      <w:r>
        <w:t>PR behaviour: validate and plan only. Main behaviour: gated apply per environment.</w:t>
      </w:r>
    </w:p>
    <w:p w14:paraId="20DA060A" w14:textId="77777777" w:rsidR="00304830" w:rsidRDefault="00C96483">
      <w:pPr>
        <w:pStyle w:val="Heading3"/>
      </w:pPr>
      <w:r>
        <w:t>RBAC pipeline stage structure</w:t>
      </w:r>
    </w:p>
    <w:p w14:paraId="6726750A" w14:textId="77777777" w:rsidR="00304830" w:rsidRDefault="00C96483">
      <w:pPr>
        <w:pStyle w:val="ListBullet"/>
      </w:pPr>
      <w:r>
        <w:t>Validate: terraform fmt, validate, static checks.</w:t>
      </w:r>
    </w:p>
    <w:p w14:paraId="4964DE71" w14:textId="77777777" w:rsidR="00304830" w:rsidRDefault="00C96483">
      <w:pPr>
        <w:pStyle w:val="ListBullet"/>
      </w:pPr>
      <w:r>
        <w:t>Plan: terraform plan with RBAC state backend.</w:t>
      </w:r>
    </w:p>
    <w:p w14:paraId="3DB67EC6" w14:textId="77777777" w:rsidR="00304830" w:rsidRDefault="00C96483">
      <w:pPr>
        <w:pStyle w:val="ListBullet"/>
      </w:pPr>
      <w:r>
        <w:t>Approve: manual approval via ADO Environment (highest control).</w:t>
      </w:r>
    </w:p>
    <w:p w14:paraId="1D2A5716" w14:textId="77777777" w:rsidR="00304830" w:rsidRDefault="00C96483">
      <w:pPr>
        <w:pStyle w:val="ListBullet"/>
      </w:pPr>
      <w:r>
        <w:t>Apply: terraform apply using RBAC identity.</w:t>
      </w:r>
    </w:p>
    <w:p w14:paraId="7C5BA2B5" w14:textId="77777777" w:rsidR="00304830" w:rsidRDefault="00C96483">
      <w:pPr>
        <w:pStyle w:val="ListBullet"/>
      </w:pPr>
      <w:r>
        <w:t>Evidence: publish evidence pack to pipeline artifacts and optionally to OBS.</w:t>
      </w:r>
    </w:p>
    <w:p w14:paraId="627DF10A" w14:textId="77777777" w:rsidR="00304830" w:rsidRDefault="00C96483">
      <w:pPr>
        <w:pStyle w:val="Heading3"/>
      </w:pPr>
      <w:r>
        <w:t>RBAC pipeline YAML skeleton (minimal)</w:t>
      </w:r>
    </w:p>
    <w:tbl>
      <w:tblPr>
        <w:tblStyle w:val="TableGrid"/>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9962"/>
      </w:tblGrid>
      <w:tr w:rsidR="00304830" w14:paraId="30577640" w14:textId="77777777">
        <w:tc>
          <w:tcPr>
            <w:tcW w:w="9972" w:type="dxa"/>
            <w:shd w:val="clear" w:color="auto" w:fill="F2F2F2"/>
          </w:tcPr>
          <w:p w14:paraId="1494ED12" w14:textId="77777777" w:rsidR="00304830" w:rsidRDefault="00C96483">
            <w:r>
              <w:rPr>
                <w:rFonts w:ascii="Consolas" w:eastAsia="Consolas" w:hAnsi="Consolas"/>
                <w:sz w:val="18"/>
              </w:rPr>
              <w:t>trigger:</w:t>
            </w:r>
            <w:r>
              <w:rPr>
                <w:rFonts w:ascii="Consolas" w:eastAsia="Consolas" w:hAnsi="Consolas"/>
                <w:sz w:val="18"/>
              </w:rPr>
              <w:br/>
              <w:t xml:space="preserve">  branches:</w:t>
            </w:r>
            <w:r>
              <w:rPr>
                <w:rFonts w:ascii="Consolas" w:eastAsia="Consolas" w:hAnsi="Consolas"/>
                <w:sz w:val="18"/>
              </w:rPr>
              <w:br/>
              <w:t xml:space="preserve">    include:</w:t>
            </w:r>
            <w:r>
              <w:rPr>
                <w:rFonts w:ascii="Consolas" w:eastAsia="Consolas" w:hAnsi="Consolas"/>
                <w:sz w:val="18"/>
              </w:rPr>
              <w:br/>
              <w:t xml:space="preserve">      - main</w:t>
            </w:r>
            <w:r>
              <w:rPr>
                <w:rFonts w:ascii="Consolas" w:eastAsia="Consolas" w:hAnsi="Consolas"/>
                <w:sz w:val="18"/>
              </w:rPr>
              <w:br/>
            </w:r>
            <w:r>
              <w:rPr>
                <w:rFonts w:ascii="Consolas" w:eastAsia="Consolas" w:hAnsi="Consolas"/>
                <w:sz w:val="18"/>
              </w:rPr>
              <w:br/>
              <w:t>pr:</w:t>
            </w:r>
            <w:r>
              <w:rPr>
                <w:rFonts w:ascii="Consolas" w:eastAsia="Consolas" w:hAnsi="Consolas"/>
                <w:sz w:val="18"/>
              </w:rPr>
              <w:br/>
              <w:t xml:space="preserve">  branches:</w:t>
            </w:r>
            <w:r>
              <w:rPr>
                <w:rFonts w:ascii="Consolas" w:eastAsia="Consolas" w:hAnsi="Consolas"/>
                <w:sz w:val="18"/>
              </w:rPr>
              <w:br/>
              <w:t xml:space="preserve">    include:</w:t>
            </w:r>
            <w:r>
              <w:rPr>
                <w:rFonts w:ascii="Consolas" w:eastAsia="Consolas" w:hAnsi="Consolas"/>
                <w:sz w:val="18"/>
              </w:rPr>
              <w:br/>
              <w:t xml:space="preserve">      - main</w:t>
            </w:r>
            <w:r>
              <w:rPr>
                <w:rFonts w:ascii="Consolas" w:eastAsia="Consolas" w:hAnsi="Consolas"/>
                <w:sz w:val="18"/>
              </w:rPr>
              <w:br/>
            </w:r>
            <w:r>
              <w:rPr>
                <w:rFonts w:ascii="Consolas" w:eastAsia="Consolas" w:hAnsi="Consolas"/>
                <w:sz w:val="18"/>
              </w:rPr>
              <w:br/>
              <w:t>variables:</w:t>
            </w:r>
            <w:r>
              <w:rPr>
                <w:rFonts w:ascii="Consolas" w:eastAsia="Consolas" w:hAnsi="Consolas"/>
                <w:sz w:val="18"/>
              </w:rPr>
              <w:br/>
              <w:t xml:space="preserve">  TF_VERSION: "1.6.x"</w:t>
            </w:r>
            <w:r>
              <w:rPr>
                <w:rFonts w:ascii="Consolas" w:eastAsia="Consolas" w:hAnsi="Consolas"/>
                <w:sz w:val="18"/>
              </w:rPr>
              <w:br/>
              <w:t xml:space="preserve">  ENVIRONMENT: "$(Build.SourceBranchName)"  # map main deployments to selected env via runtime parameter</w:t>
            </w:r>
            <w:r>
              <w:rPr>
                <w:rFonts w:ascii="Consolas" w:eastAsia="Consolas" w:hAnsi="Consolas"/>
                <w:sz w:val="18"/>
              </w:rPr>
              <w:br/>
            </w:r>
            <w:r>
              <w:rPr>
                <w:rFonts w:ascii="Consolas" w:eastAsia="Consolas" w:hAnsi="Consolas"/>
                <w:sz w:val="18"/>
              </w:rPr>
              <w:br/>
              <w:t>stages:</w:t>
            </w:r>
            <w:r>
              <w:rPr>
                <w:rFonts w:ascii="Consolas" w:eastAsia="Consolas" w:hAnsi="Consolas"/>
                <w:sz w:val="18"/>
              </w:rPr>
              <w:br/>
              <w:t>- stage: Validate</w:t>
            </w:r>
            <w:r>
              <w:rPr>
                <w:rFonts w:ascii="Consolas" w:eastAsia="Consolas" w:hAnsi="Consolas"/>
                <w:sz w:val="18"/>
              </w:rPr>
              <w:br/>
              <w:t xml:space="preserve">  jobs:</w:t>
            </w:r>
            <w:r>
              <w:rPr>
                <w:rFonts w:ascii="Consolas" w:eastAsia="Consolas" w:hAnsi="Consolas"/>
                <w:sz w:val="18"/>
              </w:rPr>
              <w:br/>
              <w:t xml:space="preserve">  - job: validate</w:t>
            </w:r>
            <w:r>
              <w:rPr>
                <w:rFonts w:ascii="Consolas" w:eastAsia="Consolas" w:hAnsi="Consolas"/>
                <w:sz w:val="18"/>
              </w:rPr>
              <w:br/>
              <w:t xml:space="preserve">    pool: "ABSA-DBAAS-Agents-Shared"</w:t>
            </w:r>
            <w:r>
              <w:rPr>
                <w:rFonts w:ascii="Consolas" w:eastAsia="Consolas" w:hAnsi="Consolas"/>
                <w:sz w:val="18"/>
              </w:rPr>
              <w:br/>
              <w:t xml:space="preserve">    steps:</w:t>
            </w:r>
            <w:r>
              <w:rPr>
                <w:rFonts w:ascii="Consolas" w:eastAsia="Consolas" w:hAnsi="Consolas"/>
                <w:sz w:val="18"/>
              </w:rPr>
              <w:br/>
              <w:t xml:space="preserve">    - checkout: self</w:t>
            </w:r>
            <w:r>
              <w:rPr>
                <w:rFonts w:ascii="Consolas" w:eastAsia="Consolas" w:hAnsi="Consolas"/>
                <w:sz w:val="18"/>
              </w:rPr>
              <w:br/>
              <w:t xml:space="preserve">    - bash: |</w:t>
            </w:r>
            <w:r>
              <w:rPr>
                <w:rFonts w:ascii="Consolas" w:eastAsia="Consolas" w:hAnsi="Consolas"/>
                <w:sz w:val="18"/>
              </w:rPr>
              <w:br/>
              <w:t xml:space="preserve">        set -euo pipefail</w:t>
            </w:r>
            <w:r>
              <w:rPr>
                <w:rFonts w:ascii="Consolas" w:eastAsia="Consolas" w:hAnsi="Consolas"/>
                <w:sz w:val="18"/>
              </w:rPr>
              <w:br/>
              <w:t xml:space="preserve">        terraform fmt -check -recursive</w:t>
            </w:r>
            <w:r>
              <w:rPr>
                <w:rFonts w:ascii="Consolas" w:eastAsia="Consolas" w:hAnsi="Consolas"/>
                <w:sz w:val="18"/>
              </w:rPr>
              <w:br/>
              <w:t xml:space="preserve">        terraform validate</w:t>
            </w:r>
            <w:r>
              <w:rPr>
                <w:rFonts w:ascii="Consolas" w:eastAsia="Consolas" w:hAnsi="Consolas"/>
                <w:sz w:val="18"/>
              </w:rPr>
              <w:br/>
              <w:t xml:space="preserve">      displayName: "Terraform validate"</w:t>
            </w:r>
            <w:r>
              <w:rPr>
                <w:rFonts w:ascii="Consolas" w:eastAsia="Consolas" w:hAnsi="Consolas"/>
                <w:sz w:val="18"/>
              </w:rPr>
              <w:br/>
            </w:r>
            <w:r>
              <w:rPr>
                <w:rFonts w:ascii="Consolas" w:eastAsia="Consolas" w:hAnsi="Consolas"/>
                <w:sz w:val="18"/>
              </w:rPr>
              <w:br/>
              <w:t>- stage: Plan</w:t>
            </w:r>
            <w:r>
              <w:rPr>
                <w:rFonts w:ascii="Consolas" w:eastAsia="Consolas" w:hAnsi="Consolas"/>
                <w:sz w:val="18"/>
              </w:rPr>
              <w:br/>
              <w:t xml:space="preserve">  depen</w:t>
            </w:r>
            <w:r>
              <w:rPr>
                <w:rFonts w:ascii="Consolas" w:eastAsia="Consolas" w:hAnsi="Consolas"/>
                <w:sz w:val="18"/>
              </w:rPr>
              <w:t>dsOn: Validate</w:t>
            </w:r>
            <w:r>
              <w:rPr>
                <w:rFonts w:ascii="Consolas" w:eastAsia="Consolas" w:hAnsi="Consolas"/>
                <w:sz w:val="18"/>
              </w:rPr>
              <w:br/>
              <w:t xml:space="preserve">  jobs:</w:t>
            </w:r>
            <w:r>
              <w:rPr>
                <w:rFonts w:ascii="Consolas" w:eastAsia="Consolas" w:hAnsi="Consolas"/>
                <w:sz w:val="18"/>
              </w:rPr>
              <w:br/>
              <w:t xml:space="preserve">  - job: plan</w:t>
            </w:r>
            <w:r>
              <w:rPr>
                <w:rFonts w:ascii="Consolas" w:eastAsia="Consolas" w:hAnsi="Consolas"/>
                <w:sz w:val="18"/>
              </w:rPr>
              <w:br/>
              <w:t xml:space="preserve">    pool: "ABSA-DBAAS-Agents-Shared"</w:t>
            </w:r>
            <w:r>
              <w:rPr>
                <w:rFonts w:ascii="Consolas" w:eastAsia="Consolas" w:hAnsi="Consolas"/>
                <w:sz w:val="18"/>
              </w:rPr>
              <w:br/>
              <w:t xml:space="preserve">    steps:</w:t>
            </w:r>
            <w:r>
              <w:rPr>
                <w:rFonts w:ascii="Consolas" w:eastAsia="Consolas" w:hAnsi="Consolas"/>
                <w:sz w:val="18"/>
              </w:rPr>
              <w:br/>
              <w:t xml:space="preserve">    - checkout: self</w:t>
            </w:r>
            <w:r>
              <w:rPr>
                <w:rFonts w:ascii="Consolas" w:eastAsia="Consolas" w:hAnsi="Consolas"/>
                <w:sz w:val="18"/>
              </w:rPr>
              <w:br/>
              <w:t xml:space="preserve">    - bash: |</w:t>
            </w:r>
            <w:r>
              <w:rPr>
                <w:rFonts w:ascii="Consolas" w:eastAsia="Consolas" w:hAnsi="Consolas"/>
                <w:sz w:val="18"/>
              </w:rPr>
              <w:br/>
              <w:t xml:space="preserve">        set -euo pipefail</w:t>
            </w:r>
            <w:r>
              <w:rPr>
                <w:rFonts w:ascii="Consolas" w:eastAsia="Consolas" w:hAnsi="Consolas"/>
                <w:sz w:val="18"/>
              </w:rPr>
              <w:br/>
              <w:t xml:space="preserve">        # Retrieve temporary credentials from ABSA vault here</w:t>
            </w:r>
            <w:r>
              <w:rPr>
                <w:rFonts w:ascii="Consolas" w:eastAsia="Consolas" w:hAnsi="Consolas"/>
                <w:sz w:val="18"/>
              </w:rPr>
              <w:br/>
              <w:t xml:space="preserve">        terraform init -backend-config="key=rbac/$(ENVIRONMENT)/terraform.tfstate"</w:t>
            </w:r>
            <w:r>
              <w:rPr>
                <w:rFonts w:ascii="Consolas" w:eastAsia="Consolas" w:hAnsi="Consolas"/>
                <w:sz w:val="18"/>
              </w:rPr>
              <w:br/>
              <w:t xml:space="preserve">        terraform plan -out plan.tfplan</w:t>
            </w:r>
            <w:r>
              <w:rPr>
                <w:rFonts w:ascii="Consolas" w:eastAsia="Consolas" w:hAnsi="Consolas"/>
                <w:sz w:val="18"/>
              </w:rPr>
              <w:br/>
              <w:t xml:space="preserve">      displayName: "Terraform plan"</w:t>
            </w:r>
            <w:r>
              <w:rPr>
                <w:rFonts w:ascii="Consolas" w:eastAsia="Consolas" w:hAnsi="Consolas"/>
                <w:sz w:val="18"/>
              </w:rPr>
              <w:br/>
              <w:t xml:space="preserve">    - publish: plan.tfplan</w:t>
            </w:r>
            <w:r>
              <w:rPr>
                <w:rFonts w:ascii="Consolas" w:eastAsia="Consolas" w:hAnsi="Consolas"/>
                <w:sz w:val="18"/>
              </w:rPr>
              <w:br/>
              <w:t xml:space="preserve">      artifact: rbac-plan</w:t>
            </w:r>
            <w:r>
              <w:rPr>
                <w:rFonts w:ascii="Consolas" w:eastAsia="Consolas" w:hAnsi="Consolas"/>
                <w:sz w:val="18"/>
              </w:rPr>
              <w:br/>
            </w:r>
            <w:r>
              <w:rPr>
                <w:rFonts w:ascii="Consolas" w:eastAsia="Consolas" w:hAnsi="Consolas"/>
                <w:sz w:val="18"/>
              </w:rPr>
              <w:br/>
              <w:t>- stage: Apply</w:t>
            </w:r>
            <w:r>
              <w:rPr>
                <w:rFonts w:ascii="Consolas" w:eastAsia="Consolas" w:hAnsi="Consolas"/>
                <w:sz w:val="18"/>
              </w:rPr>
              <w:br/>
            </w:r>
            <w:r>
              <w:rPr>
                <w:rFonts w:ascii="Consolas" w:eastAsia="Consolas" w:hAnsi="Consolas"/>
                <w:sz w:val="18"/>
              </w:rPr>
              <w:lastRenderedPageBreak/>
              <w:t xml:space="preserve">  dependsOn: Plan</w:t>
            </w:r>
            <w:r>
              <w:rPr>
                <w:rFonts w:ascii="Consolas" w:eastAsia="Consolas" w:hAnsi="Consolas"/>
                <w:sz w:val="18"/>
              </w:rPr>
              <w:br/>
              <w:t xml:space="preserve">  condition: and(succeeded(), eq(variables['Build.SourceBr</w:t>
            </w:r>
            <w:r>
              <w:rPr>
                <w:rFonts w:ascii="Consolas" w:eastAsia="Consolas" w:hAnsi="Consolas"/>
                <w:sz w:val="18"/>
              </w:rPr>
              <w:t>anch'], 'refs/heads/main'))</w:t>
            </w:r>
            <w:r>
              <w:rPr>
                <w:rFonts w:ascii="Consolas" w:eastAsia="Consolas" w:hAnsi="Consolas"/>
                <w:sz w:val="18"/>
              </w:rPr>
              <w:br/>
              <w:t xml:space="preserve">  jobs:</w:t>
            </w:r>
            <w:r>
              <w:rPr>
                <w:rFonts w:ascii="Consolas" w:eastAsia="Consolas" w:hAnsi="Consolas"/>
                <w:sz w:val="18"/>
              </w:rPr>
              <w:br/>
              <w:t xml:space="preserve">  - deployment: apply</w:t>
            </w:r>
            <w:r>
              <w:rPr>
                <w:rFonts w:ascii="Consolas" w:eastAsia="Consolas" w:hAnsi="Consolas"/>
                <w:sz w:val="18"/>
              </w:rPr>
              <w:br/>
              <w:t xml:space="preserve">    environment: "ABSA-DBAAS-$(ENVIRONMENT)"</w:t>
            </w:r>
            <w:r>
              <w:rPr>
                <w:rFonts w:ascii="Consolas" w:eastAsia="Consolas" w:hAnsi="Consolas"/>
                <w:sz w:val="18"/>
              </w:rPr>
              <w:br/>
              <w:t xml:space="preserve">    strategy:</w:t>
            </w:r>
            <w:r>
              <w:rPr>
                <w:rFonts w:ascii="Consolas" w:eastAsia="Consolas" w:hAnsi="Consolas"/>
                <w:sz w:val="18"/>
              </w:rPr>
              <w:br/>
              <w:t xml:space="preserve">      runOnce:</w:t>
            </w:r>
            <w:r>
              <w:rPr>
                <w:rFonts w:ascii="Consolas" w:eastAsia="Consolas" w:hAnsi="Consolas"/>
                <w:sz w:val="18"/>
              </w:rPr>
              <w:br/>
              <w:t xml:space="preserve">        deploy:</w:t>
            </w:r>
            <w:r>
              <w:rPr>
                <w:rFonts w:ascii="Consolas" w:eastAsia="Consolas" w:hAnsi="Consolas"/>
                <w:sz w:val="18"/>
              </w:rPr>
              <w:br/>
              <w:t xml:space="preserve">          steps:</w:t>
            </w:r>
            <w:r>
              <w:rPr>
                <w:rFonts w:ascii="Consolas" w:eastAsia="Consolas" w:hAnsi="Consolas"/>
                <w:sz w:val="18"/>
              </w:rPr>
              <w:br/>
              <w:t xml:space="preserve">          - checkout: self</w:t>
            </w:r>
            <w:r>
              <w:rPr>
                <w:rFonts w:ascii="Consolas" w:eastAsia="Consolas" w:hAnsi="Consolas"/>
                <w:sz w:val="18"/>
              </w:rPr>
              <w:br/>
              <w:t xml:space="preserve">          - bash: |</w:t>
            </w:r>
            <w:r>
              <w:rPr>
                <w:rFonts w:ascii="Consolas" w:eastAsia="Consolas" w:hAnsi="Consolas"/>
                <w:sz w:val="18"/>
              </w:rPr>
              <w:br/>
              <w:t xml:space="preserve">              set -euo pipefail</w:t>
            </w:r>
            <w:r>
              <w:rPr>
                <w:rFonts w:ascii="Consolas" w:eastAsia="Consolas" w:hAnsi="Consolas"/>
                <w:sz w:val="18"/>
              </w:rPr>
              <w:br/>
              <w:t xml:space="preserve">              terraform init -backend-config="key=rbac/$(ENVIRONMENT)/terraform.tfstate"</w:t>
            </w:r>
            <w:r>
              <w:rPr>
                <w:rFonts w:ascii="Consolas" w:eastAsia="Consolas" w:hAnsi="Consolas"/>
                <w:sz w:val="18"/>
              </w:rPr>
              <w:br/>
              <w:t xml:space="preserve">              terraform apply -auto-approve plan.tfplan | tee evidence/terraform-apply.log</w:t>
            </w:r>
            <w:r>
              <w:rPr>
                <w:rFonts w:ascii="Consolas" w:eastAsia="Consolas" w:hAnsi="Consolas"/>
                <w:sz w:val="18"/>
              </w:rPr>
              <w:br/>
              <w:t xml:space="preserve">            displayName: "Terraform apply"</w:t>
            </w:r>
            <w:r>
              <w:rPr>
                <w:rFonts w:ascii="Consolas" w:eastAsia="Consolas" w:hAnsi="Consolas"/>
                <w:sz w:val="18"/>
              </w:rPr>
              <w:br/>
              <w:t xml:space="preserve">          - publish: evidence</w:t>
            </w:r>
            <w:r>
              <w:rPr>
                <w:rFonts w:ascii="Consolas" w:eastAsia="Consolas" w:hAnsi="Consolas"/>
                <w:sz w:val="18"/>
              </w:rPr>
              <w:br/>
              <w:t xml:space="preserve">            art</w:t>
            </w:r>
            <w:r>
              <w:rPr>
                <w:rFonts w:ascii="Consolas" w:eastAsia="Consolas" w:hAnsi="Consolas"/>
                <w:sz w:val="18"/>
              </w:rPr>
              <w:t>ifact: evidence-pack</w:t>
            </w:r>
            <w:r>
              <w:rPr>
                <w:rFonts w:ascii="Consolas" w:eastAsia="Consolas" w:hAnsi="Consolas"/>
                <w:sz w:val="18"/>
              </w:rPr>
              <w:br/>
            </w:r>
          </w:p>
        </w:tc>
      </w:tr>
    </w:tbl>
    <w:p w14:paraId="26603D42" w14:textId="77777777" w:rsidR="00304830" w:rsidRDefault="00C96483">
      <w:r>
        <w:t>Notes:</w:t>
      </w:r>
    </w:p>
    <w:p w14:paraId="551AD5CE" w14:textId="77777777" w:rsidR="00304830" w:rsidRDefault="00C96483">
      <w:pPr>
        <w:pStyle w:val="ListBullet"/>
      </w:pPr>
      <w:r>
        <w:t>The bash step is supported in YAML pipelines. (Ref: MS-BASH)</w:t>
      </w:r>
    </w:p>
    <w:p w14:paraId="01892EF5" w14:textId="77777777" w:rsidR="00304830" w:rsidRDefault="00C96483">
      <w:pPr>
        <w:pStyle w:val="ListBullet"/>
      </w:pPr>
      <w:r>
        <w:t>The publish step is a shortcut for PublishPipelineArtifact task. (Ref: MS-PUBLISHSTEP, MS-PUBART)</w:t>
      </w:r>
    </w:p>
    <w:p w14:paraId="06DB2ECB" w14:textId="77777777" w:rsidR="00304830" w:rsidRDefault="00C96483">
      <w:pPr>
        <w:pStyle w:val="ListBullet"/>
      </w:pPr>
      <w:r>
        <w:t>Environments can be protected with approvals and checks. (Ref: MS-ENV, MS-APPROVALS)</w:t>
      </w:r>
    </w:p>
    <w:p w14:paraId="219EE7A8" w14:textId="77777777" w:rsidR="00304830" w:rsidRDefault="00C96483">
      <w:pPr>
        <w:pStyle w:val="Heading2"/>
      </w:pPr>
      <w:r>
        <w:t>13.3.4 INFRA pipeline (baseline network and RDS components)</w:t>
      </w:r>
    </w:p>
    <w:p w14:paraId="6829E910" w14:textId="77777777" w:rsidR="00304830" w:rsidRDefault="00C96483">
      <w:r>
        <w:t>Purpose: deploy baseline network, security groups, agent runtime prerequisites, monitoring prerequisites, and HCS RDS components. Use least privilege identity per environment.</w:t>
      </w:r>
    </w:p>
    <w:p w14:paraId="2ADF08E2" w14:textId="77777777" w:rsidR="00304830" w:rsidRDefault="00C96483">
      <w:r>
        <w:t>Ansible integration: post-apply, run Ansible to configure the agent host and monitoring VMs. Ansible runs only from pipeline jobs and is captured in evidence logs.</w:t>
      </w:r>
    </w:p>
    <w:p w14:paraId="49647DD9" w14:textId="77777777" w:rsidR="00304830" w:rsidRDefault="00C96483">
      <w:pPr>
        <w:pStyle w:val="Heading3"/>
      </w:pPr>
      <w:r>
        <w:t>INFRA pipeline stage structure</w:t>
      </w:r>
    </w:p>
    <w:p w14:paraId="2F3CCD11" w14:textId="77777777" w:rsidR="00304830" w:rsidRDefault="00C96483">
      <w:pPr>
        <w:pStyle w:val="ListBullet"/>
      </w:pPr>
      <w:r>
        <w:t>Validate: terraform fmt, validate, tflint, security scanning.</w:t>
      </w:r>
    </w:p>
    <w:p w14:paraId="4A93D9D8" w14:textId="77777777" w:rsidR="00304830" w:rsidRDefault="00C96483">
      <w:pPr>
        <w:pStyle w:val="ListBullet"/>
      </w:pPr>
      <w:r>
        <w:t>Plan: terraform plan with infra state backend.</w:t>
      </w:r>
    </w:p>
    <w:p w14:paraId="2519170D" w14:textId="77777777" w:rsidR="00304830" w:rsidRDefault="00C96483">
      <w:pPr>
        <w:pStyle w:val="ListBullet"/>
      </w:pPr>
      <w:r>
        <w:t>Approve: manual approval via ADO Environment for target env.</w:t>
      </w:r>
    </w:p>
    <w:p w14:paraId="4E96108F" w14:textId="77777777" w:rsidR="00304830" w:rsidRDefault="00C96483">
      <w:pPr>
        <w:pStyle w:val="ListBullet"/>
      </w:pPr>
      <w:r>
        <w:t>Apply: terraform apply using INFRA identity.</w:t>
      </w:r>
    </w:p>
    <w:p w14:paraId="6E0618AF" w14:textId="77777777" w:rsidR="00304830" w:rsidRDefault="00C96483">
      <w:pPr>
        <w:pStyle w:val="ListBullet"/>
      </w:pPr>
      <w:r>
        <w:t>Configure: Ansible bootstrap for CentOS agent host and monitoring hosts.</w:t>
      </w:r>
    </w:p>
    <w:p w14:paraId="7AEDF080" w14:textId="77777777" w:rsidR="00304830" w:rsidRDefault="00C96483">
      <w:pPr>
        <w:pStyle w:val="ListBullet"/>
      </w:pPr>
      <w:r>
        <w:t>Evidence: publish evidence pack and key outputs.</w:t>
      </w:r>
    </w:p>
    <w:p w14:paraId="15305351" w14:textId="77777777" w:rsidR="00304830" w:rsidRDefault="00C96483">
      <w:pPr>
        <w:pStyle w:val="Heading3"/>
      </w:pPr>
      <w:r>
        <w:t>INFRA pipeline YAML skeleton (minimal)</w:t>
      </w:r>
    </w:p>
    <w:tbl>
      <w:tblPr>
        <w:tblStyle w:val="TableGrid"/>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9962"/>
      </w:tblGrid>
      <w:tr w:rsidR="00304830" w14:paraId="6139CCB1" w14:textId="77777777">
        <w:tc>
          <w:tcPr>
            <w:tcW w:w="9972" w:type="dxa"/>
            <w:shd w:val="clear" w:color="auto" w:fill="F2F2F2"/>
          </w:tcPr>
          <w:p w14:paraId="79F904CB" w14:textId="77777777" w:rsidR="00304830" w:rsidRDefault="00C96483">
            <w:r>
              <w:rPr>
                <w:rFonts w:ascii="Consolas" w:eastAsia="Consolas" w:hAnsi="Consolas"/>
                <w:sz w:val="18"/>
              </w:rPr>
              <w:t>stages:</w:t>
            </w:r>
            <w:r>
              <w:rPr>
                <w:rFonts w:ascii="Consolas" w:eastAsia="Consolas" w:hAnsi="Consolas"/>
                <w:sz w:val="18"/>
              </w:rPr>
              <w:br/>
              <w:t>- stage: Validate</w:t>
            </w:r>
            <w:r>
              <w:rPr>
                <w:rFonts w:ascii="Consolas" w:eastAsia="Consolas" w:hAnsi="Consolas"/>
                <w:sz w:val="18"/>
              </w:rPr>
              <w:br/>
              <w:t xml:space="preserve">  jobs:</w:t>
            </w:r>
            <w:r>
              <w:rPr>
                <w:rFonts w:ascii="Consolas" w:eastAsia="Consolas" w:hAnsi="Consolas"/>
                <w:sz w:val="18"/>
              </w:rPr>
              <w:br/>
              <w:t xml:space="preserve">  - job: validate</w:t>
            </w:r>
            <w:r>
              <w:rPr>
                <w:rFonts w:ascii="Consolas" w:eastAsia="Consolas" w:hAnsi="Consolas"/>
                <w:sz w:val="18"/>
              </w:rPr>
              <w:br/>
              <w:t xml:space="preserve">    pool: "ABSA-DBAAS-Agents-Shared"</w:t>
            </w:r>
            <w:r>
              <w:rPr>
                <w:rFonts w:ascii="Consolas" w:eastAsia="Consolas" w:hAnsi="Consolas"/>
                <w:sz w:val="18"/>
              </w:rPr>
              <w:br/>
              <w:t xml:space="preserve">    steps:</w:t>
            </w:r>
            <w:r>
              <w:rPr>
                <w:rFonts w:ascii="Consolas" w:eastAsia="Consolas" w:hAnsi="Consolas"/>
                <w:sz w:val="18"/>
              </w:rPr>
              <w:br/>
              <w:t xml:space="preserve">    - bash: |</w:t>
            </w:r>
            <w:r>
              <w:rPr>
                <w:rFonts w:ascii="Consolas" w:eastAsia="Consolas" w:hAnsi="Consolas"/>
                <w:sz w:val="18"/>
              </w:rPr>
              <w:br/>
              <w:t xml:space="preserve">        set -euo pipefail</w:t>
            </w:r>
            <w:r>
              <w:rPr>
                <w:rFonts w:ascii="Consolas" w:eastAsia="Consolas" w:hAnsi="Consolas"/>
                <w:sz w:val="18"/>
              </w:rPr>
              <w:br/>
              <w:t xml:space="preserve">        terraform fmt -check -recursive</w:t>
            </w:r>
            <w:r>
              <w:rPr>
                <w:rFonts w:ascii="Consolas" w:eastAsia="Consolas" w:hAnsi="Consolas"/>
                <w:sz w:val="18"/>
              </w:rPr>
              <w:br/>
              <w:t xml:space="preserve">        terraform validate</w:t>
            </w:r>
            <w:r>
              <w:rPr>
                <w:rFonts w:ascii="Consolas" w:eastAsia="Consolas" w:hAnsi="Consolas"/>
                <w:sz w:val="18"/>
              </w:rPr>
              <w:br/>
              <w:t xml:space="preserve">      displayName: "Validate"</w:t>
            </w:r>
            <w:r>
              <w:rPr>
                <w:rFonts w:ascii="Consolas" w:eastAsia="Consolas" w:hAnsi="Consolas"/>
                <w:sz w:val="18"/>
              </w:rPr>
              <w:br/>
            </w:r>
            <w:r>
              <w:rPr>
                <w:rFonts w:ascii="Consolas" w:eastAsia="Consolas" w:hAnsi="Consolas"/>
                <w:sz w:val="18"/>
              </w:rPr>
              <w:br/>
              <w:t>- stage: Plan</w:t>
            </w:r>
            <w:r>
              <w:rPr>
                <w:rFonts w:ascii="Consolas" w:eastAsia="Consolas" w:hAnsi="Consolas"/>
                <w:sz w:val="18"/>
              </w:rPr>
              <w:br/>
            </w:r>
            <w:r>
              <w:rPr>
                <w:rFonts w:ascii="Consolas" w:eastAsia="Consolas" w:hAnsi="Consolas"/>
                <w:sz w:val="18"/>
              </w:rPr>
              <w:lastRenderedPageBreak/>
              <w:t xml:space="preserve">  dependsOn: Validate</w:t>
            </w:r>
            <w:r>
              <w:rPr>
                <w:rFonts w:ascii="Consolas" w:eastAsia="Consolas" w:hAnsi="Consolas"/>
                <w:sz w:val="18"/>
              </w:rPr>
              <w:br/>
              <w:t xml:space="preserve">  jobs:</w:t>
            </w:r>
            <w:r>
              <w:rPr>
                <w:rFonts w:ascii="Consolas" w:eastAsia="Consolas" w:hAnsi="Consolas"/>
                <w:sz w:val="18"/>
              </w:rPr>
              <w:br/>
              <w:t xml:space="preserve">  - job: plan</w:t>
            </w:r>
            <w:r>
              <w:rPr>
                <w:rFonts w:ascii="Consolas" w:eastAsia="Consolas" w:hAnsi="Consolas"/>
                <w:sz w:val="18"/>
              </w:rPr>
              <w:br/>
              <w:t xml:space="preserve">    pool: "ABSA-DBAAS-Agents-Shared"</w:t>
            </w:r>
            <w:r>
              <w:rPr>
                <w:rFonts w:ascii="Consolas" w:eastAsia="Consolas" w:hAnsi="Consolas"/>
                <w:sz w:val="18"/>
              </w:rPr>
              <w:br/>
              <w:t xml:space="preserve">    steps:</w:t>
            </w:r>
            <w:r>
              <w:rPr>
                <w:rFonts w:ascii="Consolas" w:eastAsia="Consolas" w:hAnsi="Consolas"/>
                <w:sz w:val="18"/>
              </w:rPr>
              <w:br/>
              <w:t xml:space="preserve">    - bash: |</w:t>
            </w:r>
            <w:r>
              <w:rPr>
                <w:rFonts w:ascii="Consolas" w:eastAsia="Consolas" w:hAnsi="Consolas"/>
                <w:sz w:val="18"/>
              </w:rPr>
              <w:br/>
              <w:t xml:space="preserve">        set -euo pipefail</w:t>
            </w:r>
            <w:r>
              <w:rPr>
                <w:rFonts w:ascii="Consolas" w:eastAsia="Consolas" w:hAnsi="Consolas"/>
                <w:sz w:val="18"/>
              </w:rPr>
              <w:br/>
              <w:t xml:space="preserve">        terraform init -backend-config="key=infra/&lt;ENV&gt;/terraform.tfstate"</w:t>
            </w:r>
            <w:r>
              <w:rPr>
                <w:rFonts w:ascii="Consolas" w:eastAsia="Consolas" w:hAnsi="Consolas"/>
                <w:sz w:val="18"/>
              </w:rPr>
              <w:br/>
              <w:t xml:space="preserve">        terraform plan -out plan.tfplan</w:t>
            </w:r>
            <w:r>
              <w:rPr>
                <w:rFonts w:ascii="Consolas" w:eastAsia="Consolas" w:hAnsi="Consolas"/>
                <w:sz w:val="18"/>
              </w:rPr>
              <w:br/>
              <w:t xml:space="preserve">      displayName: "</w:t>
            </w:r>
            <w:r>
              <w:rPr>
                <w:rFonts w:ascii="Consolas" w:eastAsia="Consolas" w:hAnsi="Consolas"/>
                <w:sz w:val="18"/>
              </w:rPr>
              <w:t>Plan"</w:t>
            </w:r>
            <w:r>
              <w:rPr>
                <w:rFonts w:ascii="Consolas" w:eastAsia="Consolas" w:hAnsi="Consolas"/>
                <w:sz w:val="18"/>
              </w:rPr>
              <w:br/>
              <w:t xml:space="preserve">    - publish: plan.tfplan</w:t>
            </w:r>
            <w:r>
              <w:rPr>
                <w:rFonts w:ascii="Consolas" w:eastAsia="Consolas" w:hAnsi="Consolas"/>
                <w:sz w:val="18"/>
              </w:rPr>
              <w:br/>
              <w:t xml:space="preserve">      artifact: infra-plan</w:t>
            </w:r>
            <w:r>
              <w:rPr>
                <w:rFonts w:ascii="Consolas" w:eastAsia="Consolas" w:hAnsi="Consolas"/>
                <w:sz w:val="18"/>
              </w:rPr>
              <w:br/>
            </w:r>
            <w:r>
              <w:rPr>
                <w:rFonts w:ascii="Consolas" w:eastAsia="Consolas" w:hAnsi="Consolas"/>
                <w:sz w:val="18"/>
              </w:rPr>
              <w:br/>
              <w:t>- stage: Apply</w:t>
            </w:r>
            <w:r>
              <w:rPr>
                <w:rFonts w:ascii="Consolas" w:eastAsia="Consolas" w:hAnsi="Consolas"/>
                <w:sz w:val="18"/>
              </w:rPr>
              <w:br/>
              <w:t xml:space="preserve">  dependsOn: Plan</w:t>
            </w:r>
            <w:r>
              <w:rPr>
                <w:rFonts w:ascii="Consolas" w:eastAsia="Consolas" w:hAnsi="Consolas"/>
                <w:sz w:val="18"/>
              </w:rPr>
              <w:br/>
              <w:t xml:space="preserve">  condition: and(succeeded(), eq(variables['Build.SourceBranch'], 'refs/heads/main'))</w:t>
            </w:r>
            <w:r>
              <w:rPr>
                <w:rFonts w:ascii="Consolas" w:eastAsia="Consolas" w:hAnsi="Consolas"/>
                <w:sz w:val="18"/>
              </w:rPr>
              <w:br/>
              <w:t xml:space="preserve">  jobs:</w:t>
            </w:r>
            <w:r>
              <w:rPr>
                <w:rFonts w:ascii="Consolas" w:eastAsia="Consolas" w:hAnsi="Consolas"/>
                <w:sz w:val="18"/>
              </w:rPr>
              <w:br/>
              <w:t xml:space="preserve">  - deployment: apply</w:t>
            </w:r>
            <w:r>
              <w:rPr>
                <w:rFonts w:ascii="Consolas" w:eastAsia="Consolas" w:hAnsi="Consolas"/>
                <w:sz w:val="18"/>
              </w:rPr>
              <w:br/>
              <w:t xml:space="preserve">    environment: "ABSA-DBAAS-&lt;ENV&gt;"</w:t>
            </w:r>
            <w:r>
              <w:rPr>
                <w:rFonts w:ascii="Consolas" w:eastAsia="Consolas" w:hAnsi="Consolas"/>
                <w:sz w:val="18"/>
              </w:rPr>
              <w:br/>
              <w:t xml:space="preserve">    strategy:</w:t>
            </w:r>
            <w:r>
              <w:rPr>
                <w:rFonts w:ascii="Consolas" w:eastAsia="Consolas" w:hAnsi="Consolas"/>
                <w:sz w:val="18"/>
              </w:rPr>
              <w:br/>
              <w:t xml:space="preserve">      runOnce:</w:t>
            </w:r>
            <w:r>
              <w:rPr>
                <w:rFonts w:ascii="Consolas" w:eastAsia="Consolas" w:hAnsi="Consolas"/>
                <w:sz w:val="18"/>
              </w:rPr>
              <w:br/>
              <w:t xml:space="preserve">        deploy:</w:t>
            </w:r>
            <w:r>
              <w:rPr>
                <w:rFonts w:ascii="Consolas" w:eastAsia="Consolas" w:hAnsi="Consolas"/>
                <w:sz w:val="18"/>
              </w:rPr>
              <w:br/>
              <w:t xml:space="preserve">          steps:</w:t>
            </w:r>
            <w:r>
              <w:rPr>
                <w:rFonts w:ascii="Consolas" w:eastAsia="Consolas" w:hAnsi="Consolas"/>
                <w:sz w:val="18"/>
              </w:rPr>
              <w:br/>
              <w:t xml:space="preserve">          - bash: |</w:t>
            </w:r>
            <w:r>
              <w:rPr>
                <w:rFonts w:ascii="Consolas" w:eastAsia="Consolas" w:hAnsi="Consolas"/>
                <w:sz w:val="18"/>
              </w:rPr>
              <w:br/>
              <w:t xml:space="preserve">              set -euo pipefail</w:t>
            </w:r>
            <w:r>
              <w:rPr>
                <w:rFonts w:ascii="Consolas" w:eastAsia="Consolas" w:hAnsi="Consolas"/>
                <w:sz w:val="18"/>
              </w:rPr>
              <w:br/>
              <w:t xml:space="preserve">              mkdir -p evidence</w:t>
            </w:r>
            <w:r>
              <w:rPr>
                <w:rFonts w:ascii="Consolas" w:eastAsia="Consolas" w:hAnsi="Consolas"/>
                <w:sz w:val="18"/>
              </w:rPr>
              <w:br/>
              <w:t xml:space="preserve">              terraform init -backend-config="key=infra/&lt;ENV&gt;/terraform.tfstate"</w:t>
            </w:r>
            <w:r>
              <w:rPr>
                <w:rFonts w:ascii="Consolas" w:eastAsia="Consolas" w:hAnsi="Consolas"/>
                <w:sz w:val="18"/>
              </w:rPr>
              <w:br/>
              <w:t xml:space="preserve">              terraform apply -auto-app</w:t>
            </w:r>
            <w:r>
              <w:rPr>
                <w:rFonts w:ascii="Consolas" w:eastAsia="Consolas" w:hAnsi="Consolas"/>
                <w:sz w:val="18"/>
              </w:rPr>
              <w:t>rove plan.tfplan | tee evidence/terraform-apply.log</w:t>
            </w:r>
            <w:r>
              <w:rPr>
                <w:rFonts w:ascii="Consolas" w:eastAsia="Consolas" w:hAnsi="Consolas"/>
                <w:sz w:val="18"/>
              </w:rPr>
              <w:br/>
              <w:t xml:space="preserve">            displayName: "Apply"</w:t>
            </w:r>
            <w:r>
              <w:rPr>
                <w:rFonts w:ascii="Consolas" w:eastAsia="Consolas" w:hAnsi="Consolas"/>
                <w:sz w:val="18"/>
              </w:rPr>
              <w:br/>
              <w:t xml:space="preserve">          - bash: |</w:t>
            </w:r>
            <w:r>
              <w:rPr>
                <w:rFonts w:ascii="Consolas" w:eastAsia="Consolas" w:hAnsi="Consolas"/>
                <w:sz w:val="18"/>
              </w:rPr>
              <w:br/>
              <w:t xml:space="preserve">              set -euo pipefail</w:t>
            </w:r>
            <w:r>
              <w:rPr>
                <w:rFonts w:ascii="Consolas" w:eastAsia="Consolas" w:hAnsi="Consolas"/>
                <w:sz w:val="18"/>
              </w:rPr>
              <w:br/>
              <w:t xml:space="preserve">              ansible-playbook -i evidence/inventory.ini ansible/playbooks/agent_bootstrap.yml                 | tee evidence/ansible-agent.log</w:t>
            </w:r>
            <w:r>
              <w:rPr>
                <w:rFonts w:ascii="Consolas" w:eastAsia="Consolas" w:hAnsi="Consolas"/>
                <w:sz w:val="18"/>
              </w:rPr>
              <w:br/>
              <w:t xml:space="preserve">            displayName: "Ansible agent bootstrap"</w:t>
            </w:r>
            <w:r>
              <w:rPr>
                <w:rFonts w:ascii="Consolas" w:eastAsia="Consolas" w:hAnsi="Consolas"/>
                <w:sz w:val="18"/>
              </w:rPr>
              <w:br/>
              <w:t xml:space="preserve">          - publish: evidence</w:t>
            </w:r>
            <w:r>
              <w:rPr>
                <w:rFonts w:ascii="Consolas" w:eastAsia="Consolas" w:hAnsi="Consolas"/>
                <w:sz w:val="18"/>
              </w:rPr>
              <w:br/>
              <w:t xml:space="preserve">            artifact: evidence-pack</w:t>
            </w:r>
            <w:r>
              <w:rPr>
                <w:rFonts w:ascii="Consolas" w:eastAsia="Consolas" w:hAnsi="Consolas"/>
                <w:sz w:val="18"/>
              </w:rPr>
              <w:br/>
            </w:r>
          </w:p>
        </w:tc>
      </w:tr>
    </w:tbl>
    <w:p w14:paraId="016E8057" w14:textId="77777777" w:rsidR="00304830" w:rsidRDefault="00C96483">
      <w:pPr>
        <w:pStyle w:val="Heading2"/>
      </w:pPr>
      <w:r>
        <w:t>13.3.5 DB pipeline (DB provisioning plus DRS migration workflows)</w:t>
      </w:r>
    </w:p>
    <w:p w14:paraId="073E3B83" w14:textId="77777777" w:rsidR="00304830" w:rsidRDefault="00C96483">
      <w:r>
        <w:t>Purpose: provision DB targets and operate migration workflows. Includes DRS task configuration, validations, cutover checklist, rollback, and evidence. Use a separate migration identity with minimum permissions.</w:t>
      </w:r>
    </w:p>
    <w:p w14:paraId="797DC304" w14:textId="77777777" w:rsidR="00304830" w:rsidRDefault="00C96483">
      <w:r>
        <w:t>DRS supported databases and metrics are documented by Huawei. (Ref: HW-DRS-SUPPORTED, HW-DRS-METRICS)</w:t>
      </w:r>
    </w:p>
    <w:p w14:paraId="68AF5F28" w14:textId="77777777" w:rsidR="00304830" w:rsidRDefault="00C96483">
      <w:pPr>
        <w:pStyle w:val="Heading3"/>
      </w:pPr>
      <w:r>
        <w:t>DB pipeline stage structure</w:t>
      </w:r>
    </w:p>
    <w:p w14:paraId="2AE27CF1" w14:textId="77777777" w:rsidR="00304830" w:rsidRDefault="00C96483">
      <w:pPr>
        <w:pStyle w:val="ListBullet"/>
      </w:pPr>
      <w:r>
        <w:t>Validate: Terraform and Ansible lint. Connectivity pre-checks.</w:t>
      </w:r>
    </w:p>
    <w:p w14:paraId="4DDFE33F" w14:textId="77777777" w:rsidR="00304830" w:rsidRDefault="00C96483">
      <w:pPr>
        <w:pStyle w:val="ListBullet"/>
      </w:pPr>
      <w:r>
        <w:t>Plan: Terraform plan for DB resources and DRS tasks.</w:t>
      </w:r>
    </w:p>
    <w:p w14:paraId="211DBC7C" w14:textId="77777777" w:rsidR="00304830" w:rsidRDefault="00C96483">
      <w:pPr>
        <w:pStyle w:val="ListBullet"/>
      </w:pPr>
      <w:r>
        <w:t>Approve: manual approval via ADO Environment plus ServiceNow change checks if required.</w:t>
      </w:r>
    </w:p>
    <w:p w14:paraId="0CD4974C" w14:textId="77777777" w:rsidR="00304830" w:rsidRDefault="00C96483">
      <w:pPr>
        <w:pStyle w:val="ListBullet"/>
      </w:pPr>
      <w:r>
        <w:t>Apply: Terraform apply to create DB target and DRS resources.</w:t>
      </w:r>
    </w:p>
    <w:p w14:paraId="52BD0591" w14:textId="77777777" w:rsidR="00304830" w:rsidRDefault="00C96483">
      <w:pPr>
        <w:pStyle w:val="ListBullet"/>
      </w:pPr>
      <w:r>
        <w:t>Migrate: configure DRS full plus incremental, monitor lag, run validations.</w:t>
      </w:r>
    </w:p>
    <w:p w14:paraId="388B660A" w14:textId="77777777" w:rsidR="00304830" w:rsidRDefault="00C96483">
      <w:pPr>
        <w:pStyle w:val="ListBullet"/>
      </w:pPr>
      <w:r>
        <w:t>Cutover: controlled cutover checklist, app smoke tests, confirm acceptance.</w:t>
      </w:r>
    </w:p>
    <w:p w14:paraId="56D669B8" w14:textId="77777777" w:rsidR="00304830" w:rsidRDefault="00C96483">
      <w:pPr>
        <w:pStyle w:val="ListBullet"/>
      </w:pPr>
      <w:r>
        <w:t>Rollback: prepared rollback steps and decision gates.</w:t>
      </w:r>
    </w:p>
    <w:p w14:paraId="7AA29ABF" w14:textId="77777777" w:rsidR="00304830" w:rsidRDefault="00C96483">
      <w:pPr>
        <w:pStyle w:val="ListBullet"/>
      </w:pPr>
      <w:r>
        <w:t>Evidence: publish evidence pack including DRS status exports and validation outputs.</w:t>
      </w:r>
    </w:p>
    <w:p w14:paraId="4B178899" w14:textId="77777777" w:rsidR="00304830" w:rsidRDefault="00C96483">
      <w:pPr>
        <w:pStyle w:val="Heading3"/>
      </w:pPr>
      <w:r>
        <w:lastRenderedPageBreak/>
        <w:t>DB pipeline YAML skeleton (minimal)</w:t>
      </w:r>
    </w:p>
    <w:tbl>
      <w:tblPr>
        <w:tblStyle w:val="TableGrid"/>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9962"/>
      </w:tblGrid>
      <w:tr w:rsidR="00304830" w14:paraId="137C946D" w14:textId="77777777">
        <w:tc>
          <w:tcPr>
            <w:tcW w:w="9972" w:type="dxa"/>
            <w:shd w:val="clear" w:color="auto" w:fill="F2F2F2"/>
          </w:tcPr>
          <w:p w14:paraId="60E02F1F" w14:textId="77777777" w:rsidR="00304830" w:rsidRDefault="00C96483">
            <w:r>
              <w:rPr>
                <w:rFonts w:ascii="Consolas" w:eastAsia="Consolas" w:hAnsi="Consolas"/>
                <w:sz w:val="18"/>
              </w:rPr>
              <w:t>stages:</w:t>
            </w:r>
            <w:r>
              <w:rPr>
                <w:rFonts w:ascii="Consolas" w:eastAsia="Consolas" w:hAnsi="Consolas"/>
                <w:sz w:val="18"/>
              </w:rPr>
              <w:br/>
              <w:t>- stage: Validate</w:t>
            </w:r>
            <w:r>
              <w:rPr>
                <w:rFonts w:ascii="Consolas" w:eastAsia="Consolas" w:hAnsi="Consolas"/>
                <w:sz w:val="18"/>
              </w:rPr>
              <w:br/>
              <w:t xml:space="preserve">  jobs:</w:t>
            </w:r>
            <w:r>
              <w:rPr>
                <w:rFonts w:ascii="Consolas" w:eastAsia="Consolas" w:hAnsi="Consolas"/>
                <w:sz w:val="18"/>
              </w:rPr>
              <w:br/>
              <w:t xml:space="preserve">  - job: validate</w:t>
            </w:r>
            <w:r>
              <w:rPr>
                <w:rFonts w:ascii="Consolas" w:eastAsia="Consolas" w:hAnsi="Consolas"/>
                <w:sz w:val="18"/>
              </w:rPr>
              <w:br/>
              <w:t xml:space="preserve">    pool: "ABSA-DBAAS-Agents-Shared"</w:t>
            </w:r>
            <w:r>
              <w:rPr>
                <w:rFonts w:ascii="Consolas" w:eastAsia="Consolas" w:hAnsi="Consolas"/>
                <w:sz w:val="18"/>
              </w:rPr>
              <w:br/>
              <w:t xml:space="preserve">    steps:</w:t>
            </w:r>
            <w:r>
              <w:rPr>
                <w:rFonts w:ascii="Consolas" w:eastAsia="Consolas" w:hAnsi="Consolas"/>
                <w:sz w:val="18"/>
              </w:rPr>
              <w:br/>
              <w:t xml:space="preserve">    - bash: |</w:t>
            </w:r>
            <w:r>
              <w:rPr>
                <w:rFonts w:ascii="Consolas" w:eastAsia="Consolas" w:hAnsi="Consolas"/>
                <w:sz w:val="18"/>
              </w:rPr>
              <w:br/>
              <w:t xml:space="preserve">        set -euo pipefail</w:t>
            </w:r>
            <w:r>
              <w:rPr>
                <w:rFonts w:ascii="Consolas" w:eastAsia="Consolas" w:hAnsi="Consolas"/>
                <w:sz w:val="18"/>
              </w:rPr>
              <w:br/>
            </w:r>
            <w:r>
              <w:rPr>
                <w:rFonts w:ascii="Consolas" w:eastAsia="Consolas" w:hAnsi="Consolas"/>
                <w:sz w:val="18"/>
              </w:rPr>
              <w:t xml:space="preserve">        terraform fmt -check -recursive</w:t>
            </w:r>
            <w:r>
              <w:rPr>
                <w:rFonts w:ascii="Consolas" w:eastAsia="Consolas" w:hAnsi="Consolas"/>
                <w:sz w:val="18"/>
              </w:rPr>
              <w:br/>
              <w:t xml:space="preserve">        terraform validate</w:t>
            </w:r>
            <w:r>
              <w:rPr>
                <w:rFonts w:ascii="Consolas" w:eastAsia="Consolas" w:hAnsi="Consolas"/>
                <w:sz w:val="18"/>
              </w:rPr>
              <w:br/>
              <w:t xml:space="preserve">        ansible-playbook --syntax-check ansible/playbooks/db_validate.yml</w:t>
            </w:r>
            <w:r>
              <w:rPr>
                <w:rFonts w:ascii="Consolas" w:eastAsia="Consolas" w:hAnsi="Consolas"/>
                <w:sz w:val="18"/>
              </w:rPr>
              <w:br/>
              <w:t xml:space="preserve">      displayName: "Validate Terraform and Ansible"</w:t>
            </w:r>
            <w:r>
              <w:rPr>
                <w:rFonts w:ascii="Consolas" w:eastAsia="Consolas" w:hAnsi="Consolas"/>
                <w:sz w:val="18"/>
              </w:rPr>
              <w:br/>
            </w:r>
            <w:r>
              <w:rPr>
                <w:rFonts w:ascii="Consolas" w:eastAsia="Consolas" w:hAnsi="Consolas"/>
                <w:sz w:val="18"/>
              </w:rPr>
              <w:br/>
              <w:t>- stage: Plan</w:t>
            </w:r>
            <w:r>
              <w:rPr>
                <w:rFonts w:ascii="Consolas" w:eastAsia="Consolas" w:hAnsi="Consolas"/>
                <w:sz w:val="18"/>
              </w:rPr>
              <w:br/>
              <w:t xml:space="preserve">  dependsOn: Validate</w:t>
            </w:r>
            <w:r>
              <w:rPr>
                <w:rFonts w:ascii="Consolas" w:eastAsia="Consolas" w:hAnsi="Consolas"/>
                <w:sz w:val="18"/>
              </w:rPr>
              <w:br/>
              <w:t xml:space="preserve">  jobs:</w:t>
            </w:r>
            <w:r>
              <w:rPr>
                <w:rFonts w:ascii="Consolas" w:eastAsia="Consolas" w:hAnsi="Consolas"/>
                <w:sz w:val="18"/>
              </w:rPr>
              <w:br/>
              <w:t xml:space="preserve">  - job: plan</w:t>
            </w:r>
            <w:r>
              <w:rPr>
                <w:rFonts w:ascii="Consolas" w:eastAsia="Consolas" w:hAnsi="Consolas"/>
                <w:sz w:val="18"/>
              </w:rPr>
              <w:br/>
              <w:t xml:space="preserve">    pool: "ABSA-DBAAS-Agents-Shared"</w:t>
            </w:r>
            <w:r>
              <w:rPr>
                <w:rFonts w:ascii="Consolas" w:eastAsia="Consolas" w:hAnsi="Consolas"/>
                <w:sz w:val="18"/>
              </w:rPr>
              <w:br/>
              <w:t xml:space="preserve">    steps:</w:t>
            </w:r>
            <w:r>
              <w:rPr>
                <w:rFonts w:ascii="Consolas" w:eastAsia="Consolas" w:hAnsi="Consolas"/>
                <w:sz w:val="18"/>
              </w:rPr>
              <w:br/>
              <w:t xml:space="preserve">    - bash: |</w:t>
            </w:r>
            <w:r>
              <w:rPr>
                <w:rFonts w:ascii="Consolas" w:eastAsia="Consolas" w:hAnsi="Consolas"/>
                <w:sz w:val="18"/>
              </w:rPr>
              <w:br/>
              <w:t xml:space="preserve">        set -euo pipefail</w:t>
            </w:r>
            <w:r>
              <w:rPr>
                <w:rFonts w:ascii="Consolas" w:eastAsia="Consolas" w:hAnsi="Consolas"/>
                <w:sz w:val="18"/>
              </w:rPr>
              <w:br/>
              <w:t xml:space="preserve">        terraform init -backend-config="key=db/&lt;ENV&gt;/terraform.tfstate"</w:t>
            </w:r>
            <w:r>
              <w:rPr>
                <w:rFonts w:ascii="Consolas" w:eastAsia="Consolas" w:hAnsi="Consolas"/>
                <w:sz w:val="18"/>
              </w:rPr>
              <w:br/>
              <w:t xml:space="preserve">        terraform plan -out plan.tfplan</w:t>
            </w:r>
            <w:r>
              <w:rPr>
                <w:rFonts w:ascii="Consolas" w:eastAsia="Consolas" w:hAnsi="Consolas"/>
                <w:sz w:val="18"/>
              </w:rPr>
              <w:br/>
              <w:t xml:space="preserve">      displayName: "Plan"</w:t>
            </w:r>
            <w:r>
              <w:rPr>
                <w:rFonts w:ascii="Consolas" w:eastAsia="Consolas" w:hAnsi="Consolas"/>
                <w:sz w:val="18"/>
              </w:rPr>
              <w:br/>
              <w:t xml:space="preserve">    - publish: plan.tfplan</w:t>
            </w:r>
            <w:r>
              <w:rPr>
                <w:rFonts w:ascii="Consolas" w:eastAsia="Consolas" w:hAnsi="Consolas"/>
                <w:sz w:val="18"/>
              </w:rPr>
              <w:br/>
              <w:t xml:space="preserve">      a</w:t>
            </w:r>
            <w:r>
              <w:rPr>
                <w:rFonts w:ascii="Consolas" w:eastAsia="Consolas" w:hAnsi="Consolas"/>
                <w:sz w:val="18"/>
              </w:rPr>
              <w:t>rtifact: db-plan</w:t>
            </w:r>
            <w:r>
              <w:rPr>
                <w:rFonts w:ascii="Consolas" w:eastAsia="Consolas" w:hAnsi="Consolas"/>
                <w:sz w:val="18"/>
              </w:rPr>
              <w:br/>
            </w:r>
            <w:r>
              <w:rPr>
                <w:rFonts w:ascii="Consolas" w:eastAsia="Consolas" w:hAnsi="Consolas"/>
                <w:sz w:val="18"/>
              </w:rPr>
              <w:br/>
              <w:t>- stage: ApplyAndMigrate</w:t>
            </w:r>
            <w:r>
              <w:rPr>
                <w:rFonts w:ascii="Consolas" w:eastAsia="Consolas" w:hAnsi="Consolas"/>
                <w:sz w:val="18"/>
              </w:rPr>
              <w:br/>
              <w:t xml:space="preserve">  dependsOn: Plan</w:t>
            </w:r>
            <w:r>
              <w:rPr>
                <w:rFonts w:ascii="Consolas" w:eastAsia="Consolas" w:hAnsi="Consolas"/>
                <w:sz w:val="18"/>
              </w:rPr>
              <w:br/>
              <w:t xml:space="preserve">  condition: and(succeeded(), eq(variables['Build.SourceBranch'], 'refs/heads/main'))</w:t>
            </w:r>
            <w:r>
              <w:rPr>
                <w:rFonts w:ascii="Consolas" w:eastAsia="Consolas" w:hAnsi="Consolas"/>
                <w:sz w:val="18"/>
              </w:rPr>
              <w:br/>
              <w:t xml:space="preserve">  jobs:</w:t>
            </w:r>
            <w:r>
              <w:rPr>
                <w:rFonts w:ascii="Consolas" w:eastAsia="Consolas" w:hAnsi="Consolas"/>
                <w:sz w:val="18"/>
              </w:rPr>
              <w:br/>
              <w:t xml:space="preserve">  - deployment: apply</w:t>
            </w:r>
            <w:r>
              <w:rPr>
                <w:rFonts w:ascii="Consolas" w:eastAsia="Consolas" w:hAnsi="Consolas"/>
                <w:sz w:val="18"/>
              </w:rPr>
              <w:br/>
              <w:t xml:space="preserve">    environment: "ABSA-DBAAS-&lt;ENV&gt;"</w:t>
            </w:r>
            <w:r>
              <w:rPr>
                <w:rFonts w:ascii="Consolas" w:eastAsia="Consolas" w:hAnsi="Consolas"/>
                <w:sz w:val="18"/>
              </w:rPr>
              <w:br/>
              <w:t xml:space="preserve">    strategy:</w:t>
            </w:r>
            <w:r>
              <w:rPr>
                <w:rFonts w:ascii="Consolas" w:eastAsia="Consolas" w:hAnsi="Consolas"/>
                <w:sz w:val="18"/>
              </w:rPr>
              <w:br/>
              <w:t xml:space="preserve">      runOnce:</w:t>
            </w:r>
            <w:r>
              <w:rPr>
                <w:rFonts w:ascii="Consolas" w:eastAsia="Consolas" w:hAnsi="Consolas"/>
                <w:sz w:val="18"/>
              </w:rPr>
              <w:br/>
              <w:t xml:space="preserve">        deploy:</w:t>
            </w:r>
            <w:r>
              <w:rPr>
                <w:rFonts w:ascii="Consolas" w:eastAsia="Consolas" w:hAnsi="Consolas"/>
                <w:sz w:val="18"/>
              </w:rPr>
              <w:br/>
              <w:t xml:space="preserve">          steps:</w:t>
            </w:r>
            <w:r>
              <w:rPr>
                <w:rFonts w:ascii="Consolas" w:eastAsia="Consolas" w:hAnsi="Consolas"/>
                <w:sz w:val="18"/>
              </w:rPr>
              <w:br/>
              <w:t xml:space="preserve">          - bash: |</w:t>
            </w:r>
            <w:r>
              <w:rPr>
                <w:rFonts w:ascii="Consolas" w:eastAsia="Consolas" w:hAnsi="Consolas"/>
                <w:sz w:val="18"/>
              </w:rPr>
              <w:br/>
              <w:t xml:space="preserve">              set -euo pipefail</w:t>
            </w:r>
            <w:r>
              <w:rPr>
                <w:rFonts w:ascii="Consolas" w:eastAsia="Consolas" w:hAnsi="Consolas"/>
                <w:sz w:val="18"/>
              </w:rPr>
              <w:br/>
              <w:t xml:space="preserve">              mkdir -p evidence</w:t>
            </w:r>
            <w:r>
              <w:rPr>
                <w:rFonts w:ascii="Consolas" w:eastAsia="Consolas" w:hAnsi="Consolas"/>
                <w:sz w:val="18"/>
              </w:rPr>
              <w:br/>
              <w:t xml:space="preserve">              terraform init -backend-config="key=db/&lt;ENV&gt;/terraform.tfstate"</w:t>
            </w:r>
            <w:r>
              <w:rPr>
                <w:rFonts w:ascii="Consolas" w:eastAsia="Consolas" w:hAnsi="Consolas"/>
                <w:sz w:val="18"/>
              </w:rPr>
              <w:br/>
              <w:t xml:space="preserve">              terraform apply -auto-approve plan.tfplan | tee evidence/terr</w:t>
            </w:r>
            <w:r>
              <w:rPr>
                <w:rFonts w:ascii="Consolas" w:eastAsia="Consolas" w:hAnsi="Consolas"/>
                <w:sz w:val="18"/>
              </w:rPr>
              <w:t>aform-apply.log</w:t>
            </w:r>
            <w:r>
              <w:rPr>
                <w:rFonts w:ascii="Consolas" w:eastAsia="Consolas" w:hAnsi="Consolas"/>
                <w:sz w:val="18"/>
              </w:rPr>
              <w:br/>
              <w:t xml:space="preserve">            displayName: "Apply DB and DRS resources"</w:t>
            </w:r>
            <w:r>
              <w:rPr>
                <w:rFonts w:ascii="Consolas" w:eastAsia="Consolas" w:hAnsi="Consolas"/>
                <w:sz w:val="18"/>
              </w:rPr>
              <w:br/>
              <w:t xml:space="preserve">          - bash: |</w:t>
            </w:r>
            <w:r>
              <w:rPr>
                <w:rFonts w:ascii="Consolas" w:eastAsia="Consolas" w:hAnsi="Consolas"/>
                <w:sz w:val="18"/>
              </w:rPr>
              <w:br/>
              <w:t xml:space="preserve">              set -euo pipefail</w:t>
            </w:r>
            <w:r>
              <w:rPr>
                <w:rFonts w:ascii="Consolas" w:eastAsia="Consolas" w:hAnsi="Consolas"/>
                <w:sz w:val="18"/>
              </w:rPr>
              <w:br/>
              <w:t xml:space="preserve">              # Run DRS validations and capture output</w:t>
            </w:r>
            <w:r>
              <w:rPr>
                <w:rFonts w:ascii="Consolas" w:eastAsia="Consolas" w:hAnsi="Consolas"/>
                <w:sz w:val="18"/>
              </w:rPr>
              <w:br/>
              <w:t xml:space="preserve">              ansible-playbook -i evidence/inventory.ini ansible/playbooks/db_validate.yml                 | tee evidence/db-validate.log</w:t>
            </w:r>
            <w:r>
              <w:rPr>
                <w:rFonts w:ascii="Consolas" w:eastAsia="Consolas" w:hAnsi="Consolas"/>
                <w:sz w:val="18"/>
              </w:rPr>
              <w:br/>
              <w:t xml:space="preserve">            displayName: "DB validations"</w:t>
            </w:r>
            <w:r>
              <w:rPr>
                <w:rFonts w:ascii="Consolas" w:eastAsia="Consolas" w:hAnsi="Consolas"/>
                <w:sz w:val="18"/>
              </w:rPr>
              <w:br/>
              <w:t xml:space="preserve">          - bash: |</w:t>
            </w:r>
            <w:r>
              <w:rPr>
                <w:rFonts w:ascii="Consolas" w:eastAsia="Consolas" w:hAnsi="Consolas"/>
                <w:sz w:val="18"/>
              </w:rPr>
              <w:br/>
              <w:t xml:space="preserve">              set -euo pipefail</w:t>
            </w:r>
            <w:r>
              <w:rPr>
                <w:rFonts w:ascii="Consolas" w:eastAsia="Consolas" w:hAnsi="Consolas"/>
                <w:sz w:val="18"/>
              </w:rPr>
              <w:br/>
              <w:t xml:space="preserve">              # Placeholder: DRS start/monitor steps via API/CLI once ABSA confirms patterns</w:t>
            </w:r>
            <w:r>
              <w:rPr>
                <w:rFonts w:ascii="Consolas" w:eastAsia="Consolas" w:hAnsi="Consolas"/>
                <w:sz w:val="18"/>
              </w:rPr>
              <w:br/>
              <w:t xml:space="preserve">          </w:t>
            </w:r>
            <w:r>
              <w:rPr>
                <w:rFonts w:ascii="Consolas" w:eastAsia="Consolas" w:hAnsi="Consolas"/>
                <w:sz w:val="18"/>
              </w:rPr>
              <w:t xml:space="preserve">    echo "DRS start and lag monitoring steps here" | tee evidence/drs-ops.log</w:t>
            </w:r>
            <w:r>
              <w:rPr>
                <w:rFonts w:ascii="Consolas" w:eastAsia="Consolas" w:hAnsi="Consolas"/>
                <w:sz w:val="18"/>
              </w:rPr>
              <w:br/>
              <w:t xml:space="preserve">            displayName: "DRS operate"</w:t>
            </w:r>
            <w:r>
              <w:rPr>
                <w:rFonts w:ascii="Consolas" w:eastAsia="Consolas" w:hAnsi="Consolas"/>
                <w:sz w:val="18"/>
              </w:rPr>
              <w:br/>
              <w:t xml:space="preserve">          - publish: evidence</w:t>
            </w:r>
            <w:r>
              <w:rPr>
                <w:rFonts w:ascii="Consolas" w:eastAsia="Consolas" w:hAnsi="Consolas"/>
                <w:sz w:val="18"/>
              </w:rPr>
              <w:br/>
              <w:t xml:space="preserve">            artifact: evidence-pack</w:t>
            </w:r>
            <w:r>
              <w:rPr>
                <w:rFonts w:ascii="Consolas" w:eastAsia="Consolas" w:hAnsi="Consolas"/>
                <w:sz w:val="18"/>
              </w:rPr>
              <w:br/>
            </w:r>
          </w:p>
        </w:tc>
      </w:tr>
    </w:tbl>
    <w:p w14:paraId="2D56DD1C" w14:textId="77777777" w:rsidR="00304830" w:rsidRDefault="00C96483">
      <w:r>
        <w:t>ServiceNow integration pattern (recommended):</w:t>
      </w:r>
    </w:p>
    <w:p w14:paraId="786D47E5" w14:textId="77777777" w:rsidR="00304830" w:rsidRDefault="00C96483">
      <w:pPr>
        <w:pStyle w:val="ListBullet"/>
      </w:pPr>
      <w:r>
        <w:lastRenderedPageBreak/>
        <w:t>Pipeline requires a &lt;CHANGE_ID&gt; variable for PREPROD and PROD. Validate the format and presence in the validate stage.</w:t>
      </w:r>
    </w:p>
    <w:p w14:paraId="136C1C66" w14:textId="77777777" w:rsidR="00304830" w:rsidRDefault="00C96483">
      <w:pPr>
        <w:pStyle w:val="ListBullet"/>
      </w:pPr>
      <w:r>
        <w:t>Optionally call ServiceNow API to confirm the change is approved before apply. Implement using a dedicated integration identity and ABSA approved network path.</w:t>
      </w:r>
    </w:p>
    <w:p w14:paraId="3EFE1B77" w14:textId="21608D1C" w:rsidR="00304830" w:rsidRDefault="00C96483" w:rsidP="00E27962">
      <w:pPr>
        <w:pStyle w:val="ListBullet"/>
      </w:pPr>
      <w:r>
        <w:t>Attach evidence pack links back to the change record when ABSA confirms the attachment target.</w:t>
      </w:r>
      <w:r>
        <w:br w:type="page"/>
      </w:r>
      <w:r>
        <w:lastRenderedPageBreak/>
        <w:t>13.4 Terraform module strategy (RDS first)</w:t>
      </w:r>
    </w:p>
    <w:p w14:paraId="3570705C" w14:textId="77777777" w:rsidR="00304830" w:rsidRDefault="00C96483">
      <w:pPr>
        <w:pStyle w:val="Heading2"/>
      </w:pPr>
      <w:r>
        <w:t>1</w:t>
      </w:r>
      <w:r>
        <w:t>3.4.1 Repo layout standards</w:t>
      </w:r>
    </w:p>
    <w:p w14:paraId="359341E1" w14:textId="77777777" w:rsidR="00304830" w:rsidRDefault="00C96483">
      <w:r>
        <w:t>Apply consistent structure across RBAC, INFRA, and DB repos. Example layout for each repo:</w:t>
      </w:r>
    </w:p>
    <w:tbl>
      <w:tblPr>
        <w:tblStyle w:val="TableGrid"/>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9962"/>
      </w:tblGrid>
      <w:tr w:rsidR="00304830" w14:paraId="29266CD9" w14:textId="77777777">
        <w:tc>
          <w:tcPr>
            <w:tcW w:w="9972" w:type="dxa"/>
            <w:shd w:val="clear" w:color="auto" w:fill="F2F2F2"/>
          </w:tcPr>
          <w:p w14:paraId="6D532103" w14:textId="77777777" w:rsidR="00304830" w:rsidRDefault="00C96483">
            <w:r>
              <w:rPr>
                <w:rFonts w:ascii="Consolas" w:eastAsia="Consolas" w:hAnsi="Consolas"/>
                <w:sz w:val="18"/>
              </w:rPr>
              <w:t>/</w:t>
            </w:r>
            <w:r>
              <w:rPr>
                <w:rFonts w:ascii="Consolas" w:eastAsia="Consolas" w:hAnsi="Consolas"/>
                <w:sz w:val="18"/>
              </w:rPr>
              <w:br/>
              <w:t xml:space="preserve">  README.md</w:t>
            </w:r>
            <w:r>
              <w:rPr>
                <w:rFonts w:ascii="Consolas" w:eastAsia="Consolas" w:hAnsi="Consolas"/>
                <w:sz w:val="18"/>
              </w:rPr>
              <w:br/>
              <w:t xml:space="preserve">  /modules</w:t>
            </w:r>
            <w:r>
              <w:rPr>
                <w:rFonts w:ascii="Consolas" w:eastAsia="Consolas" w:hAnsi="Consolas"/>
                <w:sz w:val="18"/>
              </w:rPr>
              <w:br/>
              <w:t xml:space="preserve">    /&lt;module-name&gt;</w:t>
            </w:r>
            <w:r>
              <w:rPr>
                <w:rFonts w:ascii="Consolas" w:eastAsia="Consolas" w:hAnsi="Consolas"/>
                <w:sz w:val="18"/>
              </w:rPr>
              <w:br/>
              <w:t xml:space="preserve">      main.tf</w:t>
            </w:r>
            <w:r>
              <w:rPr>
                <w:rFonts w:ascii="Consolas" w:eastAsia="Consolas" w:hAnsi="Consolas"/>
                <w:sz w:val="18"/>
              </w:rPr>
              <w:br/>
              <w:t xml:space="preserve">      variables.tf</w:t>
            </w:r>
            <w:r>
              <w:rPr>
                <w:rFonts w:ascii="Consolas" w:eastAsia="Consolas" w:hAnsi="Consolas"/>
                <w:sz w:val="18"/>
              </w:rPr>
              <w:br/>
              <w:t xml:space="preserve">      outputs.tf</w:t>
            </w:r>
            <w:r>
              <w:rPr>
                <w:rFonts w:ascii="Consolas" w:eastAsia="Consolas" w:hAnsi="Consolas"/>
                <w:sz w:val="18"/>
              </w:rPr>
              <w:br/>
              <w:t xml:space="preserve">      versions.tf</w:t>
            </w:r>
            <w:r>
              <w:rPr>
                <w:rFonts w:ascii="Consolas" w:eastAsia="Consolas" w:hAnsi="Consolas"/>
                <w:sz w:val="18"/>
              </w:rPr>
              <w:br/>
              <w:t xml:space="preserve">      README.md</w:t>
            </w:r>
            <w:r>
              <w:rPr>
                <w:rFonts w:ascii="Consolas" w:eastAsia="Consolas" w:hAnsi="Consolas"/>
                <w:sz w:val="18"/>
              </w:rPr>
              <w:br/>
              <w:t xml:space="preserve">  /environments</w:t>
            </w:r>
            <w:r>
              <w:rPr>
                <w:rFonts w:ascii="Consolas" w:eastAsia="Consolas" w:hAnsi="Consolas"/>
                <w:sz w:val="18"/>
              </w:rPr>
              <w:br/>
              <w:t xml:space="preserve">    /dev</w:t>
            </w:r>
            <w:r>
              <w:rPr>
                <w:rFonts w:ascii="Consolas" w:eastAsia="Consolas" w:hAnsi="Consolas"/>
                <w:sz w:val="18"/>
              </w:rPr>
              <w:br/>
              <w:t xml:space="preserve">      main.tf</w:t>
            </w:r>
            <w:r>
              <w:rPr>
                <w:rFonts w:ascii="Consolas" w:eastAsia="Consolas" w:hAnsi="Consolas"/>
                <w:sz w:val="18"/>
              </w:rPr>
              <w:br/>
              <w:t xml:space="preserve">      backend.hcl</w:t>
            </w:r>
            <w:r>
              <w:rPr>
                <w:rFonts w:ascii="Consolas" w:eastAsia="Consolas" w:hAnsi="Consolas"/>
                <w:sz w:val="18"/>
              </w:rPr>
              <w:br/>
              <w:t xml:space="preserve">      tfvars.example</w:t>
            </w:r>
            <w:r>
              <w:rPr>
                <w:rFonts w:ascii="Consolas" w:eastAsia="Consolas" w:hAnsi="Consolas"/>
                <w:sz w:val="18"/>
              </w:rPr>
              <w:br/>
              <w:t xml:space="preserve">    /preprod</w:t>
            </w:r>
            <w:r>
              <w:rPr>
                <w:rFonts w:ascii="Consolas" w:eastAsia="Consolas" w:hAnsi="Consolas"/>
                <w:sz w:val="18"/>
              </w:rPr>
              <w:br/>
              <w:t xml:space="preserve">      main.tf</w:t>
            </w:r>
            <w:r>
              <w:rPr>
                <w:rFonts w:ascii="Consolas" w:eastAsia="Consolas" w:hAnsi="Consolas"/>
                <w:sz w:val="18"/>
              </w:rPr>
              <w:br/>
              <w:t xml:space="preserve">      backend.hcl</w:t>
            </w:r>
            <w:r>
              <w:rPr>
                <w:rFonts w:ascii="Consolas" w:eastAsia="Consolas" w:hAnsi="Consolas"/>
                <w:sz w:val="18"/>
              </w:rPr>
              <w:br/>
              <w:t xml:space="preserve">      tfvars.example</w:t>
            </w:r>
            <w:r>
              <w:rPr>
                <w:rFonts w:ascii="Consolas" w:eastAsia="Consolas" w:hAnsi="Consolas"/>
                <w:sz w:val="18"/>
              </w:rPr>
              <w:br/>
              <w:t xml:space="preserve">    /prod</w:t>
            </w:r>
            <w:r>
              <w:rPr>
                <w:rFonts w:ascii="Consolas" w:eastAsia="Consolas" w:hAnsi="Consolas"/>
                <w:sz w:val="18"/>
              </w:rPr>
              <w:br/>
              <w:t xml:space="preserve">      main.tf</w:t>
            </w:r>
            <w:r>
              <w:rPr>
                <w:rFonts w:ascii="Consolas" w:eastAsia="Consolas" w:hAnsi="Consolas"/>
                <w:sz w:val="18"/>
              </w:rPr>
              <w:br/>
              <w:t xml:space="preserve">      backend.hcl</w:t>
            </w:r>
            <w:r>
              <w:rPr>
                <w:rFonts w:ascii="Consolas" w:eastAsia="Consolas" w:hAnsi="Consolas"/>
                <w:sz w:val="18"/>
              </w:rPr>
              <w:br/>
              <w:t xml:space="preserve">      tfvars.example</w:t>
            </w:r>
            <w:r>
              <w:rPr>
                <w:rFonts w:ascii="Consolas" w:eastAsia="Consolas" w:hAnsi="Consolas"/>
                <w:sz w:val="18"/>
              </w:rPr>
              <w:br/>
              <w:t xml:space="preserve">  /pipelines</w:t>
            </w:r>
            <w:r>
              <w:rPr>
                <w:rFonts w:ascii="Consolas" w:eastAsia="Consolas" w:hAnsi="Consolas"/>
                <w:sz w:val="18"/>
              </w:rPr>
              <w:br/>
              <w:t xml:space="preserve">    azure-pipelines.yml</w:t>
            </w:r>
            <w:r>
              <w:rPr>
                <w:rFonts w:ascii="Consolas" w:eastAsia="Consolas" w:hAnsi="Consolas"/>
                <w:sz w:val="18"/>
              </w:rPr>
              <w:br/>
              <w:t xml:space="preserve">    /templates</w:t>
            </w:r>
            <w:r>
              <w:rPr>
                <w:rFonts w:ascii="Consolas" w:eastAsia="Consolas" w:hAnsi="Consolas"/>
                <w:sz w:val="18"/>
              </w:rPr>
              <w:br/>
              <w:t xml:space="preserve">  /ansible               # INFRA and DB repos only, if used</w:t>
            </w:r>
            <w:r>
              <w:rPr>
                <w:rFonts w:ascii="Consolas" w:eastAsia="Consolas" w:hAnsi="Consolas"/>
                <w:sz w:val="18"/>
              </w:rPr>
              <w:br/>
              <w:t xml:space="preserve">  /runbooks</w:t>
            </w:r>
            <w:r>
              <w:rPr>
                <w:rFonts w:ascii="Consolas" w:eastAsia="Consolas" w:hAnsi="Consolas"/>
                <w:sz w:val="18"/>
              </w:rPr>
              <w:br/>
              <w:t xml:space="preserve">  /scripts</w:t>
            </w:r>
            <w:r>
              <w:rPr>
                <w:rFonts w:ascii="Consolas" w:eastAsia="Consolas" w:hAnsi="Consolas"/>
                <w:sz w:val="18"/>
              </w:rPr>
              <w:br/>
            </w:r>
          </w:p>
        </w:tc>
      </w:tr>
    </w:tbl>
    <w:p w14:paraId="422A84F1" w14:textId="77777777" w:rsidR="00304830" w:rsidRDefault="00C96483">
      <w:pPr>
        <w:pStyle w:val="Heading2"/>
      </w:pPr>
      <w:r>
        <w:t>13.4.2 Module interfaces for PostgreSQL RDS first, then MySQL</w:t>
      </w:r>
    </w:p>
    <w:p w14:paraId="743AEFA8" w14:textId="77777777" w:rsidR="00304830" w:rsidRDefault="00C96483">
      <w:r>
        <w:t>Module design principles:</w:t>
      </w:r>
    </w:p>
    <w:p w14:paraId="140905A2" w14:textId="77777777" w:rsidR="00304830" w:rsidRDefault="00C96483">
      <w:pPr>
        <w:pStyle w:val="ListBullet"/>
      </w:pPr>
      <w:r>
        <w:t>Stable interfaces. Avoid leaking provider-specific constructs to callers where possible.</w:t>
      </w:r>
    </w:p>
    <w:p w14:paraId="3929C63C" w14:textId="77777777" w:rsidR="00304830" w:rsidRDefault="00C96483">
      <w:pPr>
        <w:pStyle w:val="ListBullet"/>
      </w:pPr>
      <w:r>
        <w:t>Defaults enforce ABSA naming and tagging. Inputs allow only controlled overrides.</w:t>
      </w:r>
    </w:p>
    <w:p w14:paraId="12A6AFFC" w14:textId="77777777" w:rsidR="00304830" w:rsidRDefault="00C96483">
      <w:pPr>
        <w:pStyle w:val="ListBullet"/>
      </w:pPr>
      <w:r>
        <w:t>Validations reject non-compliant names, missing tags, and invalid environment values.</w:t>
      </w:r>
    </w:p>
    <w:p w14:paraId="1FBA1544" w14:textId="77777777" w:rsidR="00304830" w:rsidRDefault="00C96483">
      <w:pPr>
        <w:pStyle w:val="ListBullet"/>
      </w:pPr>
      <w:r>
        <w:t>Support separate projects per environment by parameterising &lt;HCS_PROJECT_DEV&gt; etc.</w:t>
      </w:r>
    </w:p>
    <w:p w14:paraId="40CE8674" w14:textId="77777777" w:rsidR="00304830" w:rsidRDefault="00C96483">
      <w:r>
        <w:t>Example module interface (PostgreSQL RDS):</w:t>
      </w:r>
    </w:p>
    <w:tbl>
      <w:tblPr>
        <w:tblStyle w:val="TableGrid"/>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9962"/>
      </w:tblGrid>
      <w:tr w:rsidR="00304830" w14:paraId="464D1C22" w14:textId="77777777">
        <w:tc>
          <w:tcPr>
            <w:tcW w:w="9972" w:type="dxa"/>
            <w:shd w:val="clear" w:color="auto" w:fill="F2F2F2"/>
          </w:tcPr>
          <w:p w14:paraId="4E08E52F" w14:textId="77777777" w:rsidR="00304830" w:rsidRDefault="00C96483">
            <w:r>
              <w:rPr>
                <w:rFonts w:ascii="Consolas" w:eastAsia="Consolas" w:hAnsi="Consolas"/>
                <w:sz w:val="18"/>
              </w:rPr>
              <w:t># modules/rds-postgresql/variables.tf (example)</w:t>
            </w:r>
            <w:r>
              <w:rPr>
                <w:rFonts w:ascii="Consolas" w:eastAsia="Consolas" w:hAnsi="Consolas"/>
                <w:sz w:val="18"/>
              </w:rPr>
              <w:br/>
              <w:t>variable "env" { type = string }               # DEV, PREPROD, PROD</w:t>
            </w:r>
            <w:r>
              <w:rPr>
                <w:rFonts w:ascii="Consolas" w:eastAsia="Consolas" w:hAnsi="Consolas"/>
                <w:sz w:val="18"/>
              </w:rPr>
              <w:br/>
              <w:t>variable "project_id" { type = string }        # &lt;HCS_PROJECT_DEV&gt; etc</w:t>
            </w:r>
            <w:r>
              <w:rPr>
                <w:rFonts w:ascii="Consolas" w:eastAsia="Consolas" w:hAnsi="Consolas"/>
                <w:sz w:val="18"/>
              </w:rPr>
              <w:br/>
              <w:t>variable "name" { type = string }              # enforced pattern</w:t>
            </w:r>
            <w:r>
              <w:rPr>
                <w:rFonts w:ascii="Consolas" w:eastAsia="Consolas" w:hAnsi="Consolas"/>
                <w:sz w:val="18"/>
              </w:rPr>
              <w:br/>
              <w:t>variable "engine_version" { type = string }    # to confirm supported versions</w:t>
            </w:r>
            <w:r>
              <w:rPr>
                <w:rFonts w:ascii="Consolas" w:eastAsia="Consolas" w:hAnsi="Consolas"/>
                <w:sz w:val="18"/>
              </w:rPr>
              <w:br/>
              <w:t>variable "instance_class" { type = string }    # sizing from discovery</w:t>
            </w:r>
            <w:r>
              <w:rPr>
                <w:rFonts w:ascii="Consolas" w:eastAsia="Consolas" w:hAnsi="Consolas"/>
                <w:sz w:val="18"/>
              </w:rPr>
              <w:br/>
              <w:t>variable "storage_gb" { type = number }</w:t>
            </w:r>
            <w:r>
              <w:rPr>
                <w:rFonts w:ascii="Consolas" w:eastAsia="Consolas" w:hAnsi="Consolas"/>
                <w:sz w:val="18"/>
              </w:rPr>
              <w:br/>
              <w:t>variable "multi_az" { type = bool }</w:t>
            </w:r>
            <w:r>
              <w:rPr>
                <w:rFonts w:ascii="Consolas" w:eastAsia="Consolas" w:hAnsi="Consolas"/>
                <w:sz w:val="18"/>
              </w:rPr>
              <w:br/>
              <w:t>variable "subnet_id" { type = string }</w:t>
            </w:r>
            <w:r>
              <w:rPr>
                <w:rFonts w:ascii="Consolas" w:eastAsia="Consolas" w:hAnsi="Consolas"/>
                <w:sz w:val="18"/>
              </w:rPr>
              <w:br/>
              <w:t>variable "security_group_ids" { type = li</w:t>
            </w:r>
            <w:r>
              <w:rPr>
                <w:rFonts w:ascii="Consolas" w:eastAsia="Consolas" w:hAnsi="Consolas"/>
                <w:sz w:val="18"/>
              </w:rPr>
              <w:t>st(string) }</w:t>
            </w:r>
            <w:r>
              <w:rPr>
                <w:rFonts w:ascii="Consolas" w:eastAsia="Consolas" w:hAnsi="Consolas"/>
                <w:sz w:val="18"/>
              </w:rPr>
              <w:br/>
              <w:t>variable "kms_key_id" { type = string }        # if CMK required</w:t>
            </w:r>
            <w:r>
              <w:rPr>
                <w:rFonts w:ascii="Consolas" w:eastAsia="Consolas" w:hAnsi="Consolas"/>
                <w:sz w:val="18"/>
              </w:rPr>
              <w:br/>
            </w:r>
            <w:r>
              <w:rPr>
                <w:rFonts w:ascii="Consolas" w:eastAsia="Consolas" w:hAnsi="Consolas"/>
                <w:sz w:val="18"/>
              </w:rPr>
              <w:lastRenderedPageBreak/>
              <w:t>variable "maintenance_window" { type = string }</w:t>
            </w:r>
            <w:r>
              <w:rPr>
                <w:rFonts w:ascii="Consolas" w:eastAsia="Consolas" w:hAnsi="Consolas"/>
                <w:sz w:val="18"/>
              </w:rPr>
              <w:br/>
              <w:t>variable "backup_retention_days" { type = number }</w:t>
            </w:r>
            <w:r>
              <w:rPr>
                <w:rFonts w:ascii="Consolas" w:eastAsia="Consolas" w:hAnsi="Consolas"/>
                <w:sz w:val="18"/>
              </w:rPr>
              <w:br/>
              <w:t>variable "tags" { type = map(string) }         # enforced minimum set</w:t>
            </w:r>
            <w:r>
              <w:rPr>
                <w:rFonts w:ascii="Consolas" w:eastAsia="Consolas" w:hAnsi="Consolas"/>
                <w:sz w:val="18"/>
              </w:rPr>
              <w:br/>
            </w:r>
          </w:p>
        </w:tc>
      </w:tr>
    </w:tbl>
    <w:p w14:paraId="173D18F3" w14:textId="77777777" w:rsidR="00304830" w:rsidRDefault="00C96483">
      <w:r>
        <w:lastRenderedPageBreak/>
        <w:t>MySQL RDS module follows the same interface shape with engine-specific parameters. Keep the common baseline inputs consistent to reduce operational overhead.</w:t>
      </w:r>
    </w:p>
    <w:p w14:paraId="1DF2D887" w14:textId="77777777" w:rsidR="00304830" w:rsidRDefault="00C96483">
      <w:pPr>
        <w:pStyle w:val="Heading2"/>
      </w:pPr>
      <w:r>
        <w:t>13.4.3 Naming and tagging enforcement</w:t>
      </w:r>
    </w:p>
    <w:p w14:paraId="08697A01" w14:textId="77777777" w:rsidR="00304830" w:rsidRDefault="00C96483">
      <w:r>
        <w:t>Enforce naming and tagging at module boundary. Reject plans that miss minimum tags.</w:t>
      </w:r>
    </w:p>
    <w:p w14:paraId="517A2C5D" w14:textId="77777777" w:rsidR="00304830" w:rsidRDefault="00C96483">
      <w:r>
        <w:t>Minimum tags (extend as needed): env, owner, costCentre, changeId, dataClass, drTier, createdBy, repo, pipelineRunId.</w:t>
      </w:r>
    </w:p>
    <w:p w14:paraId="5704C7DF" w14:textId="77777777" w:rsidR="00304830" w:rsidRDefault="00C96483">
      <w:r>
        <w:t>Example validation pattern:</w:t>
      </w:r>
    </w:p>
    <w:tbl>
      <w:tblPr>
        <w:tblStyle w:val="TableGrid"/>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9962"/>
      </w:tblGrid>
      <w:tr w:rsidR="00304830" w14:paraId="2D1B4038" w14:textId="77777777">
        <w:tc>
          <w:tcPr>
            <w:tcW w:w="9972" w:type="dxa"/>
            <w:shd w:val="clear" w:color="auto" w:fill="F2F2F2"/>
          </w:tcPr>
          <w:p w14:paraId="6D7498EA" w14:textId="77777777" w:rsidR="00304830" w:rsidRDefault="00C96483">
            <w:r>
              <w:rPr>
                <w:rFonts w:ascii="Consolas" w:eastAsia="Consolas" w:hAnsi="Consolas"/>
                <w:sz w:val="18"/>
              </w:rPr>
              <w:t># Example Terraform validation (pseudo)</w:t>
            </w:r>
            <w:r>
              <w:rPr>
                <w:rFonts w:ascii="Consolas" w:eastAsia="Consolas" w:hAnsi="Consolas"/>
                <w:sz w:val="18"/>
              </w:rPr>
              <w:br/>
              <w:t>validation {</w:t>
            </w:r>
            <w:r>
              <w:rPr>
                <w:rFonts w:ascii="Consolas" w:eastAsia="Consolas" w:hAnsi="Consolas"/>
                <w:sz w:val="18"/>
              </w:rPr>
              <w:br/>
              <w:t xml:space="preserve">  condition     = can(regex("^absa-dbaas-[a-z0-9-]+$", var.name))</w:t>
            </w:r>
            <w:r>
              <w:rPr>
                <w:rFonts w:ascii="Consolas" w:eastAsia="Consolas" w:hAnsi="Consolas"/>
                <w:sz w:val="18"/>
              </w:rPr>
              <w:br/>
              <w:t xml:space="preserve">  error_message = "Name must match absa-dbaas-&lt;service&gt;-&lt;env&gt;-&lt;seq&gt;."</w:t>
            </w:r>
            <w:r>
              <w:rPr>
                <w:rFonts w:ascii="Consolas" w:eastAsia="Consolas" w:hAnsi="Consolas"/>
                <w:sz w:val="18"/>
              </w:rPr>
              <w:br/>
              <w:t>}</w:t>
            </w:r>
            <w:r>
              <w:rPr>
                <w:rFonts w:ascii="Consolas" w:eastAsia="Consolas" w:hAnsi="Consolas"/>
                <w:sz w:val="18"/>
              </w:rPr>
              <w:br/>
            </w:r>
          </w:p>
        </w:tc>
      </w:tr>
    </w:tbl>
    <w:p w14:paraId="097B7DE3" w14:textId="77777777" w:rsidR="00304830" w:rsidRDefault="00C96483">
      <w:pPr>
        <w:pStyle w:val="Heading2"/>
      </w:pPr>
      <w:r>
        <w:t>13.4.4 Remote state separation and backend options</w:t>
      </w:r>
    </w:p>
    <w:p w14:paraId="61992343" w14:textId="77777777" w:rsidR="00304830" w:rsidRDefault="00C96483">
      <w:r>
        <w:t>State separation is mandatory:</w:t>
      </w:r>
    </w:p>
    <w:p w14:paraId="4AEAAB37" w14:textId="77777777" w:rsidR="00304830" w:rsidRDefault="00C96483">
      <w:pPr>
        <w:pStyle w:val="ListBullet"/>
      </w:pPr>
      <w:r>
        <w:t>RBAC state: separate backend key prefix rbac/&lt;env&gt;/terraform.tfstate</w:t>
      </w:r>
    </w:p>
    <w:p w14:paraId="27B729B5" w14:textId="77777777" w:rsidR="00304830" w:rsidRDefault="00C96483">
      <w:pPr>
        <w:pStyle w:val="ListBullet"/>
      </w:pPr>
      <w:r>
        <w:t>INFRA state: separate backend key prefix infra/&lt;env&gt;/terraform.tfstate</w:t>
      </w:r>
    </w:p>
    <w:p w14:paraId="38C7DE98" w14:textId="77777777" w:rsidR="00304830" w:rsidRDefault="00C96483">
      <w:pPr>
        <w:pStyle w:val="ListBullet"/>
      </w:pPr>
      <w:r>
        <w:t>DB state: separate backend key prefix db/&lt;env&gt;/terraform.tfstate</w:t>
      </w:r>
    </w:p>
    <w:p w14:paraId="66B33EE3" w14:textId="77777777" w:rsidR="00304830" w:rsidRDefault="00C96483">
      <w:r>
        <w:t>Recommended backend option: OBS bucket with server-side encryption and retention controls.</w:t>
      </w:r>
    </w:p>
    <w:p w14:paraId="05808A39" w14:textId="77777777" w:rsidR="00304830" w:rsidRDefault="00C96483">
      <w:r>
        <w:t>OBS supports server-side encryption at rest. (Ref: HW-OBS-SSE)</w:t>
      </w:r>
    </w:p>
    <w:p w14:paraId="2F435492" w14:textId="77777777" w:rsidR="00304830" w:rsidRDefault="00C96483">
      <w:r>
        <w:t>OBS supports SSE-KMS using KMS keys. (Ref: HW-OBS-SSEKMS)</w:t>
      </w:r>
    </w:p>
    <w:p w14:paraId="451030CB" w14:textId="77777777" w:rsidR="00304830" w:rsidRDefault="00C96483">
      <w:r>
        <w:t>OBS supports bucket versioning and lifecycle management. (Ref: HW-OBS-VERSION, HW-OBS-LIFECYCLE)</w:t>
      </w:r>
    </w:p>
    <w:p w14:paraId="192CA7BA" w14:textId="77777777" w:rsidR="00304830" w:rsidRDefault="00C96483">
      <w:r>
        <w:t>OBS supports WORM retention to prevent tampering. (Ref: HW-OBS-WORM)</w:t>
      </w:r>
    </w:p>
    <w:p w14:paraId="612B4516" w14:textId="77777777" w:rsidR="00304830" w:rsidRDefault="00C96483">
      <w:r>
        <w:t>Locking:</w:t>
      </w:r>
    </w:p>
    <w:p w14:paraId="540657E0" w14:textId="77777777" w:rsidR="00304830" w:rsidRDefault="00C96483">
      <w:pPr>
        <w:pStyle w:val="ListBullet"/>
      </w:pPr>
      <w:r>
        <w:t>If using an S3-compatible backend, Terraform can support state locking with a separate lock store. Confirm available lock services in HCS.</w:t>
      </w:r>
    </w:p>
    <w:p w14:paraId="12660205" w14:textId="77777777" w:rsidR="00304830" w:rsidRDefault="00C96483">
      <w:pPr>
        <w:pStyle w:val="ListBullet"/>
      </w:pPr>
      <w:r>
        <w:t>Alternative: implement a small HA lock service (for example, Consul) in a dedicated tools subnet. Restrict access to pipeline identities only.</w:t>
      </w:r>
    </w:p>
    <w:p w14:paraId="6E6844E4" w14:textId="77777777" w:rsidR="00304830" w:rsidRDefault="00C96483">
      <w:pPr>
        <w:pStyle w:val="ListBullet"/>
      </w:pPr>
      <w:r>
        <w:t>Document lock recovery steps and include in runbooks.</w:t>
      </w:r>
    </w:p>
    <w:p w14:paraId="3127DF2E" w14:textId="77777777" w:rsidR="00304830" w:rsidRDefault="00C96483">
      <w:pPr>
        <w:pStyle w:val="Heading2"/>
      </w:pPr>
      <w:r>
        <w:t>13.4.5 Pinned Terraform and provider versions plus offline distribution</w:t>
      </w:r>
    </w:p>
    <w:p w14:paraId="61A9C765" w14:textId="77777777" w:rsidR="00304830" w:rsidRDefault="00C96483">
      <w:r>
        <w:t>Pin versions to reduce drift and support change control.</w:t>
      </w:r>
    </w:p>
    <w:p w14:paraId="495345CF" w14:textId="77777777" w:rsidR="00304830" w:rsidRDefault="00C96483">
      <w:r>
        <w:lastRenderedPageBreak/>
        <w:t>Recommendations:</w:t>
      </w:r>
    </w:p>
    <w:p w14:paraId="1AA9E10E" w14:textId="77777777" w:rsidR="00304830" w:rsidRDefault="00C96483">
      <w:pPr>
        <w:pStyle w:val="ListBullet"/>
      </w:pPr>
      <w:r>
        <w:t>Pin Terraform version in versions.tf and in pipeline tool bootstrap.</w:t>
      </w:r>
    </w:p>
    <w:p w14:paraId="022B9B2D" w14:textId="77777777" w:rsidR="00304830" w:rsidRDefault="00C96483">
      <w:pPr>
        <w:pStyle w:val="ListBullet"/>
      </w:pPr>
      <w:r>
        <w:t>Pin provider versions. Test upgrades in DEV, then PREPROD, then PROD.</w:t>
      </w:r>
    </w:p>
    <w:p w14:paraId="5DECAC97" w14:textId="77777777" w:rsidR="00304830" w:rsidRDefault="00C96483">
      <w:pPr>
        <w:pStyle w:val="ListBullet"/>
      </w:pPr>
      <w:r>
        <w:t>Offline distribution strategy: host Terraform binaries and provider plugins in an ABSA approved artifact repository. Use a providers mirror to avoid internet dependency.</w:t>
      </w:r>
    </w:p>
    <w:p w14:paraId="5BA6133E" w14:textId="77777777" w:rsidR="00304830" w:rsidRDefault="00C96483">
      <w:pPr>
        <w:pStyle w:val="ListBullet"/>
      </w:pPr>
      <w:r>
        <w:t>Evidence: include tool versions in evidence pack output for audit.</w:t>
      </w:r>
    </w:p>
    <w:p w14:paraId="0D3D2212" w14:textId="77777777" w:rsidR="00304830" w:rsidRDefault="00C96483">
      <w:r>
        <w:br w:type="page"/>
      </w:r>
    </w:p>
    <w:p w14:paraId="7D50B945" w14:textId="77777777" w:rsidR="00304830" w:rsidRDefault="00C96483">
      <w:pPr>
        <w:pStyle w:val="Heading1"/>
      </w:pPr>
      <w:r>
        <w:lastRenderedPageBreak/>
        <w:t>13.5 RDS first implementation plan (DEV then PREPROD)</w:t>
      </w:r>
    </w:p>
    <w:p w14:paraId="1CE076C4" w14:textId="77777777" w:rsidR="00304830" w:rsidRDefault="00C96483">
      <w:pPr>
        <w:pStyle w:val="Heading2"/>
      </w:pPr>
      <w:r>
        <w:t>13.5.1 Phase 1 objectives and scope</w:t>
      </w:r>
    </w:p>
    <w:p w14:paraId="6A3909DA" w14:textId="77777777" w:rsidR="00304830" w:rsidRDefault="00C96483">
      <w:r>
        <w:t>Phase 1 deploys hardened PostgreSQL RDS end to end in DEV, then PREPROD. It then deploys MySQL RDS using the same baseline patterns. Later phases cover MongoDB, Oracle sustain, and additional engines as directed by ABSA.</w:t>
      </w:r>
    </w:p>
    <w:p w14:paraId="293BE96E" w14:textId="77777777" w:rsidR="00304830" w:rsidRDefault="00C96483">
      <w:r>
        <w:t>RDS service capabilities and HA architecture are documented by Huawei. (Ref: HW-RDS-OVERVIEW)</w:t>
      </w:r>
    </w:p>
    <w:p w14:paraId="7A76F6C0" w14:textId="77777777" w:rsidR="00304830" w:rsidRDefault="00C96483">
      <w:pPr>
        <w:pStyle w:val="Heading2"/>
      </w:pPr>
      <w:r>
        <w:t>13.5.2 HA posture options and tradeoffs</w:t>
      </w:r>
    </w:p>
    <w:tbl>
      <w:tblPr>
        <w:tblStyle w:val="TableGrid"/>
        <w:tblW w:w="0" w:type="auto"/>
        <w:tblLook w:val="04A0" w:firstRow="1" w:lastRow="0" w:firstColumn="1" w:lastColumn="0" w:noHBand="0" w:noVBand="1"/>
      </w:tblPr>
      <w:tblGrid>
        <w:gridCol w:w="2490"/>
        <w:gridCol w:w="2491"/>
        <w:gridCol w:w="2491"/>
        <w:gridCol w:w="2490"/>
      </w:tblGrid>
      <w:tr w:rsidR="00304830" w14:paraId="5C7493D7" w14:textId="77777777">
        <w:tc>
          <w:tcPr>
            <w:tcW w:w="2493" w:type="dxa"/>
            <w:shd w:val="clear" w:color="auto" w:fill="000000"/>
          </w:tcPr>
          <w:p w14:paraId="40E52321" w14:textId="77777777" w:rsidR="00304830" w:rsidRDefault="00C96483">
            <w:r>
              <w:rPr>
                <w:b/>
                <w:color w:val="FFFFFF"/>
              </w:rPr>
              <w:t>Option</w:t>
            </w:r>
          </w:p>
        </w:tc>
        <w:tc>
          <w:tcPr>
            <w:tcW w:w="2493" w:type="dxa"/>
            <w:shd w:val="clear" w:color="auto" w:fill="000000"/>
          </w:tcPr>
          <w:p w14:paraId="31817ABC" w14:textId="77777777" w:rsidR="00304830" w:rsidRDefault="00C96483">
            <w:r>
              <w:rPr>
                <w:b/>
                <w:color w:val="FFFFFF"/>
              </w:rPr>
              <w:t>DEV recommendation</w:t>
            </w:r>
          </w:p>
        </w:tc>
        <w:tc>
          <w:tcPr>
            <w:tcW w:w="2493" w:type="dxa"/>
            <w:shd w:val="clear" w:color="auto" w:fill="000000"/>
          </w:tcPr>
          <w:p w14:paraId="4F4E5EA7" w14:textId="77777777" w:rsidR="00304830" w:rsidRDefault="00C96483">
            <w:r>
              <w:rPr>
                <w:b/>
                <w:color w:val="FFFFFF"/>
              </w:rPr>
              <w:t>PREPROD recommendation</w:t>
            </w:r>
          </w:p>
        </w:tc>
        <w:tc>
          <w:tcPr>
            <w:tcW w:w="2493" w:type="dxa"/>
            <w:shd w:val="clear" w:color="auto" w:fill="000000"/>
          </w:tcPr>
          <w:p w14:paraId="0C921D24" w14:textId="77777777" w:rsidR="00304830" w:rsidRDefault="00C96483">
            <w:r>
              <w:rPr>
                <w:b/>
                <w:color w:val="FFFFFF"/>
              </w:rPr>
              <w:t>Tradeoffs</w:t>
            </w:r>
          </w:p>
        </w:tc>
      </w:tr>
      <w:tr w:rsidR="00304830" w14:paraId="13F0E460" w14:textId="77777777">
        <w:tc>
          <w:tcPr>
            <w:tcW w:w="2493" w:type="dxa"/>
            <w:shd w:val="clear" w:color="auto" w:fill="FFFFFF"/>
          </w:tcPr>
          <w:p w14:paraId="7F588DEC" w14:textId="77777777" w:rsidR="00304830" w:rsidRDefault="00C96483">
            <w:r>
              <w:t>Single instance (no standby)</w:t>
            </w:r>
          </w:p>
        </w:tc>
        <w:tc>
          <w:tcPr>
            <w:tcW w:w="2493" w:type="dxa"/>
            <w:shd w:val="clear" w:color="auto" w:fill="FFFFFF"/>
          </w:tcPr>
          <w:p w14:paraId="03498961" w14:textId="77777777" w:rsidR="00304830" w:rsidRDefault="00C96483">
            <w:r>
              <w:t>Allowed only for non-critical DEV workloads and only by exception.</w:t>
            </w:r>
          </w:p>
        </w:tc>
        <w:tc>
          <w:tcPr>
            <w:tcW w:w="2493" w:type="dxa"/>
            <w:shd w:val="clear" w:color="auto" w:fill="FFFFFF"/>
          </w:tcPr>
          <w:p w14:paraId="3727FE6B" w14:textId="77777777" w:rsidR="00304830" w:rsidRDefault="00C96483">
            <w:r>
              <w:t>Not recommended.</w:t>
            </w:r>
          </w:p>
        </w:tc>
        <w:tc>
          <w:tcPr>
            <w:tcW w:w="2493" w:type="dxa"/>
            <w:shd w:val="clear" w:color="auto" w:fill="FFFFFF"/>
          </w:tcPr>
          <w:p w14:paraId="145820D9" w14:textId="77777777" w:rsidR="00304830" w:rsidRDefault="00C96483">
            <w:r>
              <w:t>Lowest cost. Lower availability. Not aligned to 99.99% aspiration for critical tiers.</w:t>
            </w:r>
          </w:p>
        </w:tc>
      </w:tr>
      <w:tr w:rsidR="00304830" w14:paraId="4F304E14" w14:textId="77777777">
        <w:tc>
          <w:tcPr>
            <w:tcW w:w="2493" w:type="dxa"/>
            <w:shd w:val="clear" w:color="auto" w:fill="F2F2F2"/>
          </w:tcPr>
          <w:p w14:paraId="1B75EB8D" w14:textId="77777777" w:rsidR="00304830" w:rsidRDefault="00C96483">
            <w:r>
              <w:t>Primary/standby or multi-AZ</w:t>
            </w:r>
          </w:p>
        </w:tc>
        <w:tc>
          <w:tcPr>
            <w:tcW w:w="2493" w:type="dxa"/>
            <w:shd w:val="clear" w:color="auto" w:fill="F2F2F2"/>
          </w:tcPr>
          <w:p w14:paraId="15DA4E4D" w14:textId="77777777" w:rsidR="00304830" w:rsidRDefault="00C96483">
            <w:r>
              <w:t>Preferred default for DEV for realistic testing where cost allows.</w:t>
            </w:r>
          </w:p>
        </w:tc>
        <w:tc>
          <w:tcPr>
            <w:tcW w:w="2493" w:type="dxa"/>
            <w:shd w:val="clear" w:color="auto" w:fill="F2F2F2"/>
          </w:tcPr>
          <w:p w14:paraId="72FA9DC9" w14:textId="77777777" w:rsidR="00304830" w:rsidRDefault="00C96483">
            <w:r>
              <w:t>Default for PREPROD and critical services.</w:t>
            </w:r>
          </w:p>
        </w:tc>
        <w:tc>
          <w:tcPr>
            <w:tcW w:w="2493" w:type="dxa"/>
            <w:shd w:val="clear" w:color="auto" w:fill="F2F2F2"/>
          </w:tcPr>
          <w:p w14:paraId="1384229B" w14:textId="77777777" w:rsidR="00304830" w:rsidRDefault="00C96483">
            <w:r>
              <w:t>Higher cost. Better availability. Supports resilience goals. Huawei documents HA architectures for RDS services. (Ref: HW-RDS-OVERVIEW)</w:t>
            </w:r>
          </w:p>
        </w:tc>
      </w:tr>
      <w:tr w:rsidR="00304830" w14:paraId="36F1FA3B" w14:textId="77777777">
        <w:tc>
          <w:tcPr>
            <w:tcW w:w="2493" w:type="dxa"/>
            <w:shd w:val="clear" w:color="auto" w:fill="FFFFFF"/>
          </w:tcPr>
          <w:p w14:paraId="0B3030D5" w14:textId="77777777" w:rsidR="00304830" w:rsidRDefault="00C96483">
            <w:r>
              <w:t>Cross site DR (Quorum as DR site)</w:t>
            </w:r>
          </w:p>
        </w:tc>
        <w:tc>
          <w:tcPr>
            <w:tcW w:w="2493" w:type="dxa"/>
            <w:shd w:val="clear" w:color="auto" w:fill="FFFFFF"/>
          </w:tcPr>
          <w:p w14:paraId="52CE0D81" w14:textId="77777777" w:rsidR="00304830" w:rsidRDefault="00C96483">
            <w:r>
              <w:t>Not required in early DEV unless testing.</w:t>
            </w:r>
          </w:p>
        </w:tc>
        <w:tc>
          <w:tcPr>
            <w:tcW w:w="2493" w:type="dxa"/>
            <w:shd w:val="clear" w:color="auto" w:fill="FFFFFF"/>
          </w:tcPr>
          <w:p w14:paraId="45E8FB8F" w14:textId="77777777" w:rsidR="00304830" w:rsidRDefault="00C96483">
            <w:r>
              <w:t>Plan in later phases for critical services, if Quorum is a separate DR site.</w:t>
            </w:r>
          </w:p>
        </w:tc>
        <w:tc>
          <w:tcPr>
            <w:tcW w:w="2493" w:type="dxa"/>
            <w:shd w:val="clear" w:color="auto" w:fill="FFFFFF"/>
          </w:tcPr>
          <w:p w14:paraId="160773CB" w14:textId="77777777" w:rsidR="00304830" w:rsidRDefault="00C96483">
            <w:r>
              <w:t>Higher complexity. Requires tested runbooks and replication or backup restore patterns.</w:t>
            </w:r>
          </w:p>
        </w:tc>
      </w:tr>
    </w:tbl>
    <w:p w14:paraId="7C1967D8" w14:textId="77777777" w:rsidR="00304830" w:rsidRDefault="00C96483">
      <w:pPr>
        <w:pStyle w:val="Heading2"/>
      </w:pPr>
      <w:r>
        <w:t>13.5.3 Backup strategy</w:t>
      </w:r>
    </w:p>
    <w:p w14:paraId="75B1D56F" w14:textId="77777777" w:rsidR="00304830" w:rsidRDefault="00C96483">
      <w:r>
        <w:t>Discovery indicates Commvault may be used for backups. Confirm ABSA backup scope and integration approach.</w:t>
      </w:r>
    </w:p>
    <w:p w14:paraId="4255E8DA" w14:textId="77777777" w:rsidR="00304830" w:rsidRDefault="00C96483">
      <w:r>
        <w:t>Best practice baseline:</w:t>
      </w:r>
    </w:p>
    <w:p w14:paraId="74D2D1D4" w14:textId="77777777" w:rsidR="00304830" w:rsidRDefault="00C96483">
      <w:pPr>
        <w:pStyle w:val="ListBullet"/>
      </w:pPr>
      <w:r>
        <w:t>Enable automated backups and point in time recovery where supported. Confirm service capability per HCS version.</w:t>
      </w:r>
    </w:p>
    <w:p w14:paraId="56C89BAA" w14:textId="77777777" w:rsidR="00304830" w:rsidRDefault="00C96483">
      <w:pPr>
        <w:pStyle w:val="ListBullet"/>
      </w:pPr>
      <w:r>
        <w:t>Define backup retention by service tier. Example: DEV 7-14 days, PREPROD 30 days, PROD 30-90 days. Confirm compliance requirements.</w:t>
      </w:r>
    </w:p>
    <w:p w14:paraId="6908A717" w14:textId="77777777" w:rsidR="00304830" w:rsidRDefault="00C96483">
      <w:pPr>
        <w:pStyle w:val="ListBullet"/>
      </w:pPr>
      <w:r>
        <w:t>Perform regular restore tests. Include restore evidence in audit pack and exit criteria.</w:t>
      </w:r>
    </w:p>
    <w:p w14:paraId="0BFF117F" w14:textId="77777777" w:rsidR="00304830" w:rsidRDefault="00C96483">
      <w:pPr>
        <w:pStyle w:val="ListBullet"/>
      </w:pPr>
      <w:r>
        <w:t>If Commvault integration is required, implement as a managed backup workflow with evidence and monitoring.</w:t>
      </w:r>
    </w:p>
    <w:p w14:paraId="534EFD71" w14:textId="77777777" w:rsidR="00304830" w:rsidRDefault="00C96483">
      <w:pPr>
        <w:pStyle w:val="Heading2"/>
      </w:pPr>
      <w:r>
        <w:lastRenderedPageBreak/>
        <w:t>13.5.4 Encryption at rest and in transit</w:t>
      </w:r>
    </w:p>
    <w:p w14:paraId="185DBCC2" w14:textId="77777777" w:rsidR="00304830" w:rsidRDefault="00C96483">
      <w:r>
        <w:t>At rest: use KMS-managed encryption where required by ABSA policy. Align with customer-managed keys where mandated.</w:t>
      </w:r>
    </w:p>
    <w:p w14:paraId="5F1F16BF" w14:textId="77777777" w:rsidR="00304830" w:rsidRDefault="00C96483">
      <w:r>
        <w:t>For object storage used for state and evidence, OBS supports SSE-KMS. (Ref: HW-OBS-SSEKMS)</w:t>
      </w:r>
    </w:p>
    <w:p w14:paraId="46B88709" w14:textId="77777777" w:rsidR="00304830" w:rsidRDefault="00C96483">
      <w:r>
        <w:t>In transit: Huawei indicates RDS for PostgreSQL encrypts data in transit on the service page. Confirm exact configuration steps and enforcement per HCS version. (Ref: HW-RDS-PG-PAGE)</w:t>
      </w:r>
    </w:p>
    <w:p w14:paraId="30214275" w14:textId="77777777" w:rsidR="00304830" w:rsidRDefault="00C96483">
      <w:r>
        <w:t>Implementation tasks:</w:t>
      </w:r>
    </w:p>
    <w:p w14:paraId="06FF4259" w14:textId="77777777" w:rsidR="00304830" w:rsidRDefault="00C96483">
      <w:pPr>
        <w:pStyle w:val="ListBullet"/>
      </w:pPr>
      <w:r>
        <w:t>Define key ownership and rotation processes with ABSA security.</w:t>
      </w:r>
    </w:p>
    <w:p w14:paraId="09A0FA85" w14:textId="77777777" w:rsidR="00304830" w:rsidRDefault="00C96483">
      <w:pPr>
        <w:pStyle w:val="ListBullet"/>
      </w:pPr>
      <w:r>
        <w:t>Enforce TLS for client connections where supported.</w:t>
      </w:r>
    </w:p>
    <w:p w14:paraId="7FB77DE7" w14:textId="77777777" w:rsidR="00304830" w:rsidRDefault="00C96483">
      <w:pPr>
        <w:pStyle w:val="ListBullet"/>
      </w:pPr>
      <w:r>
        <w:t>Store certificates and connection strings in vault. Do not store in ADO.</w:t>
      </w:r>
    </w:p>
    <w:p w14:paraId="3D6612F6" w14:textId="77777777" w:rsidR="00304830" w:rsidRDefault="00C96483">
      <w:pPr>
        <w:pStyle w:val="Heading2"/>
      </w:pPr>
      <w:r>
        <w:t>13.5.5 Parameter groups, maintenance windows, and patching</w:t>
      </w:r>
    </w:p>
    <w:p w14:paraId="0FF22D94" w14:textId="77777777" w:rsidR="00304830" w:rsidRDefault="00C96483">
      <w:r>
        <w:t>Standardise parameter groups per engine. Version control parameter group intent via Terraform where supported, or through controlled runbooks if not.</w:t>
      </w:r>
    </w:p>
    <w:p w14:paraId="58CB41CF" w14:textId="77777777" w:rsidR="00304830" w:rsidRDefault="00C96483">
      <w:r>
        <w:t>Baseline recommendations:</w:t>
      </w:r>
    </w:p>
    <w:p w14:paraId="08A88123" w14:textId="77777777" w:rsidR="00304830" w:rsidRDefault="00C96483">
      <w:pPr>
        <w:pStyle w:val="ListBullet"/>
      </w:pPr>
      <w:r>
        <w:t>Enable required logging for audit and performance diagnosis (subject to ABSA log policy).</w:t>
      </w:r>
    </w:p>
    <w:p w14:paraId="436ED483" w14:textId="77777777" w:rsidR="00304830" w:rsidRDefault="00C96483">
      <w:pPr>
        <w:pStyle w:val="ListBullet"/>
      </w:pPr>
      <w:r>
        <w:t>Set maintenance windows aligned to business low-traffic windows. Confirm with application owners.</w:t>
      </w:r>
    </w:p>
    <w:p w14:paraId="0DDB734B" w14:textId="77777777" w:rsidR="00304830" w:rsidRDefault="00C96483">
      <w:pPr>
        <w:pStyle w:val="ListBullet"/>
      </w:pPr>
      <w:r>
        <w:t>Adopt patch cadence: DEV monthly, PREPROD monthly after DEV validation, PROD under CAB approval with defined blackout periods.</w:t>
      </w:r>
    </w:p>
    <w:p w14:paraId="36E2C596" w14:textId="77777777" w:rsidR="00304830" w:rsidRDefault="00C96483">
      <w:pPr>
        <w:pStyle w:val="Heading2"/>
      </w:pPr>
      <w:r>
        <w:t>13.5.6 Monitoring and alerting from day one</w:t>
      </w:r>
    </w:p>
    <w:p w14:paraId="34C2CDF4" w14:textId="77777777" w:rsidR="00304830" w:rsidRDefault="00C96483">
      <w:r>
        <w:t>Huawei Cloud Eye monitors RDS instance metrics and provides delayed metrics by several minutes. (Ref: HW-RDS-CLOUDEYE)</w:t>
      </w:r>
    </w:p>
    <w:p w14:paraId="3063E7E7" w14:textId="77777777" w:rsidR="00304830" w:rsidRDefault="00C96483">
      <w:r>
        <w:t>DRS metrics can be monitored via Cloud Eye namespaces. (Ref: HW-DRS-METRICS)</w:t>
      </w:r>
    </w:p>
    <w:p w14:paraId="03C44FBB" w14:textId="77777777" w:rsidR="00304830" w:rsidRDefault="00C96483">
      <w:r>
        <w:t>Baseline monitoring stack: Prometheus and Grafana on dedicated ECS VMs. Prefer separate VM(s) to avoid agent workload contention.</w:t>
      </w:r>
    </w:p>
    <w:p w14:paraId="1D335F00" w14:textId="77777777" w:rsidR="00304830" w:rsidRDefault="00C96483">
      <w:r>
        <w:t>Architecture options:</w:t>
      </w:r>
    </w:p>
    <w:p w14:paraId="56D040F7" w14:textId="77777777" w:rsidR="00304830" w:rsidRDefault="00C96483">
      <w:pPr>
        <w:pStyle w:val="ListBullet"/>
      </w:pPr>
      <w:r>
        <w:t>Central per DC: one Prometheus HA pair per data centre, scraping local targets. Grafana federated or central.</w:t>
      </w:r>
    </w:p>
    <w:p w14:paraId="0E5925E4" w14:textId="77777777" w:rsidR="00304830" w:rsidRDefault="00C96483">
      <w:pPr>
        <w:pStyle w:val="ListBullet"/>
      </w:pPr>
      <w:r>
        <w:t>Per project: DEV and PREPROD have their own Prometheus. PROD separate. Strong failure domain isolation.</w:t>
      </w:r>
    </w:p>
    <w:p w14:paraId="0D0F4D5C" w14:textId="77777777" w:rsidR="00304830" w:rsidRDefault="00C96483">
      <w:pPr>
        <w:pStyle w:val="ListBullet"/>
      </w:pPr>
      <w:r>
        <w:t>Hybrid: per DC scrape plus central long-term store using Thanos or VictoriaMetrics. Select based on retention needs.</w:t>
      </w:r>
    </w:p>
    <w:p w14:paraId="1F17785F" w14:textId="77777777" w:rsidR="00304830" w:rsidRDefault="00C96483">
      <w:r>
        <w:t>Long term metrics storage options and selection criteria:</w:t>
      </w:r>
    </w:p>
    <w:tbl>
      <w:tblPr>
        <w:tblStyle w:val="TableGrid"/>
        <w:tblW w:w="0" w:type="auto"/>
        <w:tblLook w:val="04A0" w:firstRow="1" w:lastRow="0" w:firstColumn="1" w:lastColumn="0" w:noHBand="0" w:noVBand="1"/>
      </w:tblPr>
      <w:tblGrid>
        <w:gridCol w:w="2490"/>
        <w:gridCol w:w="2490"/>
        <w:gridCol w:w="2491"/>
        <w:gridCol w:w="2491"/>
      </w:tblGrid>
      <w:tr w:rsidR="00304830" w14:paraId="3E2BA2D9" w14:textId="77777777">
        <w:tc>
          <w:tcPr>
            <w:tcW w:w="2493" w:type="dxa"/>
            <w:shd w:val="clear" w:color="auto" w:fill="000000"/>
          </w:tcPr>
          <w:p w14:paraId="6271A5F5" w14:textId="77777777" w:rsidR="00304830" w:rsidRDefault="00C96483">
            <w:r>
              <w:rPr>
                <w:b/>
                <w:color w:val="FFFFFF"/>
              </w:rPr>
              <w:lastRenderedPageBreak/>
              <w:t>Option</w:t>
            </w:r>
          </w:p>
        </w:tc>
        <w:tc>
          <w:tcPr>
            <w:tcW w:w="2493" w:type="dxa"/>
            <w:shd w:val="clear" w:color="auto" w:fill="000000"/>
          </w:tcPr>
          <w:p w14:paraId="3CF892DA" w14:textId="77777777" w:rsidR="00304830" w:rsidRDefault="00C96483">
            <w:r>
              <w:rPr>
                <w:b/>
                <w:color w:val="FFFFFF"/>
              </w:rPr>
              <w:t>When to use</w:t>
            </w:r>
          </w:p>
        </w:tc>
        <w:tc>
          <w:tcPr>
            <w:tcW w:w="2493" w:type="dxa"/>
            <w:shd w:val="clear" w:color="auto" w:fill="000000"/>
          </w:tcPr>
          <w:p w14:paraId="27268FC9" w14:textId="77777777" w:rsidR="00304830" w:rsidRDefault="00C96483">
            <w:r>
              <w:rPr>
                <w:b/>
                <w:color w:val="FFFFFF"/>
              </w:rPr>
              <w:t>Pros</w:t>
            </w:r>
          </w:p>
        </w:tc>
        <w:tc>
          <w:tcPr>
            <w:tcW w:w="2493" w:type="dxa"/>
            <w:shd w:val="clear" w:color="auto" w:fill="000000"/>
          </w:tcPr>
          <w:p w14:paraId="0D66DCA7" w14:textId="77777777" w:rsidR="00304830" w:rsidRDefault="00C96483">
            <w:r>
              <w:rPr>
                <w:b/>
                <w:color w:val="FFFFFF"/>
              </w:rPr>
              <w:t>Cons</w:t>
            </w:r>
          </w:p>
        </w:tc>
      </w:tr>
      <w:tr w:rsidR="00304830" w14:paraId="5A5A7160" w14:textId="77777777">
        <w:tc>
          <w:tcPr>
            <w:tcW w:w="2493" w:type="dxa"/>
            <w:shd w:val="clear" w:color="auto" w:fill="FFFFFF"/>
          </w:tcPr>
          <w:p w14:paraId="2B1330CE" w14:textId="77777777" w:rsidR="00304830" w:rsidRDefault="00C96483">
            <w:r>
              <w:t>Thanos</w:t>
            </w:r>
          </w:p>
        </w:tc>
        <w:tc>
          <w:tcPr>
            <w:tcW w:w="2493" w:type="dxa"/>
            <w:shd w:val="clear" w:color="auto" w:fill="FFFFFF"/>
          </w:tcPr>
          <w:p w14:paraId="1A441DBD" w14:textId="77777777" w:rsidR="00304830" w:rsidRDefault="00C96483">
            <w:r>
              <w:t>Need long retention and object storage backing</w:t>
            </w:r>
          </w:p>
        </w:tc>
        <w:tc>
          <w:tcPr>
            <w:tcW w:w="2493" w:type="dxa"/>
            <w:shd w:val="clear" w:color="auto" w:fill="FFFFFF"/>
          </w:tcPr>
          <w:p w14:paraId="42359967" w14:textId="77777777" w:rsidR="00304830" w:rsidRDefault="00C96483">
            <w:r>
              <w:t>Good integration with Prometheus. Uses object storage for blocks.</w:t>
            </w:r>
          </w:p>
        </w:tc>
        <w:tc>
          <w:tcPr>
            <w:tcW w:w="2493" w:type="dxa"/>
            <w:shd w:val="clear" w:color="auto" w:fill="FFFFFF"/>
          </w:tcPr>
          <w:p w14:paraId="1D4AD1AC" w14:textId="77777777" w:rsidR="00304830" w:rsidRDefault="00C96483">
            <w:r>
              <w:t>Operational complexity. Requires object storage and careful HA design.</w:t>
            </w:r>
          </w:p>
        </w:tc>
      </w:tr>
      <w:tr w:rsidR="00304830" w14:paraId="276442BE" w14:textId="77777777">
        <w:tc>
          <w:tcPr>
            <w:tcW w:w="2493" w:type="dxa"/>
            <w:shd w:val="clear" w:color="auto" w:fill="F2F2F2"/>
          </w:tcPr>
          <w:p w14:paraId="5ABC4B10" w14:textId="77777777" w:rsidR="00304830" w:rsidRDefault="00C96483">
            <w:r>
              <w:t>Cortex</w:t>
            </w:r>
          </w:p>
        </w:tc>
        <w:tc>
          <w:tcPr>
            <w:tcW w:w="2493" w:type="dxa"/>
            <w:shd w:val="clear" w:color="auto" w:fill="F2F2F2"/>
          </w:tcPr>
          <w:p w14:paraId="049880D4" w14:textId="77777777" w:rsidR="00304830" w:rsidRDefault="00C96483">
            <w:r>
              <w:t>Need multi-tenant at scale</w:t>
            </w:r>
          </w:p>
        </w:tc>
        <w:tc>
          <w:tcPr>
            <w:tcW w:w="2493" w:type="dxa"/>
            <w:shd w:val="clear" w:color="auto" w:fill="F2F2F2"/>
          </w:tcPr>
          <w:p w14:paraId="6992FA96" w14:textId="77777777" w:rsidR="00304830" w:rsidRDefault="00C96483">
            <w:r>
              <w:t>Strong multi-tenancy and horizontal scalability.</w:t>
            </w:r>
          </w:p>
        </w:tc>
        <w:tc>
          <w:tcPr>
            <w:tcW w:w="2493" w:type="dxa"/>
            <w:shd w:val="clear" w:color="auto" w:fill="F2F2F2"/>
          </w:tcPr>
          <w:p w14:paraId="46A447D3" w14:textId="77777777" w:rsidR="00304830" w:rsidRDefault="00C96483">
            <w:r>
              <w:t>Operational complexity. Requires consistent hashing and storage planning.</w:t>
            </w:r>
          </w:p>
        </w:tc>
      </w:tr>
      <w:tr w:rsidR="00304830" w14:paraId="00645B98" w14:textId="77777777">
        <w:tc>
          <w:tcPr>
            <w:tcW w:w="2493" w:type="dxa"/>
            <w:shd w:val="clear" w:color="auto" w:fill="FFFFFF"/>
          </w:tcPr>
          <w:p w14:paraId="4C614BBD" w14:textId="77777777" w:rsidR="00304830" w:rsidRDefault="00C96483">
            <w:r>
              <w:t>VictoriaMetrics</w:t>
            </w:r>
          </w:p>
        </w:tc>
        <w:tc>
          <w:tcPr>
            <w:tcW w:w="2493" w:type="dxa"/>
            <w:shd w:val="clear" w:color="auto" w:fill="FFFFFF"/>
          </w:tcPr>
          <w:p w14:paraId="4BA36DE6" w14:textId="77777777" w:rsidR="00304830" w:rsidRDefault="00C96483">
            <w:r>
              <w:t>Need simpler ops and long retention</w:t>
            </w:r>
          </w:p>
        </w:tc>
        <w:tc>
          <w:tcPr>
            <w:tcW w:w="2493" w:type="dxa"/>
            <w:shd w:val="clear" w:color="auto" w:fill="FFFFFF"/>
          </w:tcPr>
          <w:p w14:paraId="57BBDB08" w14:textId="77777777" w:rsidR="00304830" w:rsidRDefault="00C96483">
            <w:r>
              <w:t>Simpler deployment options. Efficient storage.</w:t>
            </w:r>
          </w:p>
        </w:tc>
        <w:tc>
          <w:tcPr>
            <w:tcW w:w="2493" w:type="dxa"/>
            <w:shd w:val="clear" w:color="auto" w:fill="FFFFFF"/>
          </w:tcPr>
          <w:p w14:paraId="5CCEB0E0" w14:textId="77777777" w:rsidR="00304830" w:rsidRDefault="00C96483">
            <w:r>
              <w:t>Different query semantics in some cases. Confirm compatibility with dashboards.</w:t>
            </w:r>
          </w:p>
        </w:tc>
      </w:tr>
    </w:tbl>
    <w:p w14:paraId="251A7E02" w14:textId="77777777" w:rsidR="00304830" w:rsidRDefault="00C96483">
      <w:r>
        <w:t>Exporter and metric sources:</w:t>
      </w:r>
    </w:p>
    <w:p w14:paraId="0460D784" w14:textId="77777777" w:rsidR="00304830" w:rsidRDefault="00C96483">
      <w:pPr>
        <w:pStyle w:val="ListBullet"/>
      </w:pPr>
      <w:r>
        <w:t>PostgreSQL: postgres_exporter.</w:t>
      </w:r>
    </w:p>
    <w:p w14:paraId="12389B14" w14:textId="77777777" w:rsidR="00304830" w:rsidRDefault="00C96483">
      <w:pPr>
        <w:pStyle w:val="ListBullet"/>
      </w:pPr>
      <w:r>
        <w:t>MySQL: mysqld_exporter.</w:t>
      </w:r>
    </w:p>
    <w:p w14:paraId="20A2039E" w14:textId="77777777" w:rsidR="00304830" w:rsidRDefault="00C96483">
      <w:pPr>
        <w:pStyle w:val="ListBullet"/>
      </w:pPr>
      <w:r>
        <w:t>MongoDB: mongodb_exporter.</w:t>
      </w:r>
    </w:p>
    <w:p w14:paraId="02718477" w14:textId="77777777" w:rsidR="00304830" w:rsidRDefault="00C96483">
      <w:pPr>
        <w:pStyle w:val="ListBullet"/>
      </w:pPr>
      <w:r>
        <w:t>Oracle: exporter based on ABSA licensing and policy, or integrate via enterprise tool if required.</w:t>
      </w:r>
    </w:p>
    <w:p w14:paraId="57F38852" w14:textId="77777777" w:rsidR="00304830" w:rsidRDefault="00C96483">
      <w:pPr>
        <w:pStyle w:val="ListBullet"/>
      </w:pPr>
      <w:r>
        <w:t>Linux: node_exporter on agent hosts, monitoring VMs, and supporting ECS.</w:t>
      </w:r>
    </w:p>
    <w:p w14:paraId="34C18962" w14:textId="77777777" w:rsidR="00304830" w:rsidRDefault="00C96483">
      <w:pPr>
        <w:pStyle w:val="ListBullet"/>
      </w:pPr>
      <w:r>
        <w:t>Pipeline executor health: custom exporter or systemd metrics for the ADO agent service.</w:t>
      </w:r>
    </w:p>
    <w:p w14:paraId="7FC04C0A" w14:textId="77777777" w:rsidR="00304830" w:rsidRDefault="00C96483">
      <w:pPr>
        <w:pStyle w:val="ListBullet"/>
      </w:pPr>
      <w:r>
        <w:t>DRS migration monitoring: ingest lag and error metrics via Cloud Eye APIs where possible. (Ref: HW-DRS-METRICS)</w:t>
      </w:r>
    </w:p>
    <w:p w14:paraId="0F321ADD" w14:textId="77777777" w:rsidR="00304830" w:rsidRDefault="00C96483">
      <w:r>
        <w:t>Alerting model:</w:t>
      </w:r>
    </w:p>
    <w:p w14:paraId="103D5440" w14:textId="77777777" w:rsidR="00304830" w:rsidRDefault="00C96483">
      <w:pPr>
        <w:pStyle w:val="ListBullet"/>
      </w:pPr>
      <w:r>
        <w:t>Use Alertmanager for routing by severity and service tier.</w:t>
      </w:r>
    </w:p>
    <w:p w14:paraId="1BD5C510" w14:textId="77777777" w:rsidR="00304830" w:rsidRDefault="00C96483">
      <w:pPr>
        <w:pStyle w:val="ListBullet"/>
      </w:pPr>
      <w:r>
        <w:t>Define severities: Sev1 (customer impact), Sev2 (degraded), Sev3 (warning), Sev4 (info).</w:t>
      </w:r>
    </w:p>
    <w:p w14:paraId="72F5B7EC" w14:textId="77777777" w:rsidR="00304830" w:rsidRDefault="00C96483">
      <w:pPr>
        <w:pStyle w:val="ListBullet"/>
      </w:pPr>
      <w:r>
        <w:t>Use SLO based alerts for critical services. Avoid noisy threshold-only alerts.</w:t>
      </w:r>
    </w:p>
    <w:p w14:paraId="579DD304" w14:textId="77777777" w:rsidR="00304830" w:rsidRDefault="00C96483">
      <w:pPr>
        <w:pStyle w:val="ListBullet"/>
      </w:pPr>
      <w:r>
        <w:t>Integrate with ABSA enterprise tools using webhooks, email, or API, subject to ABSA standards.</w:t>
      </w:r>
    </w:p>
    <w:p w14:paraId="5CB52B13" w14:textId="77777777" w:rsidR="00304830" w:rsidRDefault="00C96483">
      <w:r>
        <w:t>Dashboards baseline:</w:t>
      </w:r>
    </w:p>
    <w:p w14:paraId="2D4263F3" w14:textId="77777777" w:rsidR="00304830" w:rsidRDefault="00C96483">
      <w:pPr>
        <w:pStyle w:val="ListBullet"/>
      </w:pPr>
      <w:r>
        <w:t>Golden signals: latency, traffic, errors, saturation.</w:t>
      </w:r>
    </w:p>
    <w:p w14:paraId="67013844" w14:textId="77777777" w:rsidR="00304830" w:rsidRDefault="00C96483">
      <w:pPr>
        <w:pStyle w:val="ListBullet"/>
      </w:pPr>
      <w:r>
        <w:t>DB health: connections, replication lag, checkpoint pressure, slow queries, disk IOPS.</w:t>
      </w:r>
    </w:p>
    <w:p w14:paraId="34D8847C" w14:textId="77777777" w:rsidR="00304830" w:rsidRDefault="00C96483">
      <w:pPr>
        <w:pStyle w:val="ListBullet"/>
      </w:pPr>
      <w:r>
        <w:t>Backup success, restore test status, maintenance events.</w:t>
      </w:r>
    </w:p>
    <w:p w14:paraId="715F6595" w14:textId="77777777" w:rsidR="00304830" w:rsidRDefault="00C96483">
      <w:pPr>
        <w:pStyle w:val="ListBullet"/>
      </w:pPr>
      <w:r>
        <w:t>DRS lag, throughput, error counts, task state.</w:t>
      </w:r>
    </w:p>
    <w:p w14:paraId="73C8EB7A" w14:textId="77777777" w:rsidR="00304830" w:rsidRDefault="00C96483">
      <w:pPr>
        <w:pStyle w:val="Heading2"/>
      </w:pPr>
      <w:r>
        <w:t>13.5.7 Restore test runbook and exit criteria</w:t>
      </w:r>
    </w:p>
    <w:p w14:paraId="7DFEAC51" w14:textId="77777777" w:rsidR="00304830" w:rsidRDefault="00C96483">
      <w:r>
        <w:t>Runbook: PostgreSQL RDS restore test (DEV then PREPROD).</w:t>
      </w:r>
    </w:p>
    <w:tbl>
      <w:tblPr>
        <w:tblW w:w="0" w:type="auto"/>
        <w:tblLook w:val="04A0" w:firstRow="1" w:lastRow="0" w:firstColumn="1" w:lastColumn="0" w:noHBand="0" w:noVBand="1"/>
      </w:tblPr>
      <w:tblGrid>
        <w:gridCol w:w="9972"/>
      </w:tblGrid>
      <w:tr w:rsidR="00304830" w14:paraId="710B5C08" w14:textId="77777777">
        <w:tc>
          <w:tcPr>
            <w:tcW w:w="9972" w:type="dxa"/>
            <w:shd w:val="clear" w:color="auto" w:fill="F2F2F2"/>
          </w:tcPr>
          <w:p w14:paraId="2E258927" w14:textId="77777777" w:rsidR="00304830" w:rsidRDefault="00C96483">
            <w:pPr>
              <w:spacing w:before="60" w:after="60"/>
            </w:pPr>
            <w:r>
              <w:rPr>
                <w:rFonts w:ascii="Consolas" w:eastAsia="Consolas" w:hAnsi="Consolas"/>
                <w:sz w:val="18"/>
              </w:rPr>
              <w:t>1. Select a test database instance and identify last known good backup or PITR window.</w:t>
            </w:r>
            <w:r>
              <w:rPr>
                <w:rFonts w:ascii="Consolas" w:eastAsia="Consolas" w:hAnsi="Consolas"/>
                <w:sz w:val="18"/>
              </w:rPr>
              <w:br/>
              <w:t>2. Provision a restore target into an isolated subnet and security group.</w:t>
            </w:r>
            <w:r>
              <w:rPr>
                <w:rFonts w:ascii="Consolas" w:eastAsia="Consolas" w:hAnsi="Consolas"/>
                <w:sz w:val="18"/>
              </w:rPr>
              <w:br/>
              <w:t>3. Restore backup to new instance.</w:t>
            </w:r>
            <w:r>
              <w:rPr>
                <w:rFonts w:ascii="Consolas" w:eastAsia="Consolas" w:hAnsi="Consolas"/>
                <w:sz w:val="18"/>
              </w:rPr>
              <w:br/>
              <w:t>4. Run validation queries (row counts, schema checks) and application smoke tests.</w:t>
            </w:r>
            <w:r>
              <w:rPr>
                <w:rFonts w:ascii="Consolas" w:eastAsia="Consolas" w:hAnsi="Consolas"/>
                <w:sz w:val="18"/>
              </w:rPr>
              <w:br/>
              <w:t>5. Capture evidence: restore job logs, RDS events, validation outputs, and approvals.</w:t>
            </w:r>
            <w:r>
              <w:rPr>
                <w:rFonts w:ascii="Consolas" w:eastAsia="Consolas" w:hAnsi="Consolas"/>
                <w:sz w:val="18"/>
              </w:rPr>
              <w:br/>
              <w:t>6. Decommission restore instance after test, or retain for forensic review as required.</w:t>
            </w:r>
            <w:r>
              <w:rPr>
                <w:rFonts w:ascii="Consolas" w:eastAsia="Consolas" w:hAnsi="Consolas"/>
                <w:sz w:val="18"/>
              </w:rPr>
              <w:br/>
            </w:r>
          </w:p>
        </w:tc>
      </w:tr>
    </w:tbl>
    <w:p w14:paraId="5BD687F4" w14:textId="77777777" w:rsidR="00304830" w:rsidRDefault="00C96483">
      <w:r>
        <w:lastRenderedPageBreak/>
        <w:t>Exit criteria for Phase 1 PostgreSQL in DEV:</w:t>
      </w:r>
    </w:p>
    <w:p w14:paraId="502A8EF4" w14:textId="77777777" w:rsidR="00304830" w:rsidRDefault="00C96483">
      <w:pPr>
        <w:pStyle w:val="ListBullet"/>
      </w:pPr>
      <w:r>
        <w:t>Terraform pipeline provisions PostgreSQL RDS successfully from clean state in minutes.</w:t>
      </w:r>
    </w:p>
    <w:p w14:paraId="0BBB1563" w14:textId="77777777" w:rsidR="00304830" w:rsidRDefault="00C96483">
      <w:pPr>
        <w:pStyle w:val="ListBullet"/>
      </w:pPr>
      <w:r>
        <w:t>Monitoring dashboards show baseline metrics and alerts configured.</w:t>
      </w:r>
    </w:p>
    <w:p w14:paraId="23303C47" w14:textId="77777777" w:rsidR="00304830" w:rsidRDefault="00C96483">
      <w:pPr>
        <w:pStyle w:val="ListBullet"/>
      </w:pPr>
      <w:r>
        <w:t>Backup policy enabled and restore test completed with evidence.</w:t>
      </w:r>
    </w:p>
    <w:p w14:paraId="0C8523F2" w14:textId="77777777" w:rsidR="00304830" w:rsidRDefault="00C96483">
      <w:pPr>
        <w:pStyle w:val="ListBullet"/>
      </w:pPr>
      <w:r>
        <w:t>Security controls in place: least privilege SG rules, encryption configuration documented, access via approved paths.</w:t>
      </w:r>
    </w:p>
    <w:p w14:paraId="6AC0BE92" w14:textId="77777777" w:rsidR="00304830" w:rsidRDefault="00C96483">
      <w:r>
        <w:t>Exit criteria for Phase 1 PostgreSQL in PREPROD:</w:t>
      </w:r>
    </w:p>
    <w:p w14:paraId="7F5BE810" w14:textId="77777777" w:rsidR="00304830" w:rsidRDefault="00C96483">
      <w:pPr>
        <w:pStyle w:val="ListBullet"/>
      </w:pPr>
      <w:r>
        <w:t>PREPROD environment approvals active. ServiceNow change process integrated as agreed.</w:t>
      </w:r>
    </w:p>
    <w:p w14:paraId="03E2A5C7" w14:textId="77777777" w:rsidR="00304830" w:rsidRDefault="00C96483">
      <w:pPr>
        <w:pStyle w:val="ListBullet"/>
      </w:pPr>
      <w:r>
        <w:t>HA posture implemented per tier.</w:t>
      </w:r>
    </w:p>
    <w:p w14:paraId="28FE6F6D" w14:textId="77777777" w:rsidR="00304830" w:rsidRDefault="00C96483">
      <w:pPr>
        <w:pStyle w:val="ListBullet"/>
      </w:pPr>
      <w:r>
        <w:t>Restore test completed and reviewed by ABSA DB engineering and risk.</w:t>
      </w:r>
    </w:p>
    <w:p w14:paraId="440581EA" w14:textId="77777777" w:rsidR="00304830" w:rsidRDefault="00C96483">
      <w:pPr>
        <w:pStyle w:val="ListBullet"/>
      </w:pPr>
      <w:r>
        <w:t>Evidence packs stored in immutable storage and linked to change records.</w:t>
      </w:r>
    </w:p>
    <w:p w14:paraId="2255B544" w14:textId="77777777" w:rsidR="00304830" w:rsidRDefault="00C96483">
      <w:r>
        <w:br w:type="page"/>
      </w:r>
    </w:p>
    <w:p w14:paraId="4D17C194" w14:textId="77777777" w:rsidR="00304830" w:rsidRDefault="00C96483">
      <w:pPr>
        <w:pStyle w:val="Heading1"/>
      </w:pPr>
      <w:r>
        <w:lastRenderedPageBreak/>
        <w:t>13.6 DRS migration factory (wave based)</w:t>
      </w:r>
    </w:p>
    <w:p w14:paraId="236A165F" w14:textId="77777777" w:rsidR="00304830" w:rsidRDefault="00C96483">
      <w:pPr>
        <w:pStyle w:val="Heading2"/>
      </w:pPr>
      <w:r>
        <w:t>13.6.1 DRS scope and principles</w:t>
      </w:r>
    </w:p>
    <w:p w14:paraId="37E8F88E" w14:textId="77777777" w:rsidR="00304830" w:rsidRDefault="00C96483">
      <w:r>
        <w:t>DRS is available in the HCS environment. First wave sources are on-prem. Requirements are to be confirmed with ABSA stakeholders.</w:t>
      </w:r>
    </w:p>
    <w:p w14:paraId="7F942258" w14:textId="77777777" w:rsidR="00304830" w:rsidRDefault="00C96483">
      <w:r>
        <w:t>DRS supports real-time migration and supports full plus incremental migration patterns depending on source and target engines. Huawei documentation describes full and incremental capabilities. (Ref: HW-DRS-PRODUCT, HW-DRS-MYSQL-GAUSS)</w:t>
      </w:r>
    </w:p>
    <w:p w14:paraId="70F68419" w14:textId="77777777" w:rsidR="00304830" w:rsidRDefault="00C96483">
      <w:r>
        <w:t>Supported database engines and paths must be confirmed per ABSA use case and HCS version. Huawei provides a supported databases matrix. (Ref: HW-DRS-SUPPORTED)</w:t>
      </w:r>
    </w:p>
    <w:p w14:paraId="3C36B648" w14:textId="77777777" w:rsidR="00304830" w:rsidRDefault="00C96483">
      <w:pPr>
        <w:pStyle w:val="Heading2"/>
      </w:pPr>
      <w:r>
        <w:t>13.6.2 Prerequisites checklist (network, firewall, privileges, endpoints, routing)</w:t>
      </w:r>
    </w:p>
    <w:p w14:paraId="19FBC419" w14:textId="77777777" w:rsidR="00304830" w:rsidRDefault="00C96483">
      <w:r>
        <w:t>Prerequisites to confirm and implement before Wave 0:</w:t>
      </w:r>
    </w:p>
    <w:p w14:paraId="6A9EA1AF" w14:textId="77777777" w:rsidR="00304830" w:rsidRDefault="00C96483">
      <w:pPr>
        <w:pStyle w:val="ListBullet"/>
      </w:pPr>
      <w:r>
        <w:t>Network: confirm on-prem to HCS connectivity path (MPLS, VPN, IPsec). Confirm required ports. Define allowlists and security group rules.</w:t>
      </w:r>
    </w:p>
    <w:p w14:paraId="62ADB607" w14:textId="77777777" w:rsidR="00304830" w:rsidRDefault="00C96483">
      <w:pPr>
        <w:pStyle w:val="ListBullet"/>
      </w:pPr>
      <w:r>
        <w:t>Routing: confirm DC routing from on-prem sources to DRS endpoints and to RDS target subnets.</w:t>
      </w:r>
    </w:p>
    <w:p w14:paraId="3D2D0342" w14:textId="77777777" w:rsidR="00304830" w:rsidRDefault="00C96483">
      <w:pPr>
        <w:pStyle w:val="ListBullet"/>
      </w:pPr>
      <w:r>
        <w:t>Firewall: implement default deny. Allow only app-to-DB and DRS-to-source/target flows as required.</w:t>
      </w:r>
    </w:p>
    <w:p w14:paraId="02E2D738" w14:textId="77777777" w:rsidR="00304830" w:rsidRDefault="00C96483">
      <w:pPr>
        <w:pStyle w:val="ListBullet"/>
      </w:pPr>
      <w:r>
        <w:t>DNS: ensure source and target endpoints resolve consistently from DRS and agent subnets.</w:t>
      </w:r>
    </w:p>
    <w:p w14:paraId="53672375" w14:textId="77777777" w:rsidR="00304830" w:rsidRDefault="00C96483">
      <w:pPr>
        <w:pStyle w:val="ListBullet"/>
      </w:pPr>
      <w:r>
        <w:t>Privileges: create least privilege source accounts for replication. Create least privilege target accounts for apply.</w:t>
      </w:r>
    </w:p>
    <w:p w14:paraId="36C82E7A" w14:textId="77777777" w:rsidR="00304830" w:rsidRDefault="00C96483">
      <w:pPr>
        <w:pStyle w:val="ListBullet"/>
      </w:pPr>
      <w:r>
        <w:t>Time: align NTP. Clock drift can impact CDC and audit.</w:t>
      </w:r>
    </w:p>
    <w:p w14:paraId="38ABC92D" w14:textId="77777777" w:rsidR="00304830" w:rsidRDefault="00C96483">
      <w:pPr>
        <w:pStyle w:val="ListBullet"/>
      </w:pPr>
      <w:r>
        <w:t>Operational access: confirm jump host path and PAM controls for any SSH requirements.</w:t>
      </w:r>
    </w:p>
    <w:p w14:paraId="3151886F" w14:textId="77777777" w:rsidR="00304830" w:rsidRDefault="00C96483">
      <w:pPr>
        <w:pStyle w:val="Heading2"/>
      </w:pPr>
      <w:r>
        <w:t>13.6.3 Wave 0 pilot in PREPROD</w:t>
      </w:r>
    </w:p>
    <w:p w14:paraId="1FEBCFEF" w14:textId="77777777" w:rsidR="00304830" w:rsidRDefault="00C96483">
      <w:r>
        <w:t>Wave 0 is a controlled pilot to validate end to end migration factory, evidence packs, and rollback. Select low-risk workloads that represent typical patterns.</w:t>
      </w:r>
    </w:p>
    <w:p w14:paraId="3494D3D9" w14:textId="77777777" w:rsidR="00304830" w:rsidRDefault="00C96483">
      <w:r>
        <w:t>Wave 0 deliverables:</w:t>
      </w:r>
    </w:p>
    <w:p w14:paraId="4C90055F" w14:textId="77777777" w:rsidR="00304830" w:rsidRDefault="00C96483">
      <w:pPr>
        <w:pStyle w:val="ListBullet"/>
      </w:pPr>
      <w:r>
        <w:t>One PostgreSQL source migrated into PostgreSQL RDS target in PREPROD.</w:t>
      </w:r>
    </w:p>
    <w:p w14:paraId="4C2AE9AC" w14:textId="77777777" w:rsidR="00304830" w:rsidRDefault="00C96483">
      <w:pPr>
        <w:pStyle w:val="ListBullet"/>
      </w:pPr>
      <w:r>
        <w:t>DRS task template and runbook validated.</w:t>
      </w:r>
    </w:p>
    <w:p w14:paraId="2553555C" w14:textId="77777777" w:rsidR="00304830" w:rsidRDefault="00C96483">
      <w:pPr>
        <w:pStyle w:val="ListBullet"/>
      </w:pPr>
      <w:r>
        <w:t>Validation gates and cutover checklist rehearsed.</w:t>
      </w:r>
    </w:p>
    <w:p w14:paraId="08FE7727" w14:textId="77777777" w:rsidR="00304830" w:rsidRDefault="00C96483">
      <w:pPr>
        <w:pStyle w:val="ListBullet"/>
      </w:pPr>
      <w:r>
        <w:t>Rollback rehearsal completed and evidence captured.</w:t>
      </w:r>
    </w:p>
    <w:p w14:paraId="252DC6A5" w14:textId="77777777" w:rsidR="00304830" w:rsidRDefault="00C96483">
      <w:pPr>
        <w:pStyle w:val="ListBullet"/>
      </w:pPr>
      <w:r>
        <w:t>Monitoring and alerting baseline proven.</w:t>
      </w:r>
    </w:p>
    <w:p w14:paraId="682A799C" w14:textId="77777777" w:rsidR="00304830" w:rsidRDefault="00C96483">
      <w:pPr>
        <w:pStyle w:val="Heading2"/>
      </w:pPr>
      <w:r>
        <w:t>13.6.4 Task setup: full load plus incremental</w:t>
      </w:r>
    </w:p>
    <w:p w14:paraId="4088556D" w14:textId="77777777" w:rsidR="00304830" w:rsidRDefault="00C96483">
      <w:r>
        <w:t>Task type: full plus incremental migration where supported. Huawei documentation references full plus incremental migrations for real-time scenarios. (Ref: HW-DRS-MYSQL-GAUSS)</w:t>
      </w:r>
    </w:p>
    <w:p w14:paraId="494204D3" w14:textId="77777777" w:rsidR="00304830" w:rsidRDefault="00C96483">
      <w:r>
        <w:t>Steps (high level):</w:t>
      </w:r>
    </w:p>
    <w:p w14:paraId="04BFDE69" w14:textId="77777777" w:rsidR="00304830" w:rsidRDefault="00C96483">
      <w:r>
        <w:lastRenderedPageBreak/>
        <w:t>1. Pre-checks: network reachability, credentials, privileges, disk space, and target readiness.</w:t>
      </w:r>
    </w:p>
    <w:p w14:paraId="4FC407C2" w14:textId="77777777" w:rsidR="00304830" w:rsidRDefault="00C96483">
      <w:r>
        <w:t>2. Create DRS task using standard template per source and target engine.</w:t>
      </w:r>
    </w:p>
    <w:p w14:paraId="2E6A7E5C" w14:textId="77777777" w:rsidR="00304830" w:rsidRDefault="00C96483">
      <w:r>
        <w:t>3. Run full load. Monitor throughput and errors.</w:t>
      </w:r>
    </w:p>
    <w:p w14:paraId="467E63F1" w14:textId="77777777" w:rsidR="00304830" w:rsidRDefault="00C96483">
      <w:r>
        <w:t>4. Enable incremental (CDC) mode after full load completes. Monitor lag and stability.</w:t>
      </w:r>
    </w:p>
    <w:p w14:paraId="79CCEA31" w14:textId="77777777" w:rsidR="00304830" w:rsidRDefault="00C96483">
      <w:r>
        <w:t>5. Validate data during incremental phase. Prepare cutover.</w:t>
      </w:r>
    </w:p>
    <w:p w14:paraId="45414B3E" w14:textId="77777777" w:rsidR="00304830" w:rsidRDefault="00C96483">
      <w:r>
        <w:t>6. Cutover: stop writes, allow lag to reach threshold, switch applications, confirm success.</w:t>
      </w:r>
    </w:p>
    <w:p w14:paraId="74F063A9" w14:textId="77777777" w:rsidR="00304830" w:rsidRDefault="00C96483">
      <w:r>
        <w:t>7. Post-cutover: run hypercare monitoring. Decide decommission timing for source.</w:t>
      </w:r>
    </w:p>
    <w:p w14:paraId="452C37F1" w14:textId="77777777" w:rsidR="00304830" w:rsidRDefault="00C96483">
      <w:pPr>
        <w:pStyle w:val="Heading2"/>
      </w:pPr>
      <w:r>
        <w:t>13.6.5 Lag monitoring and thresholds</w:t>
      </w:r>
    </w:p>
    <w:p w14:paraId="4C6AE19B" w14:textId="77777777" w:rsidR="00304830" w:rsidRDefault="00C96483">
      <w:r>
        <w:t>DRS metrics can be monitored by Huawei Cloud Eye. Huawei documents supported DRS metrics and namespaces. (Ref: HW-DRS-METRICS)</w:t>
      </w:r>
    </w:p>
    <w:p w14:paraId="3B5DD4F8" w14:textId="77777777" w:rsidR="00304830" w:rsidRDefault="00C96483">
      <w:r>
        <w:t>Lag threshold guidance (to be confirmed per workload):</w:t>
      </w:r>
    </w:p>
    <w:tbl>
      <w:tblPr>
        <w:tblStyle w:val="TableGrid"/>
        <w:tblW w:w="0" w:type="auto"/>
        <w:tblLook w:val="04A0" w:firstRow="1" w:lastRow="0" w:firstColumn="1" w:lastColumn="0" w:noHBand="0" w:noVBand="1"/>
      </w:tblPr>
      <w:tblGrid>
        <w:gridCol w:w="2491"/>
        <w:gridCol w:w="2490"/>
        <w:gridCol w:w="2490"/>
        <w:gridCol w:w="2491"/>
      </w:tblGrid>
      <w:tr w:rsidR="00304830" w14:paraId="7304B148" w14:textId="77777777">
        <w:tc>
          <w:tcPr>
            <w:tcW w:w="2493" w:type="dxa"/>
            <w:shd w:val="clear" w:color="auto" w:fill="000000"/>
          </w:tcPr>
          <w:p w14:paraId="19C009E2" w14:textId="77777777" w:rsidR="00304830" w:rsidRDefault="00C96483">
            <w:r>
              <w:rPr>
                <w:b/>
                <w:color w:val="FFFFFF"/>
              </w:rPr>
              <w:t>Workload criticality</w:t>
            </w:r>
          </w:p>
        </w:tc>
        <w:tc>
          <w:tcPr>
            <w:tcW w:w="2493" w:type="dxa"/>
            <w:shd w:val="clear" w:color="auto" w:fill="000000"/>
          </w:tcPr>
          <w:p w14:paraId="7747EA21" w14:textId="77777777" w:rsidR="00304830" w:rsidRDefault="00C96483">
            <w:r>
              <w:rPr>
                <w:b/>
                <w:color w:val="FFFFFF"/>
              </w:rPr>
              <w:t>Target steady-state lag</w:t>
            </w:r>
          </w:p>
        </w:tc>
        <w:tc>
          <w:tcPr>
            <w:tcW w:w="2493" w:type="dxa"/>
            <w:shd w:val="clear" w:color="auto" w:fill="000000"/>
          </w:tcPr>
          <w:p w14:paraId="1CEDFBB0" w14:textId="77777777" w:rsidR="00304830" w:rsidRDefault="00C96483">
            <w:r>
              <w:rPr>
                <w:b/>
                <w:color w:val="FFFFFF"/>
              </w:rPr>
              <w:t>Cutover lag threshold</w:t>
            </w:r>
          </w:p>
        </w:tc>
        <w:tc>
          <w:tcPr>
            <w:tcW w:w="2493" w:type="dxa"/>
            <w:shd w:val="clear" w:color="auto" w:fill="000000"/>
          </w:tcPr>
          <w:p w14:paraId="70DD409D" w14:textId="77777777" w:rsidR="00304830" w:rsidRDefault="00C96483">
            <w:r>
              <w:rPr>
                <w:b/>
                <w:color w:val="FFFFFF"/>
              </w:rPr>
              <w:t>Actions if exceeded</w:t>
            </w:r>
          </w:p>
        </w:tc>
      </w:tr>
      <w:tr w:rsidR="00304830" w14:paraId="77129FE7" w14:textId="77777777">
        <w:tc>
          <w:tcPr>
            <w:tcW w:w="2493" w:type="dxa"/>
            <w:shd w:val="clear" w:color="auto" w:fill="FFFFFF"/>
          </w:tcPr>
          <w:p w14:paraId="161206E1" w14:textId="77777777" w:rsidR="00304830" w:rsidRDefault="00C96483">
            <w:r>
              <w:t>Tier 1 (critical)</w:t>
            </w:r>
          </w:p>
        </w:tc>
        <w:tc>
          <w:tcPr>
            <w:tcW w:w="2493" w:type="dxa"/>
            <w:shd w:val="clear" w:color="auto" w:fill="FFFFFF"/>
          </w:tcPr>
          <w:p w14:paraId="4C9E929F" w14:textId="77777777" w:rsidR="00304830" w:rsidRDefault="00C96483">
            <w:r>
              <w:t>&lt;= 60 seconds</w:t>
            </w:r>
          </w:p>
        </w:tc>
        <w:tc>
          <w:tcPr>
            <w:tcW w:w="2493" w:type="dxa"/>
            <w:shd w:val="clear" w:color="auto" w:fill="FFFFFF"/>
          </w:tcPr>
          <w:p w14:paraId="7A6BB008" w14:textId="77777777" w:rsidR="00304830" w:rsidRDefault="00C96483">
            <w:r>
              <w:t>&lt;= 10 seconds</w:t>
            </w:r>
          </w:p>
        </w:tc>
        <w:tc>
          <w:tcPr>
            <w:tcW w:w="2493" w:type="dxa"/>
            <w:shd w:val="clear" w:color="auto" w:fill="FFFFFF"/>
          </w:tcPr>
          <w:p w14:paraId="104D0DAF" w14:textId="77777777" w:rsidR="00304830" w:rsidRDefault="00C96483">
            <w:r>
              <w:t>Throttle writes. Investigate network and source load. Pause and resume after remediation.</w:t>
            </w:r>
          </w:p>
        </w:tc>
      </w:tr>
      <w:tr w:rsidR="00304830" w14:paraId="44A5CCB6" w14:textId="77777777">
        <w:tc>
          <w:tcPr>
            <w:tcW w:w="2493" w:type="dxa"/>
            <w:shd w:val="clear" w:color="auto" w:fill="F2F2F2"/>
          </w:tcPr>
          <w:p w14:paraId="208D5D00" w14:textId="77777777" w:rsidR="00304830" w:rsidRDefault="00C96483">
            <w:r>
              <w:t>Tier 2</w:t>
            </w:r>
          </w:p>
        </w:tc>
        <w:tc>
          <w:tcPr>
            <w:tcW w:w="2493" w:type="dxa"/>
            <w:shd w:val="clear" w:color="auto" w:fill="F2F2F2"/>
          </w:tcPr>
          <w:p w14:paraId="6A359B0B" w14:textId="77777777" w:rsidR="00304830" w:rsidRDefault="00C96483">
            <w:r>
              <w:t>&lt;= 5 minutes</w:t>
            </w:r>
          </w:p>
        </w:tc>
        <w:tc>
          <w:tcPr>
            <w:tcW w:w="2493" w:type="dxa"/>
            <w:shd w:val="clear" w:color="auto" w:fill="F2F2F2"/>
          </w:tcPr>
          <w:p w14:paraId="2589F13B" w14:textId="77777777" w:rsidR="00304830" w:rsidRDefault="00C96483">
            <w:r>
              <w:t>&lt;= 60 seconds</w:t>
            </w:r>
          </w:p>
        </w:tc>
        <w:tc>
          <w:tcPr>
            <w:tcW w:w="2493" w:type="dxa"/>
            <w:shd w:val="clear" w:color="auto" w:fill="F2F2F2"/>
          </w:tcPr>
          <w:p w14:paraId="37F81E0E" w14:textId="77777777" w:rsidR="00304830" w:rsidRDefault="00C96483">
            <w:r>
              <w:t>Investigate and adjust DRS parameters. Confirm acceptable RPO.</w:t>
            </w:r>
          </w:p>
        </w:tc>
      </w:tr>
      <w:tr w:rsidR="00304830" w14:paraId="3B301A89" w14:textId="77777777">
        <w:tc>
          <w:tcPr>
            <w:tcW w:w="2493" w:type="dxa"/>
            <w:shd w:val="clear" w:color="auto" w:fill="FFFFFF"/>
          </w:tcPr>
          <w:p w14:paraId="27AB42DA" w14:textId="77777777" w:rsidR="00304830" w:rsidRDefault="00C96483">
            <w:r>
              <w:t>Tier 3</w:t>
            </w:r>
          </w:p>
        </w:tc>
        <w:tc>
          <w:tcPr>
            <w:tcW w:w="2493" w:type="dxa"/>
            <w:shd w:val="clear" w:color="auto" w:fill="FFFFFF"/>
          </w:tcPr>
          <w:p w14:paraId="70306BC6" w14:textId="77777777" w:rsidR="00304830" w:rsidRDefault="00C96483">
            <w:r>
              <w:t>&lt;= 30 minutes</w:t>
            </w:r>
          </w:p>
        </w:tc>
        <w:tc>
          <w:tcPr>
            <w:tcW w:w="2493" w:type="dxa"/>
            <w:shd w:val="clear" w:color="auto" w:fill="FFFFFF"/>
          </w:tcPr>
          <w:p w14:paraId="0CA38F2E" w14:textId="77777777" w:rsidR="00304830" w:rsidRDefault="00C96483">
            <w:r>
              <w:t>&lt;= 5 minutes</w:t>
            </w:r>
          </w:p>
        </w:tc>
        <w:tc>
          <w:tcPr>
            <w:tcW w:w="2493" w:type="dxa"/>
            <w:shd w:val="clear" w:color="auto" w:fill="FFFFFF"/>
          </w:tcPr>
          <w:p w14:paraId="79B8A21D" w14:textId="77777777" w:rsidR="00304830" w:rsidRDefault="00C96483">
            <w:r>
              <w:t>Proceed with controlled cutover if stakeholders accept.</w:t>
            </w:r>
          </w:p>
        </w:tc>
      </w:tr>
    </w:tbl>
    <w:p w14:paraId="3F76D81B" w14:textId="77777777" w:rsidR="00304830" w:rsidRDefault="00C96483">
      <w:pPr>
        <w:pStyle w:val="Heading2"/>
      </w:pPr>
      <w:r>
        <w:t>13.6.6 Validation gates (data and application)</w:t>
      </w:r>
    </w:p>
    <w:p w14:paraId="4D4D5195" w14:textId="77777777" w:rsidR="00304830" w:rsidRDefault="00C96483">
      <w:r>
        <w:t>Validation gates are executed by the DB pipeline and captured in evidence packs.</w:t>
      </w:r>
    </w:p>
    <w:p w14:paraId="2A3FAFCD" w14:textId="77777777" w:rsidR="00304830" w:rsidRDefault="00C96483">
      <w:r>
        <w:t>Validation methods (select per engine and feasibility):</w:t>
      </w:r>
    </w:p>
    <w:p w14:paraId="684809D0" w14:textId="77777777" w:rsidR="00304830" w:rsidRDefault="00C96483">
      <w:pPr>
        <w:pStyle w:val="ListBullet"/>
      </w:pPr>
      <w:r>
        <w:t>Row counts per table and key entity counts.</w:t>
      </w:r>
    </w:p>
    <w:p w14:paraId="2EAD4F33" w14:textId="77777777" w:rsidR="00304830" w:rsidRDefault="00C96483">
      <w:pPr>
        <w:pStyle w:val="ListBullet"/>
      </w:pPr>
      <w:r>
        <w:t>Checksums or hash comparisons where feasible.</w:t>
      </w:r>
    </w:p>
    <w:p w14:paraId="49C41AD0" w14:textId="77777777" w:rsidR="00304830" w:rsidRDefault="00C96483">
      <w:pPr>
        <w:pStyle w:val="ListBullet"/>
      </w:pPr>
      <w:r>
        <w:t>Schema validation: objects, constraints, indexes.</w:t>
      </w:r>
    </w:p>
    <w:p w14:paraId="03457BC0" w14:textId="77777777" w:rsidR="00304830" w:rsidRDefault="00C96483">
      <w:pPr>
        <w:pStyle w:val="ListBullet"/>
      </w:pPr>
      <w:r>
        <w:t>Application smoke tests and critical transaction tests.</w:t>
      </w:r>
    </w:p>
    <w:p w14:paraId="1BA93497" w14:textId="77777777" w:rsidR="00304830" w:rsidRDefault="00C96483">
      <w:pPr>
        <w:pStyle w:val="ListBullet"/>
      </w:pPr>
      <w:r>
        <w:t>Performance baseline checks on target.</w:t>
      </w:r>
    </w:p>
    <w:p w14:paraId="57114FDF" w14:textId="77777777" w:rsidR="00795FED" w:rsidRDefault="00795FED" w:rsidP="00795FED">
      <w:pPr>
        <w:pStyle w:val="ListBullet"/>
        <w:numPr>
          <w:ilvl w:val="0"/>
          <w:numId w:val="0"/>
        </w:numPr>
        <w:ind w:left="360" w:hanging="360"/>
      </w:pPr>
    </w:p>
    <w:p w14:paraId="6FEF817E" w14:textId="77777777" w:rsidR="00795FED" w:rsidRDefault="00795FED" w:rsidP="00795FED">
      <w:pPr>
        <w:pStyle w:val="ListBullet"/>
        <w:numPr>
          <w:ilvl w:val="0"/>
          <w:numId w:val="0"/>
        </w:numPr>
        <w:ind w:left="360" w:hanging="360"/>
      </w:pPr>
    </w:p>
    <w:p w14:paraId="22099617" w14:textId="77777777" w:rsidR="00795FED" w:rsidRDefault="00795FED" w:rsidP="00795FED">
      <w:pPr>
        <w:pStyle w:val="ListBullet"/>
        <w:numPr>
          <w:ilvl w:val="0"/>
          <w:numId w:val="0"/>
        </w:numPr>
        <w:ind w:left="360" w:hanging="360"/>
      </w:pPr>
    </w:p>
    <w:p w14:paraId="4D3E78AD" w14:textId="77777777" w:rsidR="00795FED" w:rsidRDefault="00795FED"/>
    <w:p w14:paraId="45535568" w14:textId="5CF5655D" w:rsidR="00304830" w:rsidRDefault="00C96483">
      <w:r>
        <w:lastRenderedPageBreak/>
        <w:t>Stakeholder constraints to confirm (fill-in table):</w:t>
      </w:r>
    </w:p>
    <w:tbl>
      <w:tblPr>
        <w:tblStyle w:val="TableGrid"/>
        <w:tblW w:w="0" w:type="auto"/>
        <w:tblLook w:val="04A0" w:firstRow="1" w:lastRow="0" w:firstColumn="1" w:lastColumn="0" w:noHBand="0" w:noVBand="1"/>
      </w:tblPr>
      <w:tblGrid>
        <w:gridCol w:w="1661"/>
        <w:gridCol w:w="1660"/>
        <w:gridCol w:w="1660"/>
        <w:gridCol w:w="1661"/>
        <w:gridCol w:w="1660"/>
        <w:gridCol w:w="1660"/>
      </w:tblGrid>
      <w:tr w:rsidR="00304830" w14:paraId="5D4A8CF6" w14:textId="77777777">
        <w:tc>
          <w:tcPr>
            <w:tcW w:w="1662" w:type="dxa"/>
            <w:shd w:val="clear" w:color="auto" w:fill="000000"/>
          </w:tcPr>
          <w:p w14:paraId="29004B61" w14:textId="77777777" w:rsidR="00304830" w:rsidRDefault="00C96483">
            <w:r>
              <w:rPr>
                <w:b/>
                <w:color w:val="FFFFFF"/>
              </w:rPr>
              <w:t>System</w:t>
            </w:r>
          </w:p>
        </w:tc>
        <w:tc>
          <w:tcPr>
            <w:tcW w:w="1662" w:type="dxa"/>
            <w:shd w:val="clear" w:color="auto" w:fill="000000"/>
          </w:tcPr>
          <w:p w14:paraId="0B587E7D" w14:textId="77777777" w:rsidR="00304830" w:rsidRDefault="00C96483">
            <w:r>
              <w:rPr>
                <w:b/>
                <w:color w:val="FFFFFF"/>
              </w:rPr>
              <w:t>DB size (GB)</w:t>
            </w:r>
          </w:p>
        </w:tc>
        <w:tc>
          <w:tcPr>
            <w:tcW w:w="1662" w:type="dxa"/>
            <w:shd w:val="clear" w:color="auto" w:fill="000000"/>
          </w:tcPr>
          <w:p w14:paraId="5CF9485E" w14:textId="77777777" w:rsidR="00304830" w:rsidRDefault="00C96483">
            <w:r>
              <w:rPr>
                <w:b/>
                <w:color w:val="FFFFFF"/>
              </w:rPr>
              <w:t>Peak write rate</w:t>
            </w:r>
          </w:p>
        </w:tc>
        <w:tc>
          <w:tcPr>
            <w:tcW w:w="1662" w:type="dxa"/>
            <w:shd w:val="clear" w:color="auto" w:fill="000000"/>
          </w:tcPr>
          <w:p w14:paraId="625A1883" w14:textId="77777777" w:rsidR="00304830" w:rsidRDefault="00C96483">
            <w:r>
              <w:rPr>
                <w:b/>
                <w:color w:val="FFFFFF"/>
              </w:rPr>
              <w:t>Max downtime window</w:t>
            </w:r>
          </w:p>
        </w:tc>
        <w:tc>
          <w:tcPr>
            <w:tcW w:w="1662" w:type="dxa"/>
            <w:shd w:val="clear" w:color="auto" w:fill="000000"/>
          </w:tcPr>
          <w:p w14:paraId="356B35AD" w14:textId="77777777" w:rsidR="00304830" w:rsidRDefault="00C96483">
            <w:r>
              <w:rPr>
                <w:b/>
                <w:color w:val="FFFFFF"/>
              </w:rPr>
              <w:t>Target RPO</w:t>
            </w:r>
          </w:p>
        </w:tc>
        <w:tc>
          <w:tcPr>
            <w:tcW w:w="1662" w:type="dxa"/>
            <w:shd w:val="clear" w:color="auto" w:fill="000000"/>
          </w:tcPr>
          <w:p w14:paraId="6CF710C0" w14:textId="77777777" w:rsidR="00304830" w:rsidRDefault="00C96483">
            <w:r>
              <w:rPr>
                <w:b/>
                <w:color w:val="FFFFFF"/>
              </w:rPr>
              <w:t>Target RTO</w:t>
            </w:r>
          </w:p>
        </w:tc>
      </w:tr>
      <w:tr w:rsidR="00304830" w14:paraId="5F1077F4" w14:textId="77777777">
        <w:tc>
          <w:tcPr>
            <w:tcW w:w="1662" w:type="dxa"/>
            <w:shd w:val="clear" w:color="auto" w:fill="FFFFFF"/>
          </w:tcPr>
          <w:p w14:paraId="100E92E9" w14:textId="77777777" w:rsidR="00304830" w:rsidRDefault="00304830"/>
        </w:tc>
        <w:tc>
          <w:tcPr>
            <w:tcW w:w="1662" w:type="dxa"/>
            <w:shd w:val="clear" w:color="auto" w:fill="FFFFFF"/>
          </w:tcPr>
          <w:p w14:paraId="1A26AA72" w14:textId="77777777" w:rsidR="00304830" w:rsidRDefault="00304830"/>
        </w:tc>
        <w:tc>
          <w:tcPr>
            <w:tcW w:w="1662" w:type="dxa"/>
            <w:shd w:val="clear" w:color="auto" w:fill="FFFFFF"/>
          </w:tcPr>
          <w:p w14:paraId="58659AEC" w14:textId="77777777" w:rsidR="00304830" w:rsidRDefault="00304830"/>
        </w:tc>
        <w:tc>
          <w:tcPr>
            <w:tcW w:w="1662" w:type="dxa"/>
            <w:shd w:val="clear" w:color="auto" w:fill="FFFFFF"/>
          </w:tcPr>
          <w:p w14:paraId="4CF542D3" w14:textId="77777777" w:rsidR="00304830" w:rsidRDefault="00304830"/>
        </w:tc>
        <w:tc>
          <w:tcPr>
            <w:tcW w:w="1662" w:type="dxa"/>
            <w:shd w:val="clear" w:color="auto" w:fill="FFFFFF"/>
          </w:tcPr>
          <w:p w14:paraId="7811727D" w14:textId="77777777" w:rsidR="00304830" w:rsidRDefault="00304830"/>
        </w:tc>
        <w:tc>
          <w:tcPr>
            <w:tcW w:w="1662" w:type="dxa"/>
            <w:shd w:val="clear" w:color="auto" w:fill="FFFFFF"/>
          </w:tcPr>
          <w:p w14:paraId="50621D72" w14:textId="77777777" w:rsidR="00304830" w:rsidRDefault="00304830"/>
        </w:tc>
      </w:tr>
      <w:tr w:rsidR="00304830" w14:paraId="18A77D0D" w14:textId="77777777">
        <w:tc>
          <w:tcPr>
            <w:tcW w:w="1662" w:type="dxa"/>
            <w:shd w:val="clear" w:color="auto" w:fill="FFFFFF"/>
          </w:tcPr>
          <w:p w14:paraId="15D6A7CE" w14:textId="77777777" w:rsidR="00304830" w:rsidRDefault="00304830"/>
        </w:tc>
        <w:tc>
          <w:tcPr>
            <w:tcW w:w="1662" w:type="dxa"/>
            <w:shd w:val="clear" w:color="auto" w:fill="FFFFFF"/>
          </w:tcPr>
          <w:p w14:paraId="66F04D58" w14:textId="77777777" w:rsidR="00304830" w:rsidRDefault="00304830"/>
        </w:tc>
        <w:tc>
          <w:tcPr>
            <w:tcW w:w="1662" w:type="dxa"/>
            <w:shd w:val="clear" w:color="auto" w:fill="FFFFFF"/>
          </w:tcPr>
          <w:p w14:paraId="2BD41C0F" w14:textId="77777777" w:rsidR="00304830" w:rsidRDefault="00304830"/>
        </w:tc>
        <w:tc>
          <w:tcPr>
            <w:tcW w:w="1662" w:type="dxa"/>
            <w:shd w:val="clear" w:color="auto" w:fill="FFFFFF"/>
          </w:tcPr>
          <w:p w14:paraId="0345454B" w14:textId="77777777" w:rsidR="00304830" w:rsidRDefault="00304830"/>
        </w:tc>
        <w:tc>
          <w:tcPr>
            <w:tcW w:w="1662" w:type="dxa"/>
            <w:shd w:val="clear" w:color="auto" w:fill="FFFFFF"/>
          </w:tcPr>
          <w:p w14:paraId="137FF98F" w14:textId="77777777" w:rsidR="00304830" w:rsidRDefault="00304830"/>
        </w:tc>
        <w:tc>
          <w:tcPr>
            <w:tcW w:w="1662" w:type="dxa"/>
            <w:shd w:val="clear" w:color="auto" w:fill="FFFFFF"/>
          </w:tcPr>
          <w:p w14:paraId="2F9595FB" w14:textId="77777777" w:rsidR="00304830" w:rsidRDefault="00304830"/>
        </w:tc>
      </w:tr>
      <w:tr w:rsidR="00304830" w14:paraId="09320AD3" w14:textId="77777777">
        <w:tc>
          <w:tcPr>
            <w:tcW w:w="1662" w:type="dxa"/>
            <w:shd w:val="clear" w:color="auto" w:fill="FFFFFF"/>
          </w:tcPr>
          <w:p w14:paraId="6C751E68" w14:textId="77777777" w:rsidR="00304830" w:rsidRDefault="00304830"/>
        </w:tc>
        <w:tc>
          <w:tcPr>
            <w:tcW w:w="1662" w:type="dxa"/>
            <w:shd w:val="clear" w:color="auto" w:fill="FFFFFF"/>
          </w:tcPr>
          <w:p w14:paraId="641C6EF2" w14:textId="77777777" w:rsidR="00304830" w:rsidRDefault="00304830"/>
        </w:tc>
        <w:tc>
          <w:tcPr>
            <w:tcW w:w="1662" w:type="dxa"/>
            <w:shd w:val="clear" w:color="auto" w:fill="FFFFFF"/>
          </w:tcPr>
          <w:p w14:paraId="31D91ACC" w14:textId="77777777" w:rsidR="00304830" w:rsidRDefault="00304830"/>
        </w:tc>
        <w:tc>
          <w:tcPr>
            <w:tcW w:w="1662" w:type="dxa"/>
            <w:shd w:val="clear" w:color="auto" w:fill="FFFFFF"/>
          </w:tcPr>
          <w:p w14:paraId="70E5D8A0" w14:textId="77777777" w:rsidR="00304830" w:rsidRDefault="00304830"/>
        </w:tc>
        <w:tc>
          <w:tcPr>
            <w:tcW w:w="1662" w:type="dxa"/>
            <w:shd w:val="clear" w:color="auto" w:fill="FFFFFF"/>
          </w:tcPr>
          <w:p w14:paraId="3CB46E22" w14:textId="77777777" w:rsidR="00304830" w:rsidRDefault="00304830"/>
        </w:tc>
        <w:tc>
          <w:tcPr>
            <w:tcW w:w="1662" w:type="dxa"/>
            <w:shd w:val="clear" w:color="auto" w:fill="FFFFFF"/>
          </w:tcPr>
          <w:p w14:paraId="70F1D981" w14:textId="77777777" w:rsidR="00304830" w:rsidRDefault="00304830"/>
        </w:tc>
      </w:tr>
      <w:tr w:rsidR="00304830" w14:paraId="092C930D" w14:textId="77777777">
        <w:tc>
          <w:tcPr>
            <w:tcW w:w="1662" w:type="dxa"/>
            <w:shd w:val="clear" w:color="auto" w:fill="FFFFFF"/>
          </w:tcPr>
          <w:p w14:paraId="5FD5F5ED" w14:textId="77777777" w:rsidR="00304830" w:rsidRDefault="00304830"/>
        </w:tc>
        <w:tc>
          <w:tcPr>
            <w:tcW w:w="1662" w:type="dxa"/>
            <w:shd w:val="clear" w:color="auto" w:fill="FFFFFF"/>
          </w:tcPr>
          <w:p w14:paraId="2E48648F" w14:textId="77777777" w:rsidR="00304830" w:rsidRDefault="00304830"/>
        </w:tc>
        <w:tc>
          <w:tcPr>
            <w:tcW w:w="1662" w:type="dxa"/>
            <w:shd w:val="clear" w:color="auto" w:fill="FFFFFF"/>
          </w:tcPr>
          <w:p w14:paraId="2A468529" w14:textId="77777777" w:rsidR="00304830" w:rsidRDefault="00304830"/>
        </w:tc>
        <w:tc>
          <w:tcPr>
            <w:tcW w:w="1662" w:type="dxa"/>
            <w:shd w:val="clear" w:color="auto" w:fill="FFFFFF"/>
          </w:tcPr>
          <w:p w14:paraId="6E6F4D1C" w14:textId="77777777" w:rsidR="00304830" w:rsidRDefault="00304830"/>
        </w:tc>
        <w:tc>
          <w:tcPr>
            <w:tcW w:w="1662" w:type="dxa"/>
            <w:shd w:val="clear" w:color="auto" w:fill="FFFFFF"/>
          </w:tcPr>
          <w:p w14:paraId="3EEE157F" w14:textId="77777777" w:rsidR="00304830" w:rsidRDefault="00304830"/>
        </w:tc>
        <w:tc>
          <w:tcPr>
            <w:tcW w:w="1662" w:type="dxa"/>
            <w:shd w:val="clear" w:color="auto" w:fill="FFFFFF"/>
          </w:tcPr>
          <w:p w14:paraId="4EBB7962" w14:textId="77777777" w:rsidR="00304830" w:rsidRDefault="00304830"/>
        </w:tc>
      </w:tr>
      <w:tr w:rsidR="00304830" w14:paraId="48F22D87" w14:textId="77777777">
        <w:tc>
          <w:tcPr>
            <w:tcW w:w="1662" w:type="dxa"/>
            <w:shd w:val="clear" w:color="auto" w:fill="FFFFFF"/>
          </w:tcPr>
          <w:p w14:paraId="0E120329" w14:textId="77777777" w:rsidR="00304830" w:rsidRDefault="00304830"/>
        </w:tc>
        <w:tc>
          <w:tcPr>
            <w:tcW w:w="1662" w:type="dxa"/>
            <w:shd w:val="clear" w:color="auto" w:fill="FFFFFF"/>
          </w:tcPr>
          <w:p w14:paraId="64100087" w14:textId="77777777" w:rsidR="00304830" w:rsidRDefault="00304830"/>
        </w:tc>
        <w:tc>
          <w:tcPr>
            <w:tcW w:w="1662" w:type="dxa"/>
            <w:shd w:val="clear" w:color="auto" w:fill="FFFFFF"/>
          </w:tcPr>
          <w:p w14:paraId="54F12391" w14:textId="77777777" w:rsidR="00304830" w:rsidRDefault="00304830"/>
        </w:tc>
        <w:tc>
          <w:tcPr>
            <w:tcW w:w="1662" w:type="dxa"/>
            <w:shd w:val="clear" w:color="auto" w:fill="FFFFFF"/>
          </w:tcPr>
          <w:p w14:paraId="41EE5A6D" w14:textId="77777777" w:rsidR="00304830" w:rsidRDefault="00304830"/>
        </w:tc>
        <w:tc>
          <w:tcPr>
            <w:tcW w:w="1662" w:type="dxa"/>
            <w:shd w:val="clear" w:color="auto" w:fill="FFFFFF"/>
          </w:tcPr>
          <w:p w14:paraId="700FDEE3" w14:textId="77777777" w:rsidR="00304830" w:rsidRDefault="00304830"/>
        </w:tc>
        <w:tc>
          <w:tcPr>
            <w:tcW w:w="1662" w:type="dxa"/>
            <w:shd w:val="clear" w:color="auto" w:fill="FFFFFF"/>
          </w:tcPr>
          <w:p w14:paraId="2BE69BC2" w14:textId="77777777" w:rsidR="00304830" w:rsidRDefault="00304830"/>
        </w:tc>
      </w:tr>
    </w:tbl>
    <w:p w14:paraId="0DC97BE6" w14:textId="77777777" w:rsidR="00304830" w:rsidRDefault="00C96483">
      <w:pPr>
        <w:pStyle w:val="Heading2"/>
      </w:pPr>
      <w:r>
        <w:t>13.6.7 Cutover and rollback templates</w:t>
      </w:r>
    </w:p>
    <w:p w14:paraId="05A2D098" w14:textId="77777777" w:rsidR="00304830" w:rsidRDefault="00C96483">
      <w:r>
        <w:t>Cutover checklist template (use per migration):</w:t>
      </w:r>
    </w:p>
    <w:tbl>
      <w:tblPr>
        <w:tblW w:w="0" w:type="auto"/>
        <w:tblLook w:val="04A0" w:firstRow="1" w:lastRow="0" w:firstColumn="1" w:lastColumn="0" w:noHBand="0" w:noVBand="1"/>
      </w:tblPr>
      <w:tblGrid>
        <w:gridCol w:w="9972"/>
      </w:tblGrid>
      <w:tr w:rsidR="00304830" w14:paraId="0AF986EF" w14:textId="77777777">
        <w:tc>
          <w:tcPr>
            <w:tcW w:w="9972" w:type="dxa"/>
            <w:shd w:val="clear" w:color="auto" w:fill="F2F2F2"/>
          </w:tcPr>
          <w:p w14:paraId="522906DF" w14:textId="77777777" w:rsidR="00304830" w:rsidRDefault="00C96483">
            <w:pPr>
              <w:spacing w:before="60" w:after="60"/>
            </w:pPr>
            <w:r>
              <w:rPr>
                <w:rFonts w:ascii="Consolas" w:eastAsia="Consolas" w:hAnsi="Consolas"/>
                <w:sz w:val="18"/>
              </w:rPr>
              <w:t>Cutover checklist</w:t>
            </w:r>
            <w:r>
              <w:rPr>
                <w:rFonts w:ascii="Consolas" w:eastAsia="Consolas" w:hAnsi="Consolas"/>
                <w:sz w:val="18"/>
              </w:rPr>
              <w:br/>
              <w:t>1. Confirm change window and approvals (&lt;CHANGE_ID&gt;).</w:t>
            </w:r>
            <w:r>
              <w:rPr>
                <w:rFonts w:ascii="Consolas" w:eastAsia="Consolas" w:hAnsi="Consolas"/>
                <w:sz w:val="18"/>
              </w:rPr>
              <w:br/>
            </w:r>
            <w:r>
              <w:rPr>
                <w:rFonts w:ascii="Consolas" w:eastAsia="Consolas" w:hAnsi="Consolas"/>
                <w:sz w:val="18"/>
              </w:rPr>
              <w:t>2. Confirm DRS lag is within cutover threshold.</w:t>
            </w:r>
            <w:r>
              <w:rPr>
                <w:rFonts w:ascii="Consolas" w:eastAsia="Consolas" w:hAnsi="Consolas"/>
                <w:sz w:val="18"/>
              </w:rPr>
              <w:br/>
              <w:t>3. Stop application writes to source (or enable read-only mode).</w:t>
            </w:r>
            <w:r>
              <w:rPr>
                <w:rFonts w:ascii="Consolas" w:eastAsia="Consolas" w:hAnsi="Consolas"/>
                <w:sz w:val="18"/>
              </w:rPr>
              <w:br/>
              <w:t>4. Wait for DRS lag to reach near-zero.</w:t>
            </w:r>
            <w:r>
              <w:rPr>
                <w:rFonts w:ascii="Consolas" w:eastAsia="Consolas" w:hAnsi="Consolas"/>
                <w:sz w:val="18"/>
              </w:rPr>
              <w:br/>
              <w:t>5. Run final validation queries and smoke tests.</w:t>
            </w:r>
            <w:r>
              <w:rPr>
                <w:rFonts w:ascii="Consolas" w:eastAsia="Consolas" w:hAnsi="Consolas"/>
                <w:sz w:val="18"/>
              </w:rPr>
              <w:br/>
              <w:t>6. Switch application connection strings to target.</w:t>
            </w:r>
            <w:r>
              <w:rPr>
                <w:rFonts w:ascii="Consolas" w:eastAsia="Consolas" w:hAnsi="Consolas"/>
                <w:sz w:val="18"/>
              </w:rPr>
              <w:br/>
              <w:t>7. Monitor application and DB metrics for 30-60 minutes.</w:t>
            </w:r>
            <w:r>
              <w:rPr>
                <w:rFonts w:ascii="Consolas" w:eastAsia="Consolas" w:hAnsi="Consolas"/>
                <w:sz w:val="18"/>
              </w:rPr>
              <w:br/>
              <w:t>8. Confirm business sign-off.</w:t>
            </w:r>
            <w:r>
              <w:rPr>
                <w:rFonts w:ascii="Consolas" w:eastAsia="Consolas" w:hAnsi="Consolas"/>
                <w:sz w:val="18"/>
              </w:rPr>
              <w:br/>
              <w:t>9. Close change record and publish evidence pack links.</w:t>
            </w:r>
            <w:r>
              <w:rPr>
                <w:rFonts w:ascii="Consolas" w:eastAsia="Consolas" w:hAnsi="Consolas"/>
                <w:sz w:val="18"/>
              </w:rPr>
              <w:br/>
            </w:r>
          </w:p>
        </w:tc>
      </w:tr>
    </w:tbl>
    <w:p w14:paraId="21BA4436" w14:textId="77777777" w:rsidR="00304830" w:rsidRDefault="00C96483">
      <w:r>
        <w:t>Rollback plan template:</w:t>
      </w:r>
    </w:p>
    <w:tbl>
      <w:tblPr>
        <w:tblW w:w="0" w:type="auto"/>
        <w:tblLook w:val="04A0" w:firstRow="1" w:lastRow="0" w:firstColumn="1" w:lastColumn="0" w:noHBand="0" w:noVBand="1"/>
      </w:tblPr>
      <w:tblGrid>
        <w:gridCol w:w="9972"/>
      </w:tblGrid>
      <w:tr w:rsidR="00304830" w14:paraId="4458C033" w14:textId="77777777">
        <w:tc>
          <w:tcPr>
            <w:tcW w:w="9972" w:type="dxa"/>
            <w:shd w:val="clear" w:color="auto" w:fill="F2F2F2"/>
          </w:tcPr>
          <w:p w14:paraId="01D786BD" w14:textId="77777777" w:rsidR="00304830" w:rsidRDefault="00C96483">
            <w:pPr>
              <w:spacing w:before="60" w:after="60"/>
            </w:pPr>
            <w:r>
              <w:rPr>
                <w:rFonts w:ascii="Consolas" w:eastAsia="Consolas" w:hAnsi="Consolas"/>
                <w:sz w:val="18"/>
              </w:rPr>
              <w:t>Rollback plan</w:t>
            </w:r>
            <w:r>
              <w:rPr>
                <w:rFonts w:ascii="Consolas" w:eastAsia="Consolas" w:hAnsi="Consolas"/>
                <w:sz w:val="18"/>
              </w:rPr>
              <w:br/>
              <w:t>Trigger criteria:</w:t>
            </w:r>
            <w:r>
              <w:rPr>
                <w:rFonts w:ascii="Consolas" w:eastAsia="Consolas" w:hAnsi="Consolas"/>
                <w:sz w:val="18"/>
              </w:rPr>
              <w:br/>
              <w:t>- Data validation fails.</w:t>
            </w:r>
            <w:r>
              <w:rPr>
                <w:rFonts w:ascii="Consolas" w:eastAsia="Consolas" w:hAnsi="Consolas"/>
                <w:sz w:val="18"/>
              </w:rPr>
              <w:br/>
              <w:t>- Application errors exceed agreed threshold.</w:t>
            </w:r>
            <w:r>
              <w:rPr>
                <w:rFonts w:ascii="Consolas" w:eastAsia="Consolas" w:hAnsi="Consolas"/>
                <w:sz w:val="18"/>
              </w:rPr>
              <w:br/>
              <w:t>- Performance regression exceeds agreed threshold.</w:t>
            </w:r>
            <w:r>
              <w:rPr>
                <w:rFonts w:ascii="Consolas" w:eastAsia="Consolas" w:hAnsi="Consolas"/>
                <w:sz w:val="18"/>
              </w:rPr>
              <w:br/>
            </w:r>
            <w:r>
              <w:rPr>
                <w:rFonts w:ascii="Consolas" w:eastAsia="Consolas" w:hAnsi="Consolas"/>
                <w:sz w:val="18"/>
              </w:rPr>
              <w:br/>
              <w:t>Rollback steps:</w:t>
            </w:r>
            <w:r>
              <w:rPr>
                <w:rFonts w:ascii="Consolas" w:eastAsia="Consolas" w:hAnsi="Consolas"/>
                <w:sz w:val="18"/>
              </w:rPr>
              <w:br/>
              <w:t>1. Stop application writes to target.</w:t>
            </w:r>
            <w:r>
              <w:rPr>
                <w:rFonts w:ascii="Consolas" w:eastAsia="Consolas" w:hAnsi="Consolas"/>
                <w:sz w:val="18"/>
              </w:rPr>
              <w:br/>
              <w:t>2. Switch application connection strings back to source.</w:t>
            </w:r>
            <w:r>
              <w:rPr>
                <w:rFonts w:ascii="Consolas" w:eastAsia="Consolas" w:hAnsi="Consolas"/>
                <w:sz w:val="18"/>
              </w:rPr>
              <w:br/>
              <w:t>3. Confirm source is healthy and consistent.</w:t>
            </w:r>
            <w:r>
              <w:rPr>
                <w:rFonts w:ascii="Consolas" w:eastAsia="Consolas" w:hAnsi="Consolas"/>
                <w:sz w:val="18"/>
              </w:rPr>
              <w:br/>
              <w:t>4. Decide whether to restart DRS with a new task or repair and retry.</w:t>
            </w:r>
            <w:r>
              <w:rPr>
                <w:rFonts w:ascii="Consolas" w:eastAsia="Consolas" w:hAnsi="Consolas"/>
                <w:sz w:val="18"/>
              </w:rPr>
              <w:br/>
              <w:t>5. Capture rollback evidence and update ServiceNow record.</w:t>
            </w:r>
            <w:r>
              <w:rPr>
                <w:rFonts w:ascii="Consolas" w:eastAsia="Consolas" w:hAnsi="Consolas"/>
                <w:sz w:val="18"/>
              </w:rPr>
              <w:br/>
            </w:r>
          </w:p>
        </w:tc>
      </w:tr>
    </w:tbl>
    <w:p w14:paraId="1BD23F92" w14:textId="77777777" w:rsidR="00304830" w:rsidRDefault="00C96483">
      <w:pPr>
        <w:pStyle w:val="Heading2"/>
      </w:pPr>
      <w:r>
        <w:t>13.6.8 Evidence artifacts for audit readiness</w:t>
      </w:r>
    </w:p>
    <w:p w14:paraId="6BDD82C0" w14:textId="77777777" w:rsidR="00304830" w:rsidRDefault="00C96483">
      <w:r>
        <w:t>Evidence artifacts per migration:</w:t>
      </w:r>
    </w:p>
    <w:p w14:paraId="2BEE013A" w14:textId="77777777" w:rsidR="00304830" w:rsidRDefault="00C96483">
      <w:pPr>
        <w:pStyle w:val="ListBullet"/>
      </w:pPr>
      <w:r>
        <w:t>Approved change record reference and window confirmation.</w:t>
      </w:r>
    </w:p>
    <w:p w14:paraId="64B1E31D" w14:textId="77777777" w:rsidR="00304830" w:rsidRDefault="00C96483">
      <w:pPr>
        <w:pStyle w:val="ListBullet"/>
      </w:pPr>
      <w:r>
        <w:t>DRS task configuration export (sanitised).</w:t>
      </w:r>
    </w:p>
    <w:p w14:paraId="1762AF99" w14:textId="77777777" w:rsidR="00304830" w:rsidRDefault="00C96483">
      <w:pPr>
        <w:pStyle w:val="ListBullet"/>
      </w:pPr>
      <w:r>
        <w:t>DRS task status and metrics snapshots before cutover and after cutover.</w:t>
      </w:r>
    </w:p>
    <w:p w14:paraId="3FF72ED0" w14:textId="77777777" w:rsidR="00304830" w:rsidRDefault="00C96483">
      <w:pPr>
        <w:pStyle w:val="ListBullet"/>
      </w:pPr>
      <w:r>
        <w:t>Validation outputs and app test results.</w:t>
      </w:r>
    </w:p>
    <w:p w14:paraId="08CBBE2D" w14:textId="77777777" w:rsidR="00304830" w:rsidRDefault="00C96483">
      <w:pPr>
        <w:pStyle w:val="ListBullet"/>
      </w:pPr>
      <w:r>
        <w:t>Cutover checklist signed by responsible parties.</w:t>
      </w:r>
    </w:p>
    <w:p w14:paraId="0B4B8B4F" w14:textId="77777777" w:rsidR="00304830" w:rsidRDefault="00C96483">
      <w:pPr>
        <w:pStyle w:val="ListBullet"/>
      </w:pPr>
      <w:r>
        <w:lastRenderedPageBreak/>
        <w:t>Rollback rehearsal evidence (Wave 0 and periodically).</w:t>
      </w:r>
    </w:p>
    <w:p w14:paraId="06A43358" w14:textId="77777777" w:rsidR="00795FED" w:rsidRDefault="00795FED" w:rsidP="00795FED">
      <w:pPr>
        <w:pStyle w:val="ListBullet"/>
        <w:numPr>
          <w:ilvl w:val="0"/>
          <w:numId w:val="0"/>
        </w:numPr>
        <w:ind w:left="360" w:hanging="360"/>
      </w:pPr>
    </w:p>
    <w:p w14:paraId="4B59CB99" w14:textId="77777777" w:rsidR="00795FED" w:rsidRDefault="00795FED" w:rsidP="00795FED">
      <w:pPr>
        <w:pStyle w:val="ListBullet"/>
        <w:numPr>
          <w:ilvl w:val="0"/>
          <w:numId w:val="0"/>
        </w:numPr>
        <w:ind w:left="360" w:hanging="360"/>
      </w:pPr>
    </w:p>
    <w:p w14:paraId="32DFCE0F" w14:textId="77777777" w:rsidR="00795FED" w:rsidRDefault="00795FED" w:rsidP="00795FED">
      <w:pPr>
        <w:pStyle w:val="ListBullet"/>
        <w:numPr>
          <w:ilvl w:val="0"/>
          <w:numId w:val="0"/>
        </w:numPr>
        <w:ind w:left="360" w:hanging="360"/>
      </w:pPr>
    </w:p>
    <w:p w14:paraId="0A63CF37" w14:textId="434AF5CA" w:rsidR="00795FED" w:rsidRDefault="005356A0" w:rsidP="00795FED">
      <w:pPr>
        <w:pStyle w:val="ListBullet"/>
        <w:numPr>
          <w:ilvl w:val="0"/>
          <w:numId w:val="0"/>
        </w:numPr>
        <w:ind w:left="360" w:hanging="360"/>
      </w:pPr>
      <w:r w:rsidRPr="005356A0">
        <w:rPr>
          <w:highlight w:val="yellow"/>
        </w:rPr>
        <w:t>Placeholder:</w:t>
      </w:r>
      <w:r w:rsidR="00795FED" w:rsidRPr="005356A0">
        <w:rPr>
          <w:highlight w:val="yellow"/>
        </w:rPr>
        <w:t xml:space="preserve"> SD </w:t>
      </w:r>
      <w:r w:rsidRPr="005356A0">
        <w:rPr>
          <w:highlight w:val="yellow"/>
        </w:rPr>
        <w:t>(Service Design – Recommendations)</w:t>
      </w:r>
    </w:p>
    <w:p w14:paraId="6C2C09B2" w14:textId="77777777" w:rsidR="00304830" w:rsidRDefault="00C96483">
      <w:r>
        <w:br w:type="page"/>
      </w:r>
    </w:p>
    <w:p w14:paraId="707CF41D" w14:textId="77777777" w:rsidR="00304830" w:rsidRDefault="00C96483">
      <w:pPr>
        <w:pStyle w:val="Heading1"/>
      </w:pPr>
      <w:r>
        <w:lastRenderedPageBreak/>
        <w:t>13.7 Best practice naming and tagging standards (ABSA style)</w:t>
      </w:r>
    </w:p>
    <w:p w14:paraId="04ADDF85" w14:textId="77777777" w:rsidR="00304830" w:rsidRDefault="00C96483">
      <w:r>
        <w:t>Use the platform name consistently: ABSA DBaaS Delivery Platform.</w:t>
      </w:r>
    </w:p>
    <w:p w14:paraId="1D64A2D9" w14:textId="77777777" w:rsidR="00304830" w:rsidRDefault="00C96483">
      <w:pPr>
        <w:pStyle w:val="Heading2"/>
      </w:pPr>
      <w:r>
        <w:t>13.7.1 Azure DevOps objects</w:t>
      </w:r>
    </w:p>
    <w:tbl>
      <w:tblPr>
        <w:tblStyle w:val="TableGrid"/>
        <w:tblW w:w="0" w:type="auto"/>
        <w:tblLook w:val="04A0" w:firstRow="1" w:lastRow="0" w:firstColumn="1" w:lastColumn="0" w:noHBand="0" w:noVBand="1"/>
      </w:tblPr>
      <w:tblGrid>
        <w:gridCol w:w="3321"/>
        <w:gridCol w:w="3321"/>
        <w:gridCol w:w="3320"/>
      </w:tblGrid>
      <w:tr w:rsidR="00304830" w14:paraId="7856A5FB" w14:textId="77777777">
        <w:tc>
          <w:tcPr>
            <w:tcW w:w="3324" w:type="dxa"/>
            <w:shd w:val="clear" w:color="auto" w:fill="000000"/>
          </w:tcPr>
          <w:p w14:paraId="38C814C8" w14:textId="77777777" w:rsidR="00304830" w:rsidRDefault="00C96483">
            <w:r>
              <w:rPr>
                <w:b/>
                <w:color w:val="FFFFFF"/>
              </w:rPr>
              <w:t>Object</w:t>
            </w:r>
          </w:p>
        </w:tc>
        <w:tc>
          <w:tcPr>
            <w:tcW w:w="3324" w:type="dxa"/>
            <w:shd w:val="clear" w:color="auto" w:fill="000000"/>
          </w:tcPr>
          <w:p w14:paraId="6ED20E1A" w14:textId="77777777" w:rsidR="00304830" w:rsidRDefault="00C96483">
            <w:r>
              <w:rPr>
                <w:b/>
                <w:color w:val="FFFFFF"/>
              </w:rPr>
              <w:t>Standard</w:t>
            </w:r>
          </w:p>
        </w:tc>
        <w:tc>
          <w:tcPr>
            <w:tcW w:w="3324" w:type="dxa"/>
            <w:shd w:val="clear" w:color="auto" w:fill="000000"/>
          </w:tcPr>
          <w:p w14:paraId="0B73E64C" w14:textId="77777777" w:rsidR="00304830" w:rsidRDefault="00C96483">
            <w:r>
              <w:rPr>
                <w:b/>
                <w:color w:val="FFFFFF"/>
              </w:rPr>
              <w:t>Example</w:t>
            </w:r>
          </w:p>
        </w:tc>
      </w:tr>
      <w:tr w:rsidR="00304830" w14:paraId="2553DBDF" w14:textId="77777777">
        <w:tc>
          <w:tcPr>
            <w:tcW w:w="3324" w:type="dxa"/>
            <w:shd w:val="clear" w:color="auto" w:fill="FFFFFF"/>
          </w:tcPr>
          <w:p w14:paraId="2F2A8D1D" w14:textId="77777777" w:rsidR="00304830" w:rsidRDefault="00C96483">
            <w:r>
              <w:t>Repo</w:t>
            </w:r>
          </w:p>
        </w:tc>
        <w:tc>
          <w:tcPr>
            <w:tcW w:w="3324" w:type="dxa"/>
            <w:shd w:val="clear" w:color="auto" w:fill="FFFFFF"/>
          </w:tcPr>
          <w:p w14:paraId="0E745FFD" w14:textId="77777777" w:rsidR="00304830" w:rsidRDefault="00C96483">
            <w:r>
              <w:t>absa-dbaas-&lt;domain&gt;</w:t>
            </w:r>
          </w:p>
        </w:tc>
        <w:tc>
          <w:tcPr>
            <w:tcW w:w="3324" w:type="dxa"/>
            <w:shd w:val="clear" w:color="auto" w:fill="FFFFFF"/>
          </w:tcPr>
          <w:p w14:paraId="21932735" w14:textId="77777777" w:rsidR="00304830" w:rsidRDefault="00C96483">
            <w:r>
              <w:t>absa-dbaas-infra</w:t>
            </w:r>
          </w:p>
        </w:tc>
      </w:tr>
      <w:tr w:rsidR="00304830" w14:paraId="60FD6D4B" w14:textId="77777777">
        <w:tc>
          <w:tcPr>
            <w:tcW w:w="3324" w:type="dxa"/>
            <w:shd w:val="clear" w:color="auto" w:fill="F2F2F2"/>
          </w:tcPr>
          <w:p w14:paraId="1D26B5A8" w14:textId="77777777" w:rsidR="00304830" w:rsidRDefault="00C96483">
            <w:r>
              <w:t>Pipeline</w:t>
            </w:r>
          </w:p>
        </w:tc>
        <w:tc>
          <w:tcPr>
            <w:tcW w:w="3324" w:type="dxa"/>
            <w:shd w:val="clear" w:color="auto" w:fill="F2F2F2"/>
          </w:tcPr>
          <w:p w14:paraId="7113B7FC" w14:textId="77777777" w:rsidR="00304830" w:rsidRDefault="00C96483">
            <w:r>
              <w:t>ABSA-DBAAS-&lt;DOMAIN&gt;-&lt;ENV&gt;</w:t>
            </w:r>
          </w:p>
        </w:tc>
        <w:tc>
          <w:tcPr>
            <w:tcW w:w="3324" w:type="dxa"/>
            <w:shd w:val="clear" w:color="auto" w:fill="F2F2F2"/>
          </w:tcPr>
          <w:p w14:paraId="1C86231A" w14:textId="77777777" w:rsidR="00304830" w:rsidRDefault="00C96483">
            <w:r>
              <w:t>ABSA-DBAAS-INFRA-DEV</w:t>
            </w:r>
          </w:p>
        </w:tc>
      </w:tr>
      <w:tr w:rsidR="00304830" w14:paraId="74172AE2" w14:textId="77777777">
        <w:tc>
          <w:tcPr>
            <w:tcW w:w="3324" w:type="dxa"/>
            <w:shd w:val="clear" w:color="auto" w:fill="FFFFFF"/>
          </w:tcPr>
          <w:p w14:paraId="7556AFB5" w14:textId="77777777" w:rsidR="00304830" w:rsidRDefault="00C96483">
            <w:r>
              <w:t>Environment</w:t>
            </w:r>
          </w:p>
        </w:tc>
        <w:tc>
          <w:tcPr>
            <w:tcW w:w="3324" w:type="dxa"/>
            <w:shd w:val="clear" w:color="auto" w:fill="FFFFFF"/>
          </w:tcPr>
          <w:p w14:paraId="199FAE50" w14:textId="77777777" w:rsidR="00304830" w:rsidRDefault="00C96483">
            <w:r>
              <w:t>ABSA-DBAAS-&lt;ENV&gt;</w:t>
            </w:r>
          </w:p>
        </w:tc>
        <w:tc>
          <w:tcPr>
            <w:tcW w:w="3324" w:type="dxa"/>
            <w:shd w:val="clear" w:color="auto" w:fill="FFFFFF"/>
          </w:tcPr>
          <w:p w14:paraId="1DEEFAC5" w14:textId="77777777" w:rsidR="00304830" w:rsidRDefault="00C96483">
            <w:r>
              <w:t>ABSA-DBAAS-PROD</w:t>
            </w:r>
          </w:p>
        </w:tc>
      </w:tr>
      <w:tr w:rsidR="00304830" w14:paraId="0AC1B565" w14:textId="77777777">
        <w:tc>
          <w:tcPr>
            <w:tcW w:w="3324" w:type="dxa"/>
            <w:shd w:val="clear" w:color="auto" w:fill="F2F2F2"/>
          </w:tcPr>
          <w:p w14:paraId="37D51FB5" w14:textId="77777777" w:rsidR="00304830" w:rsidRDefault="00C96483">
            <w:r>
              <w:t>Agent pool</w:t>
            </w:r>
          </w:p>
        </w:tc>
        <w:tc>
          <w:tcPr>
            <w:tcW w:w="3324" w:type="dxa"/>
            <w:shd w:val="clear" w:color="auto" w:fill="F2F2F2"/>
          </w:tcPr>
          <w:p w14:paraId="062E231F" w14:textId="77777777" w:rsidR="00304830" w:rsidRDefault="00C96483">
            <w:r>
              <w:t>ABSA-DBAAS-Agents-&lt;SCOPE&gt;</w:t>
            </w:r>
          </w:p>
        </w:tc>
        <w:tc>
          <w:tcPr>
            <w:tcW w:w="3324" w:type="dxa"/>
            <w:shd w:val="clear" w:color="auto" w:fill="F2F2F2"/>
          </w:tcPr>
          <w:p w14:paraId="330610DD" w14:textId="77777777" w:rsidR="00304830" w:rsidRDefault="00C96483">
            <w:r>
              <w:t>ABSA-DBAAS-Agents-Shared</w:t>
            </w:r>
          </w:p>
        </w:tc>
      </w:tr>
      <w:tr w:rsidR="00304830" w14:paraId="7AFB3E92" w14:textId="77777777">
        <w:tc>
          <w:tcPr>
            <w:tcW w:w="3324" w:type="dxa"/>
            <w:shd w:val="clear" w:color="auto" w:fill="FFFFFF"/>
          </w:tcPr>
          <w:p w14:paraId="4458A5A1" w14:textId="77777777" w:rsidR="00304830" w:rsidRDefault="00C96483">
            <w:r>
              <w:t>Variable group (non-secret)</w:t>
            </w:r>
          </w:p>
        </w:tc>
        <w:tc>
          <w:tcPr>
            <w:tcW w:w="3324" w:type="dxa"/>
            <w:shd w:val="clear" w:color="auto" w:fill="FFFFFF"/>
          </w:tcPr>
          <w:p w14:paraId="17D6E556" w14:textId="77777777" w:rsidR="00304830" w:rsidRDefault="00C96483">
            <w:r>
              <w:t>ABSA-DBAAS-Config-&lt;DOMAIN&gt;</w:t>
            </w:r>
          </w:p>
        </w:tc>
        <w:tc>
          <w:tcPr>
            <w:tcW w:w="3324" w:type="dxa"/>
            <w:shd w:val="clear" w:color="auto" w:fill="FFFFFF"/>
          </w:tcPr>
          <w:p w14:paraId="2A28D189" w14:textId="77777777" w:rsidR="00304830" w:rsidRDefault="00C96483">
            <w:r>
              <w:t>ABSA-DBAAS-Config-INFRA</w:t>
            </w:r>
          </w:p>
        </w:tc>
      </w:tr>
      <w:tr w:rsidR="00304830" w14:paraId="5B2C373E" w14:textId="77777777">
        <w:tc>
          <w:tcPr>
            <w:tcW w:w="3324" w:type="dxa"/>
            <w:shd w:val="clear" w:color="auto" w:fill="F2F2F2"/>
          </w:tcPr>
          <w:p w14:paraId="139C6406" w14:textId="77777777" w:rsidR="00304830" w:rsidRDefault="00C96483">
            <w:r>
              <w:t>Dashboard</w:t>
            </w:r>
          </w:p>
        </w:tc>
        <w:tc>
          <w:tcPr>
            <w:tcW w:w="3324" w:type="dxa"/>
            <w:shd w:val="clear" w:color="auto" w:fill="F2F2F2"/>
          </w:tcPr>
          <w:p w14:paraId="71B5ECC1" w14:textId="77777777" w:rsidR="00304830" w:rsidRDefault="00C96483">
            <w:r>
              <w:t>ABSA-DBAAS-&lt;VIEW&gt;</w:t>
            </w:r>
          </w:p>
        </w:tc>
        <w:tc>
          <w:tcPr>
            <w:tcW w:w="3324" w:type="dxa"/>
            <w:shd w:val="clear" w:color="auto" w:fill="F2F2F2"/>
          </w:tcPr>
          <w:p w14:paraId="6B489941" w14:textId="77777777" w:rsidR="00304830" w:rsidRDefault="00C96483">
            <w:r>
              <w:t>ABSA-DBAAS-Platform-Health</w:t>
            </w:r>
          </w:p>
        </w:tc>
      </w:tr>
    </w:tbl>
    <w:p w14:paraId="4A501D44" w14:textId="77777777" w:rsidR="00304830" w:rsidRDefault="00C96483">
      <w:pPr>
        <w:pStyle w:val="Heading2"/>
      </w:pPr>
      <w:r>
        <w:t>13.7.2 Terraform state keys and naming</w:t>
      </w:r>
    </w:p>
    <w:p w14:paraId="7E7F8813" w14:textId="77777777" w:rsidR="00304830" w:rsidRDefault="00C96483">
      <w:r>
        <w:t>State key pattern:</w:t>
      </w:r>
    </w:p>
    <w:tbl>
      <w:tblPr>
        <w:tblW w:w="0" w:type="auto"/>
        <w:tblLook w:val="04A0" w:firstRow="1" w:lastRow="0" w:firstColumn="1" w:lastColumn="0" w:noHBand="0" w:noVBand="1"/>
      </w:tblPr>
      <w:tblGrid>
        <w:gridCol w:w="9972"/>
      </w:tblGrid>
      <w:tr w:rsidR="00304830" w14:paraId="3B8CBAD1" w14:textId="77777777">
        <w:tc>
          <w:tcPr>
            <w:tcW w:w="9972" w:type="dxa"/>
            <w:shd w:val="clear" w:color="auto" w:fill="F2F2F2"/>
          </w:tcPr>
          <w:p w14:paraId="7D9440F4" w14:textId="77777777" w:rsidR="00304830" w:rsidRDefault="00C96483">
            <w:pPr>
              <w:spacing w:before="60" w:after="60"/>
            </w:pPr>
            <w:r>
              <w:rPr>
                <w:rFonts w:ascii="Consolas" w:eastAsia="Consolas" w:hAnsi="Consolas"/>
                <w:sz w:val="18"/>
              </w:rPr>
              <w:t>&lt;platform&gt;/&lt;domain&gt;/&lt;env&gt;/&lt;component&gt;.tfstate</w:t>
            </w:r>
            <w:r>
              <w:rPr>
                <w:rFonts w:ascii="Consolas" w:eastAsia="Consolas" w:hAnsi="Consolas"/>
                <w:sz w:val="18"/>
              </w:rPr>
              <w:br/>
              <w:t>Examples:</w:t>
            </w:r>
            <w:r>
              <w:rPr>
                <w:rFonts w:ascii="Consolas" w:eastAsia="Consolas" w:hAnsi="Consolas"/>
                <w:sz w:val="18"/>
              </w:rPr>
              <w:br/>
            </w:r>
            <w:r>
              <w:rPr>
                <w:rFonts w:ascii="Consolas" w:eastAsia="Consolas" w:hAnsi="Consolas"/>
                <w:sz w:val="18"/>
              </w:rPr>
              <w:t>absa-dbaas/rbac/dev/iam.tfstate</w:t>
            </w:r>
            <w:r>
              <w:rPr>
                <w:rFonts w:ascii="Consolas" w:eastAsia="Consolas" w:hAnsi="Consolas"/>
                <w:sz w:val="18"/>
              </w:rPr>
              <w:br/>
              <w:t>absa-dbaas/infra/preprod/network.tfstate</w:t>
            </w:r>
            <w:r>
              <w:rPr>
                <w:rFonts w:ascii="Consolas" w:eastAsia="Consolas" w:hAnsi="Consolas"/>
                <w:sz w:val="18"/>
              </w:rPr>
              <w:br/>
              <w:t>absa-dbaas/db/prod/postgresql.tfstate</w:t>
            </w:r>
            <w:r>
              <w:rPr>
                <w:rFonts w:ascii="Consolas" w:eastAsia="Consolas" w:hAnsi="Consolas"/>
                <w:sz w:val="18"/>
              </w:rPr>
              <w:br/>
            </w:r>
          </w:p>
        </w:tc>
      </w:tr>
    </w:tbl>
    <w:p w14:paraId="20E7A63D" w14:textId="77777777" w:rsidR="00304830" w:rsidRDefault="00C96483">
      <w:r>
        <w:t>Rules:</w:t>
      </w:r>
    </w:p>
    <w:p w14:paraId="71E1427B" w14:textId="77777777" w:rsidR="00304830" w:rsidRDefault="00C96483">
      <w:pPr>
        <w:pStyle w:val="ListBullet"/>
      </w:pPr>
      <w:r>
        <w:t>Never share state between domains (RBAC, INFRA, DB).</w:t>
      </w:r>
    </w:p>
    <w:p w14:paraId="69C05E18" w14:textId="77777777" w:rsidR="00304830" w:rsidRDefault="00C96483">
      <w:pPr>
        <w:pStyle w:val="ListBullet"/>
      </w:pPr>
      <w:r>
        <w:t>Never share state between environments.</w:t>
      </w:r>
    </w:p>
    <w:p w14:paraId="13E6B0D6" w14:textId="77777777" w:rsidR="00304830" w:rsidRDefault="00C96483">
      <w:pPr>
        <w:pStyle w:val="ListBullet"/>
      </w:pPr>
      <w:r>
        <w:t>Enable encryption, versioning, and retention at backend.</w:t>
      </w:r>
    </w:p>
    <w:p w14:paraId="141ACDB9" w14:textId="77777777" w:rsidR="00304830" w:rsidRDefault="00C96483">
      <w:pPr>
        <w:pStyle w:val="Heading2"/>
      </w:pPr>
      <w:r>
        <w:t>13.7.3 HCS resources: naming patterns</w:t>
      </w:r>
    </w:p>
    <w:tbl>
      <w:tblPr>
        <w:tblStyle w:val="TableGrid"/>
        <w:tblW w:w="0" w:type="auto"/>
        <w:tblLook w:val="04A0" w:firstRow="1" w:lastRow="0" w:firstColumn="1" w:lastColumn="0" w:noHBand="0" w:noVBand="1"/>
      </w:tblPr>
      <w:tblGrid>
        <w:gridCol w:w="3320"/>
        <w:gridCol w:w="3321"/>
        <w:gridCol w:w="3321"/>
      </w:tblGrid>
      <w:tr w:rsidR="00304830" w14:paraId="437EE327" w14:textId="77777777">
        <w:tc>
          <w:tcPr>
            <w:tcW w:w="3324" w:type="dxa"/>
            <w:shd w:val="clear" w:color="auto" w:fill="000000"/>
          </w:tcPr>
          <w:p w14:paraId="6352ECB9" w14:textId="77777777" w:rsidR="00304830" w:rsidRDefault="00C96483">
            <w:r>
              <w:rPr>
                <w:b/>
                <w:color w:val="FFFFFF"/>
              </w:rPr>
              <w:t>Resource</w:t>
            </w:r>
          </w:p>
        </w:tc>
        <w:tc>
          <w:tcPr>
            <w:tcW w:w="3324" w:type="dxa"/>
            <w:shd w:val="clear" w:color="auto" w:fill="000000"/>
          </w:tcPr>
          <w:p w14:paraId="7F507016" w14:textId="77777777" w:rsidR="00304830" w:rsidRDefault="00C96483">
            <w:r>
              <w:rPr>
                <w:b/>
                <w:color w:val="FFFFFF"/>
              </w:rPr>
              <w:t>Pattern</w:t>
            </w:r>
          </w:p>
        </w:tc>
        <w:tc>
          <w:tcPr>
            <w:tcW w:w="3324" w:type="dxa"/>
            <w:shd w:val="clear" w:color="auto" w:fill="000000"/>
          </w:tcPr>
          <w:p w14:paraId="4BE8F800" w14:textId="77777777" w:rsidR="00304830" w:rsidRDefault="00C96483">
            <w:r>
              <w:rPr>
                <w:b/>
                <w:color w:val="FFFFFF"/>
              </w:rPr>
              <w:t>Example</w:t>
            </w:r>
          </w:p>
        </w:tc>
      </w:tr>
      <w:tr w:rsidR="00304830" w14:paraId="09833BC7" w14:textId="77777777">
        <w:tc>
          <w:tcPr>
            <w:tcW w:w="3324" w:type="dxa"/>
            <w:shd w:val="clear" w:color="auto" w:fill="FFFFFF"/>
          </w:tcPr>
          <w:p w14:paraId="75DD301F" w14:textId="77777777" w:rsidR="00304830" w:rsidRDefault="00C96483">
            <w:r>
              <w:t>VPC</w:t>
            </w:r>
          </w:p>
        </w:tc>
        <w:tc>
          <w:tcPr>
            <w:tcW w:w="3324" w:type="dxa"/>
            <w:shd w:val="clear" w:color="auto" w:fill="FFFFFF"/>
          </w:tcPr>
          <w:p w14:paraId="418C171D" w14:textId="77777777" w:rsidR="00304830" w:rsidRDefault="00C96483">
            <w:r>
              <w:t>absa-dbaas-&lt;env&gt;-vpc-&lt;dc&gt;</w:t>
            </w:r>
          </w:p>
        </w:tc>
        <w:tc>
          <w:tcPr>
            <w:tcW w:w="3324" w:type="dxa"/>
            <w:shd w:val="clear" w:color="auto" w:fill="FFFFFF"/>
          </w:tcPr>
          <w:p w14:paraId="365F8522" w14:textId="77777777" w:rsidR="00304830" w:rsidRDefault="00C96483">
            <w:r>
              <w:t>absa-dbaas-dev-vpc-sdc</w:t>
            </w:r>
          </w:p>
        </w:tc>
      </w:tr>
      <w:tr w:rsidR="00304830" w14:paraId="3AF3972C" w14:textId="77777777">
        <w:tc>
          <w:tcPr>
            <w:tcW w:w="3324" w:type="dxa"/>
            <w:shd w:val="clear" w:color="auto" w:fill="F2F2F2"/>
          </w:tcPr>
          <w:p w14:paraId="0A98ED48" w14:textId="77777777" w:rsidR="00304830" w:rsidRDefault="00C96483">
            <w:r>
              <w:t>Subnet</w:t>
            </w:r>
          </w:p>
        </w:tc>
        <w:tc>
          <w:tcPr>
            <w:tcW w:w="3324" w:type="dxa"/>
            <w:shd w:val="clear" w:color="auto" w:fill="F2F2F2"/>
          </w:tcPr>
          <w:p w14:paraId="27D3882C" w14:textId="77777777" w:rsidR="00304830" w:rsidRDefault="00C96483">
            <w:r>
              <w:t>absa-dbaas-&lt;env&gt;-subnet-&lt;tier&gt;-&lt;dc&gt;</w:t>
            </w:r>
          </w:p>
        </w:tc>
        <w:tc>
          <w:tcPr>
            <w:tcW w:w="3324" w:type="dxa"/>
            <w:shd w:val="clear" w:color="auto" w:fill="F2F2F2"/>
          </w:tcPr>
          <w:p w14:paraId="791BCF7B" w14:textId="77777777" w:rsidR="00304830" w:rsidRDefault="00C96483">
            <w:r>
              <w:t>absa-dbaas-preprod-subnet-db-sdc</w:t>
            </w:r>
          </w:p>
        </w:tc>
      </w:tr>
      <w:tr w:rsidR="00304830" w14:paraId="09658042" w14:textId="77777777">
        <w:tc>
          <w:tcPr>
            <w:tcW w:w="3324" w:type="dxa"/>
            <w:shd w:val="clear" w:color="auto" w:fill="FFFFFF"/>
          </w:tcPr>
          <w:p w14:paraId="2DFB45A2" w14:textId="77777777" w:rsidR="00304830" w:rsidRDefault="00C96483">
            <w:r>
              <w:t>Security group</w:t>
            </w:r>
          </w:p>
        </w:tc>
        <w:tc>
          <w:tcPr>
            <w:tcW w:w="3324" w:type="dxa"/>
            <w:shd w:val="clear" w:color="auto" w:fill="FFFFFF"/>
          </w:tcPr>
          <w:p w14:paraId="1BAB18BE" w14:textId="77777777" w:rsidR="00304830" w:rsidRDefault="00C96483">
            <w:r>
              <w:t>absa-dbaas-&lt;env&gt;-sg-&lt;purpose&gt;</w:t>
            </w:r>
          </w:p>
        </w:tc>
        <w:tc>
          <w:tcPr>
            <w:tcW w:w="3324" w:type="dxa"/>
            <w:shd w:val="clear" w:color="auto" w:fill="FFFFFF"/>
          </w:tcPr>
          <w:p w14:paraId="0DE0F00B" w14:textId="77777777" w:rsidR="00304830" w:rsidRDefault="00C96483">
            <w:r>
              <w:t>absa-dbaas-prod-sg-db</w:t>
            </w:r>
          </w:p>
        </w:tc>
      </w:tr>
      <w:tr w:rsidR="00304830" w14:paraId="3AE1BF19" w14:textId="77777777">
        <w:tc>
          <w:tcPr>
            <w:tcW w:w="3324" w:type="dxa"/>
            <w:shd w:val="clear" w:color="auto" w:fill="F2F2F2"/>
          </w:tcPr>
          <w:p w14:paraId="15F6288A" w14:textId="77777777" w:rsidR="00304830" w:rsidRDefault="00C96483">
            <w:r>
              <w:t>RDS instance</w:t>
            </w:r>
          </w:p>
        </w:tc>
        <w:tc>
          <w:tcPr>
            <w:tcW w:w="3324" w:type="dxa"/>
            <w:shd w:val="clear" w:color="auto" w:fill="F2F2F2"/>
          </w:tcPr>
          <w:p w14:paraId="1F7DF154" w14:textId="77777777" w:rsidR="00304830" w:rsidRDefault="00C96483">
            <w:r>
              <w:t>absa-dbaas-&lt;env&gt;-rds-&lt;engine&gt;-&lt;app&gt;-&lt;seq&gt;</w:t>
            </w:r>
          </w:p>
        </w:tc>
        <w:tc>
          <w:tcPr>
            <w:tcW w:w="3324" w:type="dxa"/>
            <w:shd w:val="clear" w:color="auto" w:fill="F2F2F2"/>
          </w:tcPr>
          <w:p w14:paraId="3D9FEA06" w14:textId="77777777" w:rsidR="00304830" w:rsidRDefault="00C96483">
            <w:r>
              <w:t>absa-dbaas-dev-rds-pg-payments-001</w:t>
            </w:r>
          </w:p>
        </w:tc>
      </w:tr>
      <w:tr w:rsidR="00304830" w14:paraId="4052F3DA" w14:textId="77777777">
        <w:tc>
          <w:tcPr>
            <w:tcW w:w="3324" w:type="dxa"/>
            <w:shd w:val="clear" w:color="auto" w:fill="FFFFFF"/>
          </w:tcPr>
          <w:p w14:paraId="016CF089" w14:textId="77777777" w:rsidR="00304830" w:rsidRDefault="00C96483">
            <w:r>
              <w:t>Backup policy</w:t>
            </w:r>
          </w:p>
        </w:tc>
        <w:tc>
          <w:tcPr>
            <w:tcW w:w="3324" w:type="dxa"/>
            <w:shd w:val="clear" w:color="auto" w:fill="FFFFFF"/>
          </w:tcPr>
          <w:p w14:paraId="4B547210" w14:textId="77777777" w:rsidR="00304830" w:rsidRDefault="00C96483">
            <w:r>
              <w:t>absa-dbaas-&lt;env&gt;-backup-&lt;engine&gt;</w:t>
            </w:r>
          </w:p>
        </w:tc>
        <w:tc>
          <w:tcPr>
            <w:tcW w:w="3324" w:type="dxa"/>
            <w:shd w:val="clear" w:color="auto" w:fill="FFFFFF"/>
          </w:tcPr>
          <w:p w14:paraId="01A8B5CC" w14:textId="77777777" w:rsidR="00304830" w:rsidRDefault="00C96483">
            <w:r>
              <w:t>absa-dbaas-preprod-backup-pg</w:t>
            </w:r>
          </w:p>
        </w:tc>
      </w:tr>
      <w:tr w:rsidR="00304830" w14:paraId="2886002F" w14:textId="77777777">
        <w:tc>
          <w:tcPr>
            <w:tcW w:w="3324" w:type="dxa"/>
            <w:shd w:val="clear" w:color="auto" w:fill="F2F2F2"/>
          </w:tcPr>
          <w:p w14:paraId="4961DA7F" w14:textId="77777777" w:rsidR="00304830" w:rsidRDefault="00C96483">
            <w:r>
              <w:t>Parameter group</w:t>
            </w:r>
          </w:p>
        </w:tc>
        <w:tc>
          <w:tcPr>
            <w:tcW w:w="3324" w:type="dxa"/>
            <w:shd w:val="clear" w:color="auto" w:fill="F2F2F2"/>
          </w:tcPr>
          <w:p w14:paraId="4A081972" w14:textId="77777777" w:rsidR="00304830" w:rsidRDefault="00C96483">
            <w:r>
              <w:t>absa-dbaas-&lt;env&gt;-pg-params-&lt;tier&gt;</w:t>
            </w:r>
          </w:p>
        </w:tc>
        <w:tc>
          <w:tcPr>
            <w:tcW w:w="3324" w:type="dxa"/>
            <w:shd w:val="clear" w:color="auto" w:fill="F2F2F2"/>
          </w:tcPr>
          <w:p w14:paraId="33C5060D" w14:textId="77777777" w:rsidR="00304830" w:rsidRDefault="00C96483">
            <w:r>
              <w:t>absa-dbaas-prod-pg-params-tier1</w:t>
            </w:r>
          </w:p>
        </w:tc>
      </w:tr>
    </w:tbl>
    <w:p w14:paraId="37C1CE49" w14:textId="77777777" w:rsidR="00304830" w:rsidRDefault="00C96483">
      <w:pPr>
        <w:pStyle w:val="Heading2"/>
      </w:pPr>
      <w:r>
        <w:t>13.7.4 Security groups: naming and rule patterns</w:t>
      </w:r>
    </w:p>
    <w:p w14:paraId="21139DBD" w14:textId="77777777" w:rsidR="00304830" w:rsidRDefault="00C96483">
      <w:r>
        <w:t>Rule principles:</w:t>
      </w:r>
    </w:p>
    <w:p w14:paraId="08971FA0" w14:textId="77777777" w:rsidR="00304830" w:rsidRDefault="00C96483">
      <w:pPr>
        <w:pStyle w:val="ListBullet"/>
      </w:pPr>
      <w:r>
        <w:t>Default deny. Allow only required ports and sources.</w:t>
      </w:r>
    </w:p>
    <w:p w14:paraId="28A4E6F0" w14:textId="77777777" w:rsidR="00304830" w:rsidRDefault="00C96483">
      <w:pPr>
        <w:pStyle w:val="ListBullet"/>
      </w:pPr>
      <w:r>
        <w:t>Separate management plane rules from data plane rules.</w:t>
      </w:r>
    </w:p>
    <w:p w14:paraId="593C464D" w14:textId="77777777" w:rsidR="00304830" w:rsidRDefault="00C96483">
      <w:pPr>
        <w:pStyle w:val="ListBullet"/>
      </w:pPr>
      <w:r>
        <w:t>App-to-DB only. No broad subnet-to-DB rules unless justified.</w:t>
      </w:r>
    </w:p>
    <w:p w14:paraId="7861CBE4" w14:textId="77777777" w:rsidR="00304830" w:rsidRDefault="00C96483">
      <w:pPr>
        <w:pStyle w:val="ListBullet"/>
      </w:pPr>
      <w:r>
        <w:lastRenderedPageBreak/>
        <w:t>Separate DRS migration rules from application rules.</w:t>
      </w:r>
    </w:p>
    <w:p w14:paraId="5AD7D473" w14:textId="77777777" w:rsidR="00304830" w:rsidRDefault="00C96483">
      <w:pPr>
        <w:pStyle w:val="ListBullet"/>
      </w:pPr>
      <w:r>
        <w:t>Record rule intent and change ID in IaC and evidence pack.</w:t>
      </w:r>
    </w:p>
    <w:p w14:paraId="24FE2BE7" w14:textId="77777777" w:rsidR="00304830" w:rsidRDefault="00C96483">
      <w:r>
        <w:t>Example security group rules:</w:t>
      </w:r>
    </w:p>
    <w:tbl>
      <w:tblPr>
        <w:tblStyle w:val="TableGrid"/>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9962"/>
      </w:tblGrid>
      <w:tr w:rsidR="00304830" w14:paraId="483F3D40" w14:textId="77777777">
        <w:tc>
          <w:tcPr>
            <w:tcW w:w="9972" w:type="dxa"/>
            <w:shd w:val="clear" w:color="auto" w:fill="F2F2F2"/>
          </w:tcPr>
          <w:p w14:paraId="45E6F484" w14:textId="77777777" w:rsidR="00304830" w:rsidRDefault="00C96483">
            <w:r>
              <w:rPr>
                <w:rFonts w:ascii="Consolas" w:eastAsia="Consolas" w:hAnsi="Consolas"/>
                <w:sz w:val="18"/>
              </w:rPr>
              <w:t># Example intent (pseudo)</w:t>
            </w:r>
            <w:r>
              <w:rPr>
                <w:rFonts w:ascii="Consolas" w:eastAsia="Consolas" w:hAnsi="Consolas"/>
                <w:sz w:val="18"/>
              </w:rPr>
              <w:br/>
              <w:t>absa-dbaas-prod-sg-db:</w:t>
            </w:r>
            <w:r>
              <w:rPr>
                <w:rFonts w:ascii="Consolas" w:eastAsia="Consolas" w:hAnsi="Consolas"/>
                <w:sz w:val="18"/>
              </w:rPr>
              <w:br/>
              <w:t xml:space="preserve">  Inbound:</w:t>
            </w:r>
            <w:r>
              <w:rPr>
                <w:rFonts w:ascii="Consolas" w:eastAsia="Consolas" w:hAnsi="Consolas"/>
                <w:sz w:val="18"/>
              </w:rPr>
              <w:br/>
              <w:t xml:space="preserve">    - Allow TCP 5432 from absa-prod-app-subnet CIDR (PostgreSQL)</w:t>
            </w:r>
            <w:r>
              <w:rPr>
                <w:rFonts w:ascii="Consolas" w:eastAsia="Consolas" w:hAnsi="Consolas"/>
                <w:sz w:val="18"/>
              </w:rPr>
              <w:br/>
              <w:t xml:space="preserve">    - Allow TCP 3306 from absa-prod-app-subnet CIDR (MySQL)</w:t>
            </w:r>
            <w:r>
              <w:rPr>
                <w:rFonts w:ascii="Consolas" w:eastAsia="Consolas" w:hAnsi="Consolas"/>
                <w:sz w:val="18"/>
              </w:rPr>
              <w:br/>
              <w:t xml:space="preserve">    - Allow TCP 5432 from DRS subnet CIDR (migration only, time-bound if possible)</w:t>
            </w:r>
            <w:r>
              <w:rPr>
                <w:rFonts w:ascii="Consolas" w:eastAsia="Consolas" w:hAnsi="Consolas"/>
                <w:sz w:val="18"/>
              </w:rPr>
              <w:br/>
              <w:t xml:space="preserve">  Outbound:</w:t>
            </w:r>
            <w:r>
              <w:rPr>
                <w:rFonts w:ascii="Consolas" w:eastAsia="Consolas" w:hAnsi="Consolas"/>
                <w:sz w:val="18"/>
              </w:rPr>
              <w:br/>
              <w:t xml:space="preserve">    - Allow responses and required service endpoints</w:t>
            </w:r>
            <w:r>
              <w:rPr>
                <w:rFonts w:ascii="Consolas" w:eastAsia="Consolas" w:hAnsi="Consolas"/>
                <w:sz w:val="18"/>
              </w:rPr>
              <w:br/>
            </w:r>
          </w:p>
        </w:tc>
      </w:tr>
    </w:tbl>
    <w:p w14:paraId="3D1D9D29" w14:textId="77777777" w:rsidR="00304830" w:rsidRDefault="00C96483">
      <w:pPr>
        <w:pStyle w:val="Heading2"/>
      </w:pPr>
      <w:r>
        <w:t>13.7.5 Tagging minimum set and examples</w:t>
      </w:r>
    </w:p>
    <w:p w14:paraId="342310BA" w14:textId="77777777" w:rsidR="00304830" w:rsidRDefault="00C96483">
      <w:r>
        <w:t>Minimum tag set:</w:t>
      </w:r>
    </w:p>
    <w:p w14:paraId="40457973" w14:textId="77777777" w:rsidR="00304830" w:rsidRDefault="00C96483">
      <w:pPr>
        <w:pStyle w:val="ListBullet"/>
      </w:pPr>
      <w:r>
        <w:t>env</w:t>
      </w:r>
    </w:p>
    <w:p w14:paraId="44510E5D" w14:textId="77777777" w:rsidR="00304830" w:rsidRDefault="00C96483">
      <w:pPr>
        <w:pStyle w:val="ListBullet"/>
      </w:pPr>
      <w:r>
        <w:t>owner</w:t>
      </w:r>
    </w:p>
    <w:p w14:paraId="74A0DA9A" w14:textId="77777777" w:rsidR="00304830" w:rsidRDefault="00C96483">
      <w:pPr>
        <w:pStyle w:val="ListBullet"/>
      </w:pPr>
      <w:r>
        <w:t>costCentre</w:t>
      </w:r>
    </w:p>
    <w:p w14:paraId="59EF3776" w14:textId="77777777" w:rsidR="00304830" w:rsidRDefault="00C96483">
      <w:pPr>
        <w:pStyle w:val="ListBullet"/>
      </w:pPr>
      <w:r>
        <w:t>changeId</w:t>
      </w:r>
    </w:p>
    <w:p w14:paraId="492F8AE6" w14:textId="77777777" w:rsidR="00304830" w:rsidRDefault="00C96483">
      <w:pPr>
        <w:pStyle w:val="ListBullet"/>
      </w:pPr>
      <w:r>
        <w:t>dataClass</w:t>
      </w:r>
    </w:p>
    <w:p w14:paraId="3FF07C03" w14:textId="77777777" w:rsidR="00304830" w:rsidRDefault="00C96483">
      <w:pPr>
        <w:pStyle w:val="ListBullet"/>
      </w:pPr>
      <w:r>
        <w:t>drTier</w:t>
      </w:r>
    </w:p>
    <w:p w14:paraId="07D24C7F" w14:textId="77777777" w:rsidR="00304830" w:rsidRDefault="00C96483">
      <w:pPr>
        <w:pStyle w:val="ListBullet"/>
      </w:pPr>
      <w:r>
        <w:t>createdBy</w:t>
      </w:r>
    </w:p>
    <w:p w14:paraId="29CD499A" w14:textId="77777777" w:rsidR="00304830" w:rsidRDefault="00C96483">
      <w:pPr>
        <w:pStyle w:val="ListBullet"/>
      </w:pPr>
      <w:r>
        <w:t>repo</w:t>
      </w:r>
    </w:p>
    <w:p w14:paraId="438D6BE4" w14:textId="77777777" w:rsidR="00304830" w:rsidRDefault="00C96483">
      <w:pPr>
        <w:pStyle w:val="ListBullet"/>
      </w:pPr>
      <w:r>
        <w:t>pipelineRunId</w:t>
      </w:r>
    </w:p>
    <w:p w14:paraId="2370E697" w14:textId="77777777" w:rsidR="00304830" w:rsidRDefault="00C96483">
      <w:r>
        <w:t>Example tags:</w:t>
      </w:r>
    </w:p>
    <w:tbl>
      <w:tblPr>
        <w:tblW w:w="0" w:type="auto"/>
        <w:tblLook w:val="04A0" w:firstRow="1" w:lastRow="0" w:firstColumn="1" w:lastColumn="0" w:noHBand="0" w:noVBand="1"/>
      </w:tblPr>
      <w:tblGrid>
        <w:gridCol w:w="9972"/>
      </w:tblGrid>
      <w:tr w:rsidR="00304830" w14:paraId="01DBAEE0" w14:textId="77777777">
        <w:tc>
          <w:tcPr>
            <w:tcW w:w="9972" w:type="dxa"/>
            <w:shd w:val="clear" w:color="auto" w:fill="F2F2F2"/>
          </w:tcPr>
          <w:p w14:paraId="3D4B03C0" w14:textId="77777777" w:rsidR="00304830" w:rsidRDefault="00C96483">
            <w:pPr>
              <w:spacing w:before="60" w:after="60"/>
            </w:pPr>
            <w:r>
              <w:rPr>
                <w:rFonts w:ascii="Consolas" w:eastAsia="Consolas" w:hAnsi="Consolas"/>
                <w:sz w:val="18"/>
              </w:rPr>
              <w:t>env=PREPROD</w:t>
            </w:r>
            <w:r>
              <w:rPr>
                <w:rFonts w:ascii="Consolas" w:eastAsia="Consolas" w:hAnsi="Consolas"/>
                <w:sz w:val="18"/>
              </w:rPr>
              <w:br/>
              <w:t>owner=&lt;TEAM_DL&gt;</w:t>
            </w:r>
            <w:r>
              <w:rPr>
                <w:rFonts w:ascii="Consolas" w:eastAsia="Consolas" w:hAnsi="Consolas"/>
                <w:sz w:val="18"/>
              </w:rPr>
              <w:br/>
              <w:t>costCentre=&lt;COST_CENTRE&gt;</w:t>
            </w:r>
            <w:r>
              <w:rPr>
                <w:rFonts w:ascii="Consolas" w:eastAsia="Consolas" w:hAnsi="Consolas"/>
                <w:sz w:val="18"/>
              </w:rPr>
              <w:br/>
              <w:t>changeId=&lt;CHANGE_ID&gt;</w:t>
            </w:r>
            <w:r>
              <w:rPr>
                <w:rFonts w:ascii="Consolas" w:eastAsia="Consolas" w:hAnsi="Consolas"/>
                <w:sz w:val="18"/>
              </w:rPr>
              <w:br/>
              <w:t>dataClass=&lt;DATA_CLASS&gt;</w:t>
            </w:r>
            <w:r>
              <w:rPr>
                <w:rFonts w:ascii="Consolas" w:eastAsia="Consolas" w:hAnsi="Consolas"/>
                <w:sz w:val="18"/>
              </w:rPr>
              <w:br/>
              <w:t>drTier=&lt;DR_TIER&gt;</w:t>
            </w:r>
            <w:r>
              <w:rPr>
                <w:rFonts w:ascii="Consolas" w:eastAsia="Consolas" w:hAnsi="Consolas"/>
                <w:sz w:val="18"/>
              </w:rPr>
              <w:br/>
              <w:t>createdBy=ABSA-DBAAS-PIPELINE</w:t>
            </w:r>
            <w:r>
              <w:rPr>
                <w:rFonts w:ascii="Consolas" w:eastAsia="Consolas" w:hAnsi="Consolas"/>
                <w:sz w:val="18"/>
              </w:rPr>
              <w:br/>
              <w:t>repo=&lt;REPO_URL&gt;</w:t>
            </w:r>
            <w:r>
              <w:rPr>
                <w:rFonts w:ascii="Consolas" w:eastAsia="Consolas" w:hAnsi="Consolas"/>
                <w:sz w:val="18"/>
              </w:rPr>
              <w:br/>
            </w:r>
            <w:r>
              <w:rPr>
                <w:rFonts w:ascii="Consolas" w:eastAsia="Consolas" w:hAnsi="Consolas"/>
                <w:sz w:val="18"/>
              </w:rPr>
              <w:t>pipelineRunId=&lt;ADO_RUN_ID&gt;</w:t>
            </w:r>
            <w:r>
              <w:rPr>
                <w:rFonts w:ascii="Consolas" w:eastAsia="Consolas" w:hAnsi="Consolas"/>
                <w:sz w:val="18"/>
              </w:rPr>
              <w:br/>
            </w:r>
          </w:p>
        </w:tc>
      </w:tr>
    </w:tbl>
    <w:p w14:paraId="63D07DD9" w14:textId="77777777" w:rsidR="00304830" w:rsidRDefault="00C96483">
      <w:r>
        <w:br w:type="page"/>
      </w:r>
    </w:p>
    <w:p w14:paraId="5078C9B2" w14:textId="77777777" w:rsidR="00304830" w:rsidRDefault="00C96483">
      <w:pPr>
        <w:pStyle w:val="Heading1"/>
      </w:pPr>
      <w:r>
        <w:lastRenderedPageBreak/>
        <w:t>13.8 Phase plan with clear exit criteria</w:t>
      </w:r>
    </w:p>
    <w:p w14:paraId="44DE96AB" w14:textId="77777777" w:rsidR="00304830" w:rsidRDefault="00C96483">
      <w:r>
        <w:t>This plan aligns to ABSA DBaaS Strategy 2026 and establishes a controlled ramp from foundations to scaled migrations. All phases require evidence packs and change control for PREPROD and PROD.</w:t>
      </w:r>
    </w:p>
    <w:tbl>
      <w:tblPr>
        <w:tblStyle w:val="TableGrid"/>
        <w:tblW w:w="0" w:type="auto"/>
        <w:tblLook w:val="04A0" w:firstRow="1" w:lastRow="0" w:firstColumn="1" w:lastColumn="0" w:noHBand="0" w:noVBand="1"/>
      </w:tblPr>
      <w:tblGrid>
        <w:gridCol w:w="1993"/>
        <w:gridCol w:w="1992"/>
        <w:gridCol w:w="1992"/>
        <w:gridCol w:w="1992"/>
        <w:gridCol w:w="1993"/>
      </w:tblGrid>
      <w:tr w:rsidR="00304830" w14:paraId="0E49989F" w14:textId="77777777">
        <w:tc>
          <w:tcPr>
            <w:tcW w:w="1994" w:type="dxa"/>
            <w:shd w:val="clear" w:color="auto" w:fill="000000"/>
          </w:tcPr>
          <w:p w14:paraId="2A46F244" w14:textId="77777777" w:rsidR="00304830" w:rsidRDefault="00C96483">
            <w:r>
              <w:rPr>
                <w:b/>
                <w:color w:val="FFFFFF"/>
              </w:rPr>
              <w:t>Phase</w:t>
            </w:r>
          </w:p>
        </w:tc>
        <w:tc>
          <w:tcPr>
            <w:tcW w:w="1994" w:type="dxa"/>
            <w:shd w:val="clear" w:color="auto" w:fill="000000"/>
          </w:tcPr>
          <w:p w14:paraId="7EC8F3DD" w14:textId="77777777" w:rsidR="00304830" w:rsidRDefault="00C96483">
            <w:r>
              <w:rPr>
                <w:b/>
                <w:color w:val="FFFFFF"/>
              </w:rPr>
              <w:t>Objective</w:t>
            </w:r>
          </w:p>
        </w:tc>
        <w:tc>
          <w:tcPr>
            <w:tcW w:w="1994" w:type="dxa"/>
            <w:shd w:val="clear" w:color="auto" w:fill="000000"/>
          </w:tcPr>
          <w:p w14:paraId="7E406B54" w14:textId="77777777" w:rsidR="00304830" w:rsidRDefault="00C96483">
            <w:r>
              <w:rPr>
                <w:b/>
                <w:color w:val="FFFFFF"/>
              </w:rPr>
              <w:t>What is already done (known)</w:t>
            </w:r>
          </w:p>
        </w:tc>
        <w:tc>
          <w:tcPr>
            <w:tcW w:w="1994" w:type="dxa"/>
            <w:shd w:val="clear" w:color="auto" w:fill="000000"/>
          </w:tcPr>
          <w:p w14:paraId="08627413" w14:textId="77777777" w:rsidR="00304830" w:rsidRDefault="00C96483">
            <w:r>
              <w:rPr>
                <w:b/>
                <w:color w:val="FFFFFF"/>
              </w:rPr>
              <w:t>What still needs to be done</w:t>
            </w:r>
          </w:p>
        </w:tc>
        <w:tc>
          <w:tcPr>
            <w:tcW w:w="1994" w:type="dxa"/>
            <w:shd w:val="clear" w:color="auto" w:fill="000000"/>
          </w:tcPr>
          <w:p w14:paraId="440BA870" w14:textId="77777777" w:rsidR="00304830" w:rsidRDefault="00C96483">
            <w:r>
              <w:rPr>
                <w:b/>
                <w:color w:val="FFFFFF"/>
              </w:rPr>
              <w:t>Exit criteria (testable)</w:t>
            </w:r>
          </w:p>
        </w:tc>
      </w:tr>
      <w:tr w:rsidR="00304830" w14:paraId="2F55FA97" w14:textId="77777777">
        <w:tc>
          <w:tcPr>
            <w:tcW w:w="1994" w:type="dxa"/>
            <w:shd w:val="clear" w:color="auto" w:fill="FFFFFF"/>
          </w:tcPr>
          <w:p w14:paraId="3870CDA0" w14:textId="77777777" w:rsidR="00304830" w:rsidRDefault="00C96483">
            <w:r>
              <w:t>Phase 0: Access and foundations</w:t>
            </w:r>
          </w:p>
        </w:tc>
        <w:tc>
          <w:tcPr>
            <w:tcW w:w="1994" w:type="dxa"/>
            <w:shd w:val="clear" w:color="auto" w:fill="FFFFFF"/>
          </w:tcPr>
          <w:p w14:paraId="5A8D4000" w14:textId="77777777" w:rsidR="00304830" w:rsidRDefault="00C96483">
            <w:r>
              <w:t>Confirm access, network paths, and base tooling. Establish secure ADO foundations.</w:t>
            </w:r>
          </w:p>
        </w:tc>
        <w:tc>
          <w:tcPr>
            <w:tcW w:w="1994" w:type="dxa"/>
            <w:shd w:val="clear" w:color="auto" w:fill="FFFFFF"/>
          </w:tcPr>
          <w:p w14:paraId="77DD27C6" w14:textId="77777777" w:rsidR="00304830" w:rsidRDefault="00C96483">
            <w:r>
              <w:t>ADO org exists. HCS is available with shared tenant and separate projects. DRS available. Agent runs on ECS CentOS. Remote state exists on Huawei provisioned host.</w:t>
            </w:r>
          </w:p>
        </w:tc>
        <w:tc>
          <w:tcPr>
            <w:tcW w:w="1994" w:type="dxa"/>
            <w:shd w:val="clear" w:color="auto" w:fill="FFFFFF"/>
          </w:tcPr>
          <w:p w14:paraId="7A4BC6B8" w14:textId="77777777" w:rsidR="00304830" w:rsidRDefault="00C96483">
            <w:r>
              <w:t>Confirm ADO project and repo URLs. Confirm vault platform and integration. Confirm proxy and egress IP allowlists. Confirm HCS region naming. Establish agent pool and baseline tooling via Ansible.</w:t>
            </w:r>
          </w:p>
        </w:tc>
        <w:tc>
          <w:tcPr>
            <w:tcW w:w="1994" w:type="dxa"/>
            <w:shd w:val="clear" w:color="auto" w:fill="FFFFFF"/>
          </w:tcPr>
          <w:p w14:paraId="48138158" w14:textId="77777777" w:rsidR="00304830" w:rsidRDefault="00C96483">
            <w:r>
              <w:t>ADO project created and hardened. Branch policies enabled. Agent pool operational. Vault integration pattern agreed. Network connectivity validated and evidenced.</w:t>
            </w:r>
          </w:p>
        </w:tc>
      </w:tr>
      <w:tr w:rsidR="00304830" w14:paraId="61AFEB3C" w14:textId="77777777">
        <w:tc>
          <w:tcPr>
            <w:tcW w:w="1994" w:type="dxa"/>
            <w:shd w:val="clear" w:color="auto" w:fill="F2F2F2"/>
          </w:tcPr>
          <w:p w14:paraId="107B42BB" w14:textId="77777777" w:rsidR="00304830" w:rsidRDefault="00C96483">
            <w:r>
              <w:t>Phase 1: RDS first</w:t>
            </w:r>
          </w:p>
        </w:tc>
        <w:tc>
          <w:tcPr>
            <w:tcW w:w="1994" w:type="dxa"/>
            <w:shd w:val="clear" w:color="auto" w:fill="F2F2F2"/>
          </w:tcPr>
          <w:p w14:paraId="63BBCB89" w14:textId="77777777" w:rsidR="00304830" w:rsidRDefault="00C96483">
            <w:r>
              <w:t>Provision PostgreSQL RDS in DEV then PREPROD. Then provision MySQL.</w:t>
            </w:r>
          </w:p>
        </w:tc>
        <w:tc>
          <w:tcPr>
            <w:tcW w:w="1994" w:type="dxa"/>
            <w:shd w:val="clear" w:color="auto" w:fill="F2F2F2"/>
          </w:tcPr>
          <w:p w14:paraId="367C2B2D" w14:textId="77777777" w:rsidR="00304830" w:rsidRDefault="00C96483">
            <w:r>
              <w:t>Target engines prioritised: PostgreSQL then MySQL.</w:t>
            </w:r>
          </w:p>
        </w:tc>
        <w:tc>
          <w:tcPr>
            <w:tcW w:w="1994" w:type="dxa"/>
            <w:shd w:val="clear" w:color="auto" w:fill="F2F2F2"/>
          </w:tcPr>
          <w:p w14:paraId="5491201C" w14:textId="77777777" w:rsidR="00304830" w:rsidRDefault="00C96483">
            <w:r>
              <w:t>Implement Terraform modules and pipelines. Define baseline parameters, backup and encryption defaults. Implement monitoring dashboards. Run restore tests.</w:t>
            </w:r>
          </w:p>
        </w:tc>
        <w:tc>
          <w:tcPr>
            <w:tcW w:w="1994" w:type="dxa"/>
            <w:shd w:val="clear" w:color="auto" w:fill="F2F2F2"/>
          </w:tcPr>
          <w:p w14:paraId="5E89A5F1" w14:textId="77777777" w:rsidR="00304830" w:rsidRDefault="00C96483">
            <w:r>
              <w:t>PostgreSQL RDS provisioned in DEV via pipeline with evidence. Monitoring and backups enabled. Restore test passed. PREPROD repeat completed. MySQL baseline deployed.</w:t>
            </w:r>
          </w:p>
        </w:tc>
      </w:tr>
      <w:tr w:rsidR="00304830" w14:paraId="53DA7FE1" w14:textId="77777777">
        <w:tc>
          <w:tcPr>
            <w:tcW w:w="1994" w:type="dxa"/>
            <w:shd w:val="clear" w:color="auto" w:fill="FFFFFF"/>
          </w:tcPr>
          <w:p w14:paraId="34E05116" w14:textId="77777777" w:rsidR="00304830" w:rsidRDefault="00C96483">
            <w:r>
              <w:t>Phase 2: RBAC pipeline and baseline security/network modules</w:t>
            </w:r>
          </w:p>
        </w:tc>
        <w:tc>
          <w:tcPr>
            <w:tcW w:w="1994" w:type="dxa"/>
            <w:shd w:val="clear" w:color="auto" w:fill="FFFFFF"/>
          </w:tcPr>
          <w:p w14:paraId="1C938F3D" w14:textId="77777777" w:rsidR="00304830" w:rsidRDefault="00C96483">
            <w:r>
              <w:t>Implement RBAC pipeline and network baselines needed for RDS and DRS.</w:t>
            </w:r>
          </w:p>
        </w:tc>
        <w:tc>
          <w:tcPr>
            <w:tcW w:w="1994" w:type="dxa"/>
            <w:shd w:val="clear" w:color="auto" w:fill="FFFFFF"/>
          </w:tcPr>
          <w:p w14:paraId="63EACD42" w14:textId="77777777" w:rsidR="00304830" w:rsidRDefault="00C96483">
            <w:r>
              <w:t>Separation of duties required. Shared tenant with separate projects exists.</w:t>
            </w:r>
          </w:p>
        </w:tc>
        <w:tc>
          <w:tcPr>
            <w:tcW w:w="1994" w:type="dxa"/>
            <w:shd w:val="clear" w:color="auto" w:fill="FFFFFF"/>
          </w:tcPr>
          <w:p w14:paraId="41D13C5C" w14:textId="77777777" w:rsidR="00304830" w:rsidRDefault="00C96483">
            <w:r>
              <w:t>Define IAM roles and agencies, least privilege, and pipeline identities. Implement SG rule modules. Implement naming and tagging enforcement.</w:t>
            </w:r>
          </w:p>
        </w:tc>
        <w:tc>
          <w:tcPr>
            <w:tcW w:w="1994" w:type="dxa"/>
            <w:shd w:val="clear" w:color="auto" w:fill="FFFFFF"/>
          </w:tcPr>
          <w:p w14:paraId="13057808" w14:textId="77777777" w:rsidR="00304830" w:rsidRDefault="00C96483">
            <w:r>
              <w:t>RBAC pipeline operational with highest approvals. INFRA pipeline uses output identities. SG rules are default deny and app-to-DB only. Evidence packs retained.</w:t>
            </w:r>
          </w:p>
        </w:tc>
      </w:tr>
      <w:tr w:rsidR="00304830" w14:paraId="76316DE9" w14:textId="77777777">
        <w:tc>
          <w:tcPr>
            <w:tcW w:w="1994" w:type="dxa"/>
            <w:shd w:val="clear" w:color="auto" w:fill="F2F2F2"/>
          </w:tcPr>
          <w:p w14:paraId="0068C4B1" w14:textId="77777777" w:rsidR="00304830" w:rsidRDefault="00C96483">
            <w:r>
              <w:t>Phase 3: Standardised RDS patterns</w:t>
            </w:r>
          </w:p>
        </w:tc>
        <w:tc>
          <w:tcPr>
            <w:tcW w:w="1994" w:type="dxa"/>
            <w:shd w:val="clear" w:color="auto" w:fill="F2F2F2"/>
          </w:tcPr>
          <w:p w14:paraId="4E4E67A2" w14:textId="77777777" w:rsidR="00304830" w:rsidRDefault="00C96483">
            <w:r>
              <w:t>Harden RDS patterns for operations. Standardise backup, restore, monitoring, and patching.</w:t>
            </w:r>
          </w:p>
        </w:tc>
        <w:tc>
          <w:tcPr>
            <w:tcW w:w="1994" w:type="dxa"/>
            <w:shd w:val="clear" w:color="auto" w:fill="F2F2F2"/>
          </w:tcPr>
          <w:p w14:paraId="30EA8792" w14:textId="77777777" w:rsidR="00304830" w:rsidRDefault="00C96483">
            <w:r>
              <w:t>Prometheus and Grafana allowed.</w:t>
            </w:r>
          </w:p>
        </w:tc>
        <w:tc>
          <w:tcPr>
            <w:tcW w:w="1994" w:type="dxa"/>
            <w:shd w:val="clear" w:color="auto" w:fill="F2F2F2"/>
          </w:tcPr>
          <w:p w14:paraId="305FCC79" w14:textId="77777777" w:rsidR="00304830" w:rsidRDefault="00C96483">
            <w:r>
              <w:t xml:space="preserve">Deploy monitoring stack. Define exporters. Implement SLO based alerting. Define patch windows and runbooks. Integrate Cloud Eye metrics </w:t>
            </w:r>
            <w:r>
              <w:lastRenderedPageBreak/>
              <w:t>where useful.</w:t>
            </w:r>
          </w:p>
        </w:tc>
        <w:tc>
          <w:tcPr>
            <w:tcW w:w="1994" w:type="dxa"/>
            <w:shd w:val="clear" w:color="auto" w:fill="F2F2F2"/>
          </w:tcPr>
          <w:p w14:paraId="66340F07" w14:textId="77777777" w:rsidR="00304830" w:rsidRDefault="00C96483">
            <w:r>
              <w:lastRenderedPageBreak/>
              <w:t xml:space="preserve">Standard dashboards live. Alert routing defined. Restore tests scheduled. Patch cadence defined. Operational runbooks </w:t>
            </w:r>
            <w:r>
              <w:lastRenderedPageBreak/>
              <w:t>approved.</w:t>
            </w:r>
          </w:p>
        </w:tc>
      </w:tr>
      <w:tr w:rsidR="00304830" w14:paraId="1366ED03" w14:textId="77777777">
        <w:tc>
          <w:tcPr>
            <w:tcW w:w="1994" w:type="dxa"/>
            <w:shd w:val="clear" w:color="auto" w:fill="FFFFFF"/>
          </w:tcPr>
          <w:p w14:paraId="615272D6" w14:textId="77777777" w:rsidR="00304830" w:rsidRDefault="00C96483">
            <w:r>
              <w:lastRenderedPageBreak/>
              <w:t>Phase 4: DRS pilot migration (Wave 0) into PREPROD</w:t>
            </w:r>
          </w:p>
        </w:tc>
        <w:tc>
          <w:tcPr>
            <w:tcW w:w="1994" w:type="dxa"/>
            <w:shd w:val="clear" w:color="auto" w:fill="FFFFFF"/>
          </w:tcPr>
          <w:p w14:paraId="330C6ADD" w14:textId="77777777" w:rsidR="00304830" w:rsidRDefault="00C96483">
            <w:r>
              <w:t>Prove migration factory with validation and rollback rehearsals.</w:t>
            </w:r>
          </w:p>
        </w:tc>
        <w:tc>
          <w:tcPr>
            <w:tcW w:w="1994" w:type="dxa"/>
            <w:shd w:val="clear" w:color="auto" w:fill="FFFFFF"/>
          </w:tcPr>
          <w:p w14:paraId="7E6C6212" w14:textId="77777777" w:rsidR="00304830" w:rsidRDefault="00C96483">
            <w:r>
              <w:t>DRS available. On-prem first wave planned.</w:t>
            </w:r>
          </w:p>
        </w:tc>
        <w:tc>
          <w:tcPr>
            <w:tcW w:w="1994" w:type="dxa"/>
            <w:shd w:val="clear" w:color="auto" w:fill="FFFFFF"/>
          </w:tcPr>
          <w:p w14:paraId="1EFB38D0" w14:textId="77777777" w:rsidR="00304830" w:rsidRDefault="00C96483">
            <w:r>
              <w:t>Confirm supported source and target paths. Build DRS templates and pipeline steps. Perform pilot migration. Rehearse rollback. Capture evidence and update runbooks.</w:t>
            </w:r>
          </w:p>
        </w:tc>
        <w:tc>
          <w:tcPr>
            <w:tcW w:w="1994" w:type="dxa"/>
            <w:shd w:val="clear" w:color="auto" w:fill="FFFFFF"/>
          </w:tcPr>
          <w:p w14:paraId="26BF492C" w14:textId="77777777" w:rsidR="00304830" w:rsidRDefault="00C96483">
            <w:r>
              <w:t>Wave 0 migration completed in PREPROD with evidence. Lag monitoring thresholds validated. Rollback rehearsal successful. Stakeholder sign-off recorded.</w:t>
            </w:r>
          </w:p>
        </w:tc>
      </w:tr>
      <w:tr w:rsidR="00304830" w14:paraId="124C48EB" w14:textId="77777777">
        <w:tc>
          <w:tcPr>
            <w:tcW w:w="1994" w:type="dxa"/>
            <w:shd w:val="clear" w:color="auto" w:fill="F2F2F2"/>
          </w:tcPr>
          <w:p w14:paraId="6E9F3F43" w14:textId="77777777" w:rsidR="00304830" w:rsidRDefault="00C96483">
            <w:r>
              <w:t>Phase 5: Scale migrations in waves and operationalise</w:t>
            </w:r>
          </w:p>
        </w:tc>
        <w:tc>
          <w:tcPr>
            <w:tcW w:w="1994" w:type="dxa"/>
            <w:shd w:val="clear" w:color="auto" w:fill="F2F2F2"/>
          </w:tcPr>
          <w:p w14:paraId="6E4AEFDD" w14:textId="77777777" w:rsidR="00304830" w:rsidRDefault="00C96483">
            <w:r>
              <w:t>Run wave-based migrations and operationalise platform processes.</w:t>
            </w:r>
          </w:p>
        </w:tc>
        <w:tc>
          <w:tcPr>
            <w:tcW w:w="1994" w:type="dxa"/>
            <w:shd w:val="clear" w:color="auto" w:fill="F2F2F2"/>
          </w:tcPr>
          <w:p w14:paraId="4BE0DB4F" w14:textId="77777777" w:rsidR="00304830" w:rsidRDefault="00C96483">
            <w:r>
              <w:t>Factory templates exist after Wave 0.</w:t>
            </w:r>
          </w:p>
        </w:tc>
        <w:tc>
          <w:tcPr>
            <w:tcW w:w="1994" w:type="dxa"/>
            <w:shd w:val="clear" w:color="auto" w:fill="F2F2F2"/>
          </w:tcPr>
          <w:p w14:paraId="0C4A4071" w14:textId="77777777" w:rsidR="00304830" w:rsidRDefault="00C96483">
            <w:r>
              <w:t>Establish wave governance. Train L1 and L2. Define reporting and capacity planning. Integrate with ServiceNow. Expand observability and AI-enabled monitoring direction where adopted by ABSA.</w:t>
            </w:r>
          </w:p>
        </w:tc>
        <w:tc>
          <w:tcPr>
            <w:tcW w:w="1994" w:type="dxa"/>
            <w:shd w:val="clear" w:color="auto" w:fill="F2F2F2"/>
          </w:tcPr>
          <w:p w14:paraId="1796E141" w14:textId="77777777" w:rsidR="00304830" w:rsidRDefault="00C96483">
            <w:r>
              <w:t>Repeatable wave throughput. Reduced manual effort. Operational KPIs met. Audit readiness demonstrated.</w:t>
            </w:r>
          </w:p>
        </w:tc>
      </w:tr>
    </w:tbl>
    <w:p w14:paraId="13960BBB" w14:textId="77777777" w:rsidR="00304830" w:rsidRDefault="00C96483">
      <w:pPr>
        <w:pStyle w:val="Heading2"/>
      </w:pPr>
      <w:r>
        <w:t>13.8.1 Dependencies and risks</w:t>
      </w:r>
    </w:p>
    <w:p w14:paraId="7E4CCCC9" w14:textId="77777777" w:rsidR="00304830" w:rsidRDefault="00C96483">
      <w:r>
        <w:t>Key dependencies:</w:t>
      </w:r>
    </w:p>
    <w:p w14:paraId="635942A3" w14:textId="77777777" w:rsidR="00304830" w:rsidRDefault="00C96483">
      <w:pPr>
        <w:pStyle w:val="ListBullet"/>
      </w:pPr>
      <w:r>
        <w:t>ABSA confirms ADO project naming and repo URLs.</w:t>
      </w:r>
    </w:p>
    <w:p w14:paraId="725E5EB9" w14:textId="77777777" w:rsidR="00304830" w:rsidRDefault="00C96483">
      <w:pPr>
        <w:pStyle w:val="ListBullet"/>
      </w:pPr>
      <w:r>
        <w:t>ABSA confirms enterprise vault platform and integration method.</w:t>
      </w:r>
    </w:p>
    <w:p w14:paraId="2964D48C" w14:textId="77777777" w:rsidR="00304830" w:rsidRDefault="00C96483">
      <w:pPr>
        <w:pStyle w:val="ListBullet"/>
      </w:pPr>
      <w:r>
        <w:t>ABSA network confirms outbound access from HCS to dev.azure.com and any proxy and allowlist requirements.</w:t>
      </w:r>
    </w:p>
    <w:p w14:paraId="1C3AC3B9" w14:textId="77777777" w:rsidR="00304830" w:rsidRDefault="00C96483">
      <w:pPr>
        <w:pStyle w:val="ListBullet"/>
      </w:pPr>
      <w:r>
        <w:t>ABSA confirms HCS region naming and project IDs per environment.</w:t>
      </w:r>
    </w:p>
    <w:p w14:paraId="157340EA" w14:textId="77777777" w:rsidR="00304830" w:rsidRDefault="00C96483">
      <w:pPr>
        <w:pStyle w:val="ListBullet"/>
      </w:pPr>
      <w:r>
        <w:t>ABSA DB team confirms RPO/RTO, downtime windows, data volumes, and compliance constraints.</w:t>
      </w:r>
    </w:p>
    <w:p w14:paraId="018E0709" w14:textId="77777777" w:rsidR="00304830" w:rsidRDefault="00C96483">
      <w:r>
        <w:t>Key risks and mitigations:</w:t>
      </w:r>
    </w:p>
    <w:p w14:paraId="40B09652" w14:textId="77777777" w:rsidR="00304830" w:rsidRDefault="00C96483">
      <w:pPr>
        <w:pStyle w:val="ListBullet"/>
      </w:pPr>
      <w:r>
        <w:t>Unknown network proxy or allowlist could block pipeline operations. Mitigate by early connectivity tests and documented allowlist targets.</w:t>
      </w:r>
    </w:p>
    <w:p w14:paraId="5183AE84" w14:textId="77777777" w:rsidR="00304830" w:rsidRDefault="00C96483">
      <w:pPr>
        <w:pStyle w:val="ListBullet"/>
      </w:pPr>
      <w:r>
        <w:t>Temporary credential integration complexity. Mitigate by choosing a single supported IAM pattern and standardising it across pipelines. Huawei supports temporary AK and security tokens. (Ref: HW-KOOCLI-AKSK)</w:t>
      </w:r>
    </w:p>
    <w:p w14:paraId="43CAE461" w14:textId="77777777" w:rsidR="00304830" w:rsidRDefault="00C96483">
      <w:pPr>
        <w:pStyle w:val="ListBullet"/>
      </w:pPr>
      <w:r>
        <w:t>State backend without locking could cause corruption. Mitigate with enforced single-run concurrency, lock service, and strict approvals.</w:t>
      </w:r>
    </w:p>
    <w:p w14:paraId="59A842B1" w14:textId="77777777" w:rsidR="00304830" w:rsidRDefault="00C96483">
      <w:pPr>
        <w:pStyle w:val="ListBullet"/>
      </w:pPr>
      <w:r>
        <w:lastRenderedPageBreak/>
        <w:t>Migration risk due to unclear downtime and validation expectations. Mitigate by requiring stakeholder fill-in tables and rehearsed rollback.</w:t>
      </w:r>
    </w:p>
    <w:p w14:paraId="271357E5" w14:textId="77777777" w:rsidR="00304830" w:rsidRDefault="00C96483">
      <w:pPr>
        <w:pStyle w:val="ListBullet"/>
      </w:pPr>
      <w:r>
        <w:t>Observability retention unknown. Mitigate by selecting a long-term store option only after retention policy confirmed, and start with short retention in DEV.</w:t>
      </w:r>
    </w:p>
    <w:p w14:paraId="2C1FACA2" w14:textId="77777777" w:rsidR="00304830" w:rsidRDefault="00C96483">
      <w:pPr>
        <w:pStyle w:val="Heading1"/>
      </w:pPr>
      <w:r>
        <w:t>Appendix A: References (official documentation links)</w:t>
      </w:r>
    </w:p>
    <w:p w14:paraId="562E7E6B" w14:textId="77777777" w:rsidR="00304830" w:rsidRDefault="00C96483">
      <w:r>
        <w:t>Only official Microsoft Learn and Huawei documentation is referenced for product-specific claims.</w:t>
      </w:r>
    </w:p>
    <w:tbl>
      <w:tblPr>
        <w:tblStyle w:val="TableGrid"/>
        <w:tblW w:w="0" w:type="auto"/>
        <w:tblLook w:val="04A0" w:firstRow="1" w:lastRow="0" w:firstColumn="1" w:lastColumn="0" w:noHBand="0" w:noVBand="1"/>
      </w:tblPr>
      <w:tblGrid>
        <w:gridCol w:w="1770"/>
        <w:gridCol w:w="2294"/>
        <w:gridCol w:w="5898"/>
      </w:tblGrid>
      <w:tr w:rsidR="00304830" w14:paraId="4E399120" w14:textId="77777777">
        <w:tc>
          <w:tcPr>
            <w:tcW w:w="3324" w:type="dxa"/>
            <w:shd w:val="clear" w:color="auto" w:fill="000000"/>
          </w:tcPr>
          <w:p w14:paraId="50B4B838" w14:textId="77777777" w:rsidR="00304830" w:rsidRDefault="00C96483">
            <w:r>
              <w:rPr>
                <w:b/>
                <w:color w:val="FFFFFF"/>
              </w:rPr>
              <w:t>Reference ID</w:t>
            </w:r>
          </w:p>
        </w:tc>
        <w:tc>
          <w:tcPr>
            <w:tcW w:w="3324" w:type="dxa"/>
            <w:shd w:val="clear" w:color="auto" w:fill="000000"/>
          </w:tcPr>
          <w:p w14:paraId="400C2505" w14:textId="77777777" w:rsidR="00304830" w:rsidRDefault="00C96483">
            <w:r>
              <w:rPr>
                <w:b/>
                <w:color w:val="FFFFFF"/>
              </w:rPr>
              <w:t>Title</w:t>
            </w:r>
          </w:p>
        </w:tc>
        <w:tc>
          <w:tcPr>
            <w:tcW w:w="3324" w:type="dxa"/>
            <w:shd w:val="clear" w:color="auto" w:fill="000000"/>
          </w:tcPr>
          <w:p w14:paraId="2CF50124" w14:textId="77777777" w:rsidR="00304830" w:rsidRDefault="00C96483">
            <w:r>
              <w:rPr>
                <w:b/>
                <w:color w:val="FFFFFF"/>
              </w:rPr>
              <w:t>URL</w:t>
            </w:r>
          </w:p>
        </w:tc>
      </w:tr>
      <w:tr w:rsidR="00304830" w14:paraId="6B7F016A" w14:textId="77777777">
        <w:tc>
          <w:tcPr>
            <w:tcW w:w="3324" w:type="dxa"/>
            <w:shd w:val="clear" w:color="auto" w:fill="FFFFFF"/>
          </w:tcPr>
          <w:p w14:paraId="11816AAB" w14:textId="77777777" w:rsidR="00304830" w:rsidRDefault="00C96483">
            <w:r>
              <w:t>MS-BRANCH</w:t>
            </w:r>
          </w:p>
        </w:tc>
        <w:tc>
          <w:tcPr>
            <w:tcW w:w="3324" w:type="dxa"/>
            <w:shd w:val="clear" w:color="auto" w:fill="FFFFFF"/>
          </w:tcPr>
          <w:p w14:paraId="2CE5E722" w14:textId="77777777" w:rsidR="00304830" w:rsidRDefault="00C96483">
            <w:r>
              <w:t>Git branch policies and settings (Azure Repos)</w:t>
            </w:r>
          </w:p>
        </w:tc>
        <w:tc>
          <w:tcPr>
            <w:tcW w:w="3324" w:type="dxa"/>
            <w:shd w:val="clear" w:color="auto" w:fill="FFFFFF"/>
          </w:tcPr>
          <w:p w14:paraId="0AE0C1FF" w14:textId="77777777" w:rsidR="00304830" w:rsidRDefault="00C96483">
            <w:r>
              <w:t>https://learn.microsoft.com/en-us/azure/devops/repos/git/branch-policies?view=azure-devops</w:t>
            </w:r>
          </w:p>
        </w:tc>
      </w:tr>
      <w:tr w:rsidR="00304830" w14:paraId="0DD2C31E" w14:textId="77777777">
        <w:tc>
          <w:tcPr>
            <w:tcW w:w="3324" w:type="dxa"/>
            <w:shd w:val="clear" w:color="auto" w:fill="F2F2F2"/>
          </w:tcPr>
          <w:p w14:paraId="02663F0A" w14:textId="77777777" w:rsidR="00304830" w:rsidRDefault="00C96483">
            <w:r>
              <w:t>MS-STATUS</w:t>
            </w:r>
          </w:p>
        </w:tc>
        <w:tc>
          <w:tcPr>
            <w:tcW w:w="3324" w:type="dxa"/>
            <w:shd w:val="clear" w:color="auto" w:fill="F2F2F2"/>
          </w:tcPr>
          <w:p w14:paraId="278D1C1B" w14:textId="77777777" w:rsidR="00304830" w:rsidRDefault="00C96483">
            <w:r>
              <w:t>Configure a branch policy for an external service (PR status policy)</w:t>
            </w:r>
          </w:p>
        </w:tc>
        <w:tc>
          <w:tcPr>
            <w:tcW w:w="3324" w:type="dxa"/>
            <w:shd w:val="clear" w:color="auto" w:fill="F2F2F2"/>
          </w:tcPr>
          <w:p w14:paraId="6B7BF77F" w14:textId="77777777" w:rsidR="00304830" w:rsidRDefault="00C96483">
            <w:r>
              <w:t>https://learn.microsoft.com/en-us/azure/devops/repos/git/pr-status-policy?view=azure-devops</w:t>
            </w:r>
          </w:p>
        </w:tc>
      </w:tr>
      <w:tr w:rsidR="00304830" w14:paraId="607B43B1" w14:textId="77777777">
        <w:tc>
          <w:tcPr>
            <w:tcW w:w="3324" w:type="dxa"/>
            <w:shd w:val="clear" w:color="auto" w:fill="FFFFFF"/>
          </w:tcPr>
          <w:p w14:paraId="699412AA" w14:textId="77777777" w:rsidR="00304830" w:rsidRDefault="00C96483">
            <w:r>
              <w:t>MS-SQUASH</w:t>
            </w:r>
          </w:p>
        </w:tc>
        <w:tc>
          <w:tcPr>
            <w:tcW w:w="3324" w:type="dxa"/>
            <w:shd w:val="clear" w:color="auto" w:fill="FFFFFF"/>
          </w:tcPr>
          <w:p w14:paraId="709CE982" w14:textId="77777777" w:rsidR="00304830" w:rsidRDefault="00C96483">
            <w:r>
              <w:t>Merge strategies and squash merge</w:t>
            </w:r>
          </w:p>
        </w:tc>
        <w:tc>
          <w:tcPr>
            <w:tcW w:w="3324" w:type="dxa"/>
            <w:shd w:val="clear" w:color="auto" w:fill="FFFFFF"/>
          </w:tcPr>
          <w:p w14:paraId="4EB713B1" w14:textId="77777777" w:rsidR="00304830" w:rsidRDefault="00C96483">
            <w:r>
              <w:t>https://learn.microsoft.com/en-us/azure/devops/repos/git/merging-with-squash?view=azure-devops</w:t>
            </w:r>
          </w:p>
        </w:tc>
      </w:tr>
      <w:tr w:rsidR="00304830" w14:paraId="24350BFD" w14:textId="77777777">
        <w:tc>
          <w:tcPr>
            <w:tcW w:w="3324" w:type="dxa"/>
            <w:shd w:val="clear" w:color="auto" w:fill="F2F2F2"/>
          </w:tcPr>
          <w:p w14:paraId="73E0C7B2" w14:textId="77777777" w:rsidR="00304830" w:rsidRDefault="00C96483">
            <w:r>
              <w:t>MS-PR</w:t>
            </w:r>
          </w:p>
        </w:tc>
        <w:tc>
          <w:tcPr>
            <w:tcW w:w="3324" w:type="dxa"/>
            <w:shd w:val="clear" w:color="auto" w:fill="F2F2F2"/>
          </w:tcPr>
          <w:p w14:paraId="1159F52C" w14:textId="77777777" w:rsidR="00304830" w:rsidRDefault="00C96483">
            <w:r>
              <w:t>About pull requests and permissions (Azure Repos)</w:t>
            </w:r>
          </w:p>
        </w:tc>
        <w:tc>
          <w:tcPr>
            <w:tcW w:w="3324" w:type="dxa"/>
            <w:shd w:val="clear" w:color="auto" w:fill="F2F2F2"/>
          </w:tcPr>
          <w:p w14:paraId="431F560D" w14:textId="77777777" w:rsidR="00304830" w:rsidRDefault="00C96483">
            <w:r>
              <w:t>https://learn.microsoft.com/en-us/azure/devops/repos/git/about-pull-requests?view=azure-devops</w:t>
            </w:r>
          </w:p>
        </w:tc>
      </w:tr>
      <w:tr w:rsidR="00304830" w14:paraId="1ED1DA46" w14:textId="77777777">
        <w:tc>
          <w:tcPr>
            <w:tcW w:w="3324" w:type="dxa"/>
            <w:shd w:val="clear" w:color="auto" w:fill="FFFFFF"/>
          </w:tcPr>
          <w:p w14:paraId="2219A588" w14:textId="77777777" w:rsidR="00304830" w:rsidRDefault="00C96483">
            <w:r>
              <w:t>MS-REPOPERM</w:t>
            </w:r>
          </w:p>
        </w:tc>
        <w:tc>
          <w:tcPr>
            <w:tcW w:w="3324" w:type="dxa"/>
            <w:shd w:val="clear" w:color="auto" w:fill="FFFFFF"/>
          </w:tcPr>
          <w:p w14:paraId="4CF003DC" w14:textId="77777777" w:rsidR="00304830" w:rsidRDefault="00C96483">
            <w:r>
              <w:t>Set Git repository permissions (includes bypass policies permissions)</w:t>
            </w:r>
          </w:p>
        </w:tc>
        <w:tc>
          <w:tcPr>
            <w:tcW w:w="3324" w:type="dxa"/>
            <w:shd w:val="clear" w:color="auto" w:fill="FFFFFF"/>
          </w:tcPr>
          <w:p w14:paraId="2ED0E444" w14:textId="77777777" w:rsidR="00304830" w:rsidRDefault="00C96483">
            <w:r>
              <w:t>https://learn.microsoft.com/en-us/azure/devops/repos/git/set-git-repository-permissions?view=azure-devops</w:t>
            </w:r>
          </w:p>
        </w:tc>
      </w:tr>
      <w:tr w:rsidR="00304830" w14:paraId="5F44F725" w14:textId="77777777">
        <w:tc>
          <w:tcPr>
            <w:tcW w:w="3324" w:type="dxa"/>
            <w:shd w:val="clear" w:color="auto" w:fill="F2F2F2"/>
          </w:tcPr>
          <w:p w14:paraId="73AF7389" w14:textId="77777777" w:rsidR="00304830" w:rsidRDefault="00C96483">
            <w:r>
              <w:t>MS-APPROVALS</w:t>
            </w:r>
          </w:p>
        </w:tc>
        <w:tc>
          <w:tcPr>
            <w:tcW w:w="3324" w:type="dxa"/>
            <w:shd w:val="clear" w:color="auto" w:fill="F2F2F2"/>
          </w:tcPr>
          <w:p w14:paraId="2CF0533F" w14:textId="77777777" w:rsidR="00304830" w:rsidRDefault="00C96483">
            <w:r>
              <w:t>Pipeline deployment approvals (approvals and checks)</w:t>
            </w:r>
          </w:p>
        </w:tc>
        <w:tc>
          <w:tcPr>
            <w:tcW w:w="3324" w:type="dxa"/>
            <w:shd w:val="clear" w:color="auto" w:fill="F2F2F2"/>
          </w:tcPr>
          <w:p w14:paraId="1AB650C3" w14:textId="77777777" w:rsidR="00304830" w:rsidRDefault="00C96483">
            <w:r>
              <w:t>https://learn.microsoft.com/en-us/azure/devops/pipelines/process/approvals?view=azure-devops</w:t>
            </w:r>
          </w:p>
        </w:tc>
      </w:tr>
      <w:tr w:rsidR="00304830" w14:paraId="2A70D75E" w14:textId="77777777">
        <w:tc>
          <w:tcPr>
            <w:tcW w:w="3324" w:type="dxa"/>
            <w:shd w:val="clear" w:color="auto" w:fill="FFFFFF"/>
          </w:tcPr>
          <w:p w14:paraId="73CA2A05" w14:textId="77777777" w:rsidR="00304830" w:rsidRDefault="00C96483">
            <w:r>
              <w:t>MS-ENV</w:t>
            </w:r>
          </w:p>
        </w:tc>
        <w:tc>
          <w:tcPr>
            <w:tcW w:w="3324" w:type="dxa"/>
            <w:shd w:val="clear" w:color="auto" w:fill="FFFFFF"/>
          </w:tcPr>
          <w:p w14:paraId="2DBAEB04" w14:textId="77777777" w:rsidR="00304830" w:rsidRDefault="00C96483">
            <w:r>
              <w:t>Create and target Azure DevOps environments for pipelines</w:t>
            </w:r>
          </w:p>
        </w:tc>
        <w:tc>
          <w:tcPr>
            <w:tcW w:w="3324" w:type="dxa"/>
            <w:shd w:val="clear" w:color="auto" w:fill="FFFFFF"/>
          </w:tcPr>
          <w:p w14:paraId="76D6D330" w14:textId="77777777" w:rsidR="00304830" w:rsidRDefault="00C96483">
            <w:r>
              <w:t>https://learn.microsoft.com/en-us/azure/devops/pipelines/process/environments?view=azure-devops</w:t>
            </w:r>
          </w:p>
        </w:tc>
      </w:tr>
      <w:tr w:rsidR="00304830" w14:paraId="0A097BCD" w14:textId="77777777">
        <w:tc>
          <w:tcPr>
            <w:tcW w:w="3324" w:type="dxa"/>
            <w:shd w:val="clear" w:color="auto" w:fill="F2F2F2"/>
          </w:tcPr>
          <w:p w14:paraId="4602FF99" w14:textId="77777777" w:rsidR="00304830" w:rsidRDefault="00C96483">
            <w:r>
              <w:t>MS-AGENTS</w:t>
            </w:r>
          </w:p>
        </w:tc>
        <w:tc>
          <w:tcPr>
            <w:tcW w:w="3324" w:type="dxa"/>
            <w:shd w:val="clear" w:color="auto" w:fill="F2F2F2"/>
          </w:tcPr>
          <w:p w14:paraId="7C14713C" w14:textId="77777777" w:rsidR="00304830" w:rsidRDefault="00C96483">
            <w:r>
              <w:t>Azure Pipelines Agents overview</w:t>
            </w:r>
          </w:p>
        </w:tc>
        <w:tc>
          <w:tcPr>
            <w:tcW w:w="3324" w:type="dxa"/>
            <w:shd w:val="clear" w:color="auto" w:fill="F2F2F2"/>
          </w:tcPr>
          <w:p w14:paraId="37491723" w14:textId="77777777" w:rsidR="00304830" w:rsidRDefault="00C96483">
            <w:r>
              <w:t>https://learn.microsoft.com/en-us/azure/devops/pipelines/agents/agents?view=azure-devops</w:t>
            </w:r>
          </w:p>
        </w:tc>
      </w:tr>
      <w:tr w:rsidR="00304830" w14:paraId="01665239" w14:textId="77777777">
        <w:tc>
          <w:tcPr>
            <w:tcW w:w="3324" w:type="dxa"/>
            <w:shd w:val="clear" w:color="auto" w:fill="FFFFFF"/>
          </w:tcPr>
          <w:p w14:paraId="28DF1209" w14:textId="77777777" w:rsidR="00304830" w:rsidRDefault="00C96483">
            <w:r>
              <w:t>MS-LINUXAGENT</w:t>
            </w:r>
          </w:p>
        </w:tc>
        <w:tc>
          <w:tcPr>
            <w:tcW w:w="3324" w:type="dxa"/>
            <w:shd w:val="clear" w:color="auto" w:fill="FFFFFF"/>
          </w:tcPr>
          <w:p w14:paraId="10C39D58" w14:textId="77777777" w:rsidR="00304830" w:rsidRDefault="00C96483">
            <w:r>
              <w:t>Deploy an Azure Pipelines agent on Linux</w:t>
            </w:r>
          </w:p>
        </w:tc>
        <w:tc>
          <w:tcPr>
            <w:tcW w:w="3324" w:type="dxa"/>
            <w:shd w:val="clear" w:color="auto" w:fill="FFFFFF"/>
          </w:tcPr>
          <w:p w14:paraId="3B77E3AE" w14:textId="77777777" w:rsidR="00304830" w:rsidRDefault="00C96483">
            <w:r>
              <w:t>https://learn.microsoft.com/en-us/azure/devops/pipelines/agents/linux-agent?view=azure-devops</w:t>
            </w:r>
          </w:p>
        </w:tc>
      </w:tr>
      <w:tr w:rsidR="00304830" w14:paraId="0F7CCAB5" w14:textId="77777777">
        <w:tc>
          <w:tcPr>
            <w:tcW w:w="3324" w:type="dxa"/>
            <w:shd w:val="clear" w:color="auto" w:fill="F2F2F2"/>
          </w:tcPr>
          <w:p w14:paraId="4D6CF72C" w14:textId="77777777" w:rsidR="00304830" w:rsidRDefault="00C96483">
            <w:r>
              <w:t>MS-POOLS</w:t>
            </w:r>
          </w:p>
        </w:tc>
        <w:tc>
          <w:tcPr>
            <w:tcW w:w="3324" w:type="dxa"/>
            <w:shd w:val="clear" w:color="auto" w:fill="F2F2F2"/>
          </w:tcPr>
          <w:p w14:paraId="6853421A" w14:textId="77777777" w:rsidR="00304830" w:rsidRDefault="00C96483">
            <w:r>
              <w:t>Create and manage agent pools</w:t>
            </w:r>
          </w:p>
        </w:tc>
        <w:tc>
          <w:tcPr>
            <w:tcW w:w="3324" w:type="dxa"/>
            <w:shd w:val="clear" w:color="auto" w:fill="F2F2F2"/>
          </w:tcPr>
          <w:p w14:paraId="5D1BD30F" w14:textId="77777777" w:rsidR="00304830" w:rsidRDefault="00C96483">
            <w:r>
              <w:t>https://learn.microsoft.com/en-us/azure/devops/pipelines/agents/pools-queues?view=azure-devops</w:t>
            </w:r>
          </w:p>
        </w:tc>
      </w:tr>
      <w:tr w:rsidR="00304830" w14:paraId="2E200167" w14:textId="77777777">
        <w:tc>
          <w:tcPr>
            <w:tcW w:w="3324" w:type="dxa"/>
            <w:shd w:val="clear" w:color="auto" w:fill="FFFFFF"/>
          </w:tcPr>
          <w:p w14:paraId="41793694" w14:textId="77777777" w:rsidR="00304830" w:rsidRDefault="00C96483">
            <w:r>
              <w:t>MS-BASH</w:t>
            </w:r>
          </w:p>
        </w:tc>
        <w:tc>
          <w:tcPr>
            <w:tcW w:w="3324" w:type="dxa"/>
            <w:shd w:val="clear" w:color="auto" w:fill="FFFFFF"/>
          </w:tcPr>
          <w:p w14:paraId="622FA7C7" w14:textId="77777777" w:rsidR="00304830" w:rsidRDefault="00C96483">
            <w:r>
              <w:t>steps.bash definition (YAML schema)</w:t>
            </w:r>
          </w:p>
        </w:tc>
        <w:tc>
          <w:tcPr>
            <w:tcW w:w="3324" w:type="dxa"/>
            <w:shd w:val="clear" w:color="auto" w:fill="FFFFFF"/>
          </w:tcPr>
          <w:p w14:paraId="5944593B" w14:textId="77777777" w:rsidR="00304830" w:rsidRDefault="00C96483">
            <w:r>
              <w:t>https://learn.microsoft.com/en-us/azure/devops/pipelines/yaml-schema/steps-bash?view=azure-pipelines</w:t>
            </w:r>
          </w:p>
        </w:tc>
      </w:tr>
      <w:tr w:rsidR="00304830" w14:paraId="77E8E8DC" w14:textId="77777777">
        <w:tc>
          <w:tcPr>
            <w:tcW w:w="3324" w:type="dxa"/>
            <w:shd w:val="clear" w:color="auto" w:fill="F2F2F2"/>
          </w:tcPr>
          <w:p w14:paraId="1CE2A583" w14:textId="77777777" w:rsidR="00304830" w:rsidRDefault="00C96483">
            <w:r>
              <w:t>MS-STAGES</w:t>
            </w:r>
          </w:p>
        </w:tc>
        <w:tc>
          <w:tcPr>
            <w:tcW w:w="3324" w:type="dxa"/>
            <w:shd w:val="clear" w:color="auto" w:fill="F2F2F2"/>
          </w:tcPr>
          <w:p w14:paraId="3DF444F1" w14:textId="77777777" w:rsidR="00304830" w:rsidRDefault="00C96483">
            <w:r>
              <w:t>Stages in Azure Pipelines</w:t>
            </w:r>
          </w:p>
        </w:tc>
        <w:tc>
          <w:tcPr>
            <w:tcW w:w="3324" w:type="dxa"/>
            <w:shd w:val="clear" w:color="auto" w:fill="F2F2F2"/>
          </w:tcPr>
          <w:p w14:paraId="5F05ADC9" w14:textId="77777777" w:rsidR="00304830" w:rsidRDefault="00C96483">
            <w:r>
              <w:t>https://learn.microsoft.com/en-us/azure/devops/pipelines/process/stages?view=azure-devops</w:t>
            </w:r>
          </w:p>
        </w:tc>
      </w:tr>
      <w:tr w:rsidR="00304830" w14:paraId="5C7FD77A" w14:textId="77777777">
        <w:tc>
          <w:tcPr>
            <w:tcW w:w="3324" w:type="dxa"/>
            <w:shd w:val="clear" w:color="auto" w:fill="FFFFFF"/>
          </w:tcPr>
          <w:p w14:paraId="3D3A2EE4" w14:textId="77777777" w:rsidR="00304830" w:rsidRDefault="00C96483">
            <w:r>
              <w:t>MS-PUBART</w:t>
            </w:r>
          </w:p>
        </w:tc>
        <w:tc>
          <w:tcPr>
            <w:tcW w:w="3324" w:type="dxa"/>
            <w:shd w:val="clear" w:color="auto" w:fill="FFFFFF"/>
          </w:tcPr>
          <w:p w14:paraId="7C25BB1D" w14:textId="77777777" w:rsidR="00304830" w:rsidRDefault="00C96483">
            <w:r>
              <w:t xml:space="preserve">PublishPipelineArtifact </w:t>
            </w:r>
            <w:r>
              <w:lastRenderedPageBreak/>
              <w:t>task</w:t>
            </w:r>
          </w:p>
        </w:tc>
        <w:tc>
          <w:tcPr>
            <w:tcW w:w="3324" w:type="dxa"/>
            <w:shd w:val="clear" w:color="auto" w:fill="FFFFFF"/>
          </w:tcPr>
          <w:p w14:paraId="4E884304" w14:textId="77777777" w:rsidR="00304830" w:rsidRDefault="00C96483">
            <w:r>
              <w:lastRenderedPageBreak/>
              <w:t>https://learn.microsoft.com/en-</w:t>
            </w:r>
            <w:r>
              <w:lastRenderedPageBreak/>
              <w:t>us/azure/devops/pipelines/tasks/reference/publish-pipeline-artifact-v1?view=azure-pipelines</w:t>
            </w:r>
          </w:p>
        </w:tc>
      </w:tr>
      <w:tr w:rsidR="00304830" w14:paraId="1480B3E0" w14:textId="77777777">
        <w:tc>
          <w:tcPr>
            <w:tcW w:w="3324" w:type="dxa"/>
            <w:shd w:val="clear" w:color="auto" w:fill="F2F2F2"/>
          </w:tcPr>
          <w:p w14:paraId="2F7A5A28" w14:textId="77777777" w:rsidR="00304830" w:rsidRDefault="00C96483">
            <w:r>
              <w:lastRenderedPageBreak/>
              <w:t>MS-PUBLISHSTEP</w:t>
            </w:r>
          </w:p>
        </w:tc>
        <w:tc>
          <w:tcPr>
            <w:tcW w:w="3324" w:type="dxa"/>
            <w:shd w:val="clear" w:color="auto" w:fill="F2F2F2"/>
          </w:tcPr>
          <w:p w14:paraId="03E18D85" w14:textId="77777777" w:rsidR="00304830" w:rsidRDefault="00C96483">
            <w:r>
              <w:t>steps.publish definition (YAML shortcut)</w:t>
            </w:r>
          </w:p>
        </w:tc>
        <w:tc>
          <w:tcPr>
            <w:tcW w:w="3324" w:type="dxa"/>
            <w:shd w:val="clear" w:color="auto" w:fill="F2F2F2"/>
          </w:tcPr>
          <w:p w14:paraId="7EFEEAC0" w14:textId="77777777" w:rsidR="00304830" w:rsidRDefault="00C96483">
            <w:r>
              <w:t>https://learn.microsoft.com/en-us/azure/devops/pipelines/yaml-schema/steps-publish?view=azure-pipelines</w:t>
            </w:r>
          </w:p>
        </w:tc>
      </w:tr>
      <w:tr w:rsidR="00304830" w14:paraId="19559237" w14:textId="77777777">
        <w:tc>
          <w:tcPr>
            <w:tcW w:w="3324" w:type="dxa"/>
            <w:shd w:val="clear" w:color="auto" w:fill="FFFFFF"/>
          </w:tcPr>
          <w:p w14:paraId="2881500C" w14:textId="77777777" w:rsidR="00304830" w:rsidRDefault="00C96483">
            <w:r>
              <w:t>MS-SECRETS</w:t>
            </w:r>
          </w:p>
        </w:tc>
        <w:tc>
          <w:tcPr>
            <w:tcW w:w="3324" w:type="dxa"/>
            <w:shd w:val="clear" w:color="auto" w:fill="FFFFFF"/>
          </w:tcPr>
          <w:p w14:paraId="03E8B4A1" w14:textId="77777777" w:rsidR="00304830" w:rsidRDefault="00C96483">
            <w:r>
              <w:t>Secrets in Azure Pipelines</w:t>
            </w:r>
          </w:p>
        </w:tc>
        <w:tc>
          <w:tcPr>
            <w:tcW w:w="3324" w:type="dxa"/>
            <w:shd w:val="clear" w:color="auto" w:fill="FFFFFF"/>
          </w:tcPr>
          <w:p w14:paraId="116636EB" w14:textId="77777777" w:rsidR="00304830" w:rsidRDefault="00C96483">
            <w:r>
              <w:t>https://learn.microsoft.com/en-us/azure/devops/pipelines/security/secrets?view=azure-devops</w:t>
            </w:r>
          </w:p>
        </w:tc>
      </w:tr>
      <w:tr w:rsidR="00304830" w14:paraId="556196FC" w14:textId="77777777">
        <w:tc>
          <w:tcPr>
            <w:tcW w:w="3324" w:type="dxa"/>
            <w:shd w:val="clear" w:color="auto" w:fill="F2F2F2"/>
          </w:tcPr>
          <w:p w14:paraId="02D70E58" w14:textId="77777777" w:rsidR="00304830" w:rsidRDefault="00C96483">
            <w:r>
              <w:t>MS-AREAIT</w:t>
            </w:r>
          </w:p>
        </w:tc>
        <w:tc>
          <w:tcPr>
            <w:tcW w:w="3324" w:type="dxa"/>
            <w:shd w:val="clear" w:color="auto" w:fill="F2F2F2"/>
          </w:tcPr>
          <w:p w14:paraId="0F4DE897" w14:textId="77777777" w:rsidR="00304830" w:rsidRDefault="00C96483">
            <w:r>
              <w:t>How are area and iteration paths used?</w:t>
            </w:r>
          </w:p>
        </w:tc>
        <w:tc>
          <w:tcPr>
            <w:tcW w:w="3324" w:type="dxa"/>
            <w:shd w:val="clear" w:color="auto" w:fill="F2F2F2"/>
          </w:tcPr>
          <w:p w14:paraId="3AE09930" w14:textId="77777777" w:rsidR="00304830" w:rsidRDefault="00C96483">
            <w:r>
              <w:t>https://learn.microsoft.com/en-us/azure/devops/organizations/settings/about-areas-iterations?view=azure-devops</w:t>
            </w:r>
          </w:p>
        </w:tc>
      </w:tr>
      <w:tr w:rsidR="00304830" w14:paraId="3AFC67E9" w14:textId="77777777">
        <w:tc>
          <w:tcPr>
            <w:tcW w:w="3324" w:type="dxa"/>
            <w:shd w:val="clear" w:color="auto" w:fill="FFFFFF"/>
          </w:tcPr>
          <w:p w14:paraId="1BEA2581" w14:textId="77777777" w:rsidR="00304830" w:rsidRDefault="00C96483">
            <w:r>
              <w:t>MS-WIP</w:t>
            </w:r>
          </w:p>
        </w:tc>
        <w:tc>
          <w:tcPr>
            <w:tcW w:w="3324" w:type="dxa"/>
            <w:shd w:val="clear" w:color="auto" w:fill="FFFFFF"/>
          </w:tcPr>
          <w:p w14:paraId="00AD852F" w14:textId="77777777" w:rsidR="00304830" w:rsidRDefault="00C96483">
            <w:r>
              <w:t>Configure WIP limits (Azure Boards)</w:t>
            </w:r>
          </w:p>
        </w:tc>
        <w:tc>
          <w:tcPr>
            <w:tcW w:w="3324" w:type="dxa"/>
            <w:shd w:val="clear" w:color="auto" w:fill="FFFFFF"/>
          </w:tcPr>
          <w:p w14:paraId="1BDAFBD9" w14:textId="77777777" w:rsidR="00304830" w:rsidRDefault="00C96483">
            <w:r>
              <w:t>https://learn.microsoft.com/en-us/azure/devops/boards/boards/wip-limits?view=azure-devops</w:t>
            </w:r>
          </w:p>
        </w:tc>
      </w:tr>
      <w:tr w:rsidR="00304830" w14:paraId="077B1AB2" w14:textId="77777777">
        <w:tc>
          <w:tcPr>
            <w:tcW w:w="3324" w:type="dxa"/>
            <w:shd w:val="clear" w:color="auto" w:fill="F2F2F2"/>
          </w:tcPr>
          <w:p w14:paraId="002B1DD8" w14:textId="77777777" w:rsidR="00304830" w:rsidRDefault="00C96483">
            <w:r>
              <w:t>MS-COLUMNS</w:t>
            </w:r>
          </w:p>
        </w:tc>
        <w:tc>
          <w:tcPr>
            <w:tcW w:w="3324" w:type="dxa"/>
            <w:shd w:val="clear" w:color="auto" w:fill="F2F2F2"/>
          </w:tcPr>
          <w:p w14:paraId="11248824" w14:textId="77777777" w:rsidR="00304830" w:rsidRDefault="00C96483">
            <w:r>
              <w:t>Manage columns on your board (Azure Boards)</w:t>
            </w:r>
          </w:p>
        </w:tc>
        <w:tc>
          <w:tcPr>
            <w:tcW w:w="3324" w:type="dxa"/>
            <w:shd w:val="clear" w:color="auto" w:fill="F2F2F2"/>
          </w:tcPr>
          <w:p w14:paraId="4187880C" w14:textId="77777777" w:rsidR="00304830" w:rsidRDefault="00C96483">
            <w:r>
              <w:t>https://learn.microsoft.com/en-us/azure/devops/boards/boards/add-columns?view=azure-devops</w:t>
            </w:r>
          </w:p>
        </w:tc>
      </w:tr>
      <w:tr w:rsidR="00304830" w14:paraId="1878C82B" w14:textId="77777777">
        <w:tc>
          <w:tcPr>
            <w:tcW w:w="3324" w:type="dxa"/>
            <w:shd w:val="clear" w:color="auto" w:fill="FFFFFF"/>
          </w:tcPr>
          <w:p w14:paraId="18BBDEA8" w14:textId="77777777" w:rsidR="00304830" w:rsidRDefault="00C96483">
            <w:r>
              <w:t>MS-DASHOVERVIEW</w:t>
            </w:r>
          </w:p>
        </w:tc>
        <w:tc>
          <w:tcPr>
            <w:tcW w:w="3324" w:type="dxa"/>
            <w:shd w:val="clear" w:color="auto" w:fill="FFFFFF"/>
          </w:tcPr>
          <w:p w14:paraId="7A598B26" w14:textId="77777777" w:rsidR="00304830" w:rsidRDefault="00C96483">
            <w:r>
              <w:t>About dashboards, charts, reports, and widgets</w:t>
            </w:r>
          </w:p>
        </w:tc>
        <w:tc>
          <w:tcPr>
            <w:tcW w:w="3324" w:type="dxa"/>
            <w:shd w:val="clear" w:color="auto" w:fill="FFFFFF"/>
          </w:tcPr>
          <w:p w14:paraId="583C32E1" w14:textId="77777777" w:rsidR="00304830" w:rsidRDefault="00C96483">
            <w:r>
              <w:t>https://learn.microsoft.com/en-us/azure/devops/report/dashboards/overview?view=azure-devops</w:t>
            </w:r>
          </w:p>
        </w:tc>
      </w:tr>
      <w:tr w:rsidR="00304830" w14:paraId="246E3464" w14:textId="77777777">
        <w:tc>
          <w:tcPr>
            <w:tcW w:w="3324" w:type="dxa"/>
            <w:shd w:val="clear" w:color="auto" w:fill="F2F2F2"/>
          </w:tcPr>
          <w:p w14:paraId="6CA3D8B5" w14:textId="77777777" w:rsidR="00304830" w:rsidRDefault="00C96483">
            <w:r>
              <w:t>MS-LEADCYCLE</w:t>
            </w:r>
          </w:p>
        </w:tc>
        <w:tc>
          <w:tcPr>
            <w:tcW w:w="3324" w:type="dxa"/>
            <w:shd w:val="clear" w:color="auto" w:fill="F2F2F2"/>
          </w:tcPr>
          <w:p w14:paraId="64BD95B5" w14:textId="77777777" w:rsidR="00304830" w:rsidRDefault="00C96483">
            <w:r>
              <w:t>Lead Time and Cycle Time widgets</w:t>
            </w:r>
          </w:p>
        </w:tc>
        <w:tc>
          <w:tcPr>
            <w:tcW w:w="3324" w:type="dxa"/>
            <w:shd w:val="clear" w:color="auto" w:fill="F2F2F2"/>
          </w:tcPr>
          <w:p w14:paraId="582527A1" w14:textId="77777777" w:rsidR="00304830" w:rsidRDefault="00C96483">
            <w:r>
              <w:t>https://learn.microsoft.com/en-us/azure/devops/report/dashboards/cycle-time-and-lead-time?view=azure-devops</w:t>
            </w:r>
          </w:p>
        </w:tc>
      </w:tr>
      <w:tr w:rsidR="00304830" w14:paraId="180EAD72" w14:textId="77777777">
        <w:tc>
          <w:tcPr>
            <w:tcW w:w="3324" w:type="dxa"/>
            <w:shd w:val="clear" w:color="auto" w:fill="FFFFFF"/>
          </w:tcPr>
          <w:p w14:paraId="32DC9F32" w14:textId="77777777" w:rsidR="00304830" w:rsidRDefault="00C96483">
            <w:r>
              <w:t>HW-KOOCLI-AKSK</w:t>
            </w:r>
          </w:p>
        </w:tc>
        <w:tc>
          <w:tcPr>
            <w:tcW w:w="3324" w:type="dxa"/>
            <w:shd w:val="clear" w:color="auto" w:fill="FFFFFF"/>
          </w:tcPr>
          <w:p w14:paraId="54D403D9" w14:textId="77777777" w:rsidR="00304830" w:rsidRDefault="00C96483">
            <w:r>
              <w:t>AK/SK Authentication (KooCLI) including temporary security credentials</w:t>
            </w:r>
          </w:p>
        </w:tc>
        <w:tc>
          <w:tcPr>
            <w:tcW w:w="3324" w:type="dxa"/>
            <w:shd w:val="clear" w:color="auto" w:fill="FFFFFF"/>
          </w:tcPr>
          <w:p w14:paraId="64A48EFF" w14:textId="77777777" w:rsidR="00304830" w:rsidRDefault="00C96483">
            <w:r>
              <w:t>https://support.huaweicloud.com/intl/en-us/usermanual-hcli/hcli_07_002.html</w:t>
            </w:r>
          </w:p>
        </w:tc>
      </w:tr>
      <w:tr w:rsidR="00304830" w14:paraId="0DF38B9F" w14:textId="77777777">
        <w:tc>
          <w:tcPr>
            <w:tcW w:w="3324" w:type="dxa"/>
            <w:shd w:val="clear" w:color="auto" w:fill="F2F2F2"/>
          </w:tcPr>
          <w:p w14:paraId="0620BBF8" w14:textId="77777777" w:rsidR="00304830" w:rsidRDefault="00C96483">
            <w:r>
              <w:t>HW-ECSAGENCY</w:t>
            </w:r>
          </w:p>
        </w:tc>
        <w:tc>
          <w:tcPr>
            <w:tcW w:w="3324" w:type="dxa"/>
            <w:shd w:val="clear" w:color="auto" w:fill="F2F2F2"/>
          </w:tcPr>
          <w:p w14:paraId="30D7CC7F" w14:textId="77777777" w:rsidR="00304830" w:rsidRDefault="00C96483">
            <w:r>
              <w:t>ecsAgency Authentication (KooCLI)</w:t>
            </w:r>
          </w:p>
        </w:tc>
        <w:tc>
          <w:tcPr>
            <w:tcW w:w="3324" w:type="dxa"/>
            <w:shd w:val="clear" w:color="auto" w:fill="F2F2F2"/>
          </w:tcPr>
          <w:p w14:paraId="61CCEED7" w14:textId="77777777" w:rsidR="00304830" w:rsidRDefault="00C96483">
            <w:r>
              <w:t>https://support.huaweicloud.com/intl/en-us/usermanual-hcli/hcli_07_005.html</w:t>
            </w:r>
          </w:p>
        </w:tc>
      </w:tr>
      <w:tr w:rsidR="00304830" w14:paraId="6BE1E259" w14:textId="77777777">
        <w:tc>
          <w:tcPr>
            <w:tcW w:w="3324" w:type="dxa"/>
            <w:shd w:val="clear" w:color="auto" w:fill="FFFFFF"/>
          </w:tcPr>
          <w:p w14:paraId="533FFA40" w14:textId="77777777" w:rsidR="00304830" w:rsidRDefault="00C96483">
            <w:r>
              <w:t>HW-KOOCLI-CONCEPT</w:t>
            </w:r>
          </w:p>
        </w:tc>
        <w:tc>
          <w:tcPr>
            <w:tcW w:w="3324" w:type="dxa"/>
            <w:shd w:val="clear" w:color="auto" w:fill="FFFFFF"/>
          </w:tcPr>
          <w:p w14:paraId="58703886" w14:textId="77777777" w:rsidR="00304830" w:rsidRDefault="00C96483">
            <w:r>
              <w:t>KooCLI concept and ECS query example</w:t>
            </w:r>
          </w:p>
        </w:tc>
        <w:tc>
          <w:tcPr>
            <w:tcW w:w="3324" w:type="dxa"/>
            <w:shd w:val="clear" w:color="auto" w:fill="FFFFFF"/>
          </w:tcPr>
          <w:p w14:paraId="64354D43" w14:textId="77777777" w:rsidR="00304830" w:rsidRDefault="00C96483">
            <w:r>
              <w:t>https://support.huaweicloud.com/intl/en-us/productdesc-hcli/hcli_01_002.html</w:t>
            </w:r>
          </w:p>
        </w:tc>
      </w:tr>
      <w:tr w:rsidR="00304830" w14:paraId="5817D9C1" w14:textId="77777777">
        <w:tc>
          <w:tcPr>
            <w:tcW w:w="3324" w:type="dxa"/>
            <w:shd w:val="clear" w:color="auto" w:fill="F2F2F2"/>
          </w:tcPr>
          <w:p w14:paraId="53B55675" w14:textId="77777777" w:rsidR="00304830" w:rsidRDefault="00C96483">
            <w:r>
              <w:t>HW-OBSUTIL</w:t>
            </w:r>
          </w:p>
        </w:tc>
        <w:tc>
          <w:tcPr>
            <w:tcW w:w="3324" w:type="dxa"/>
            <w:shd w:val="clear" w:color="auto" w:fill="F2F2F2"/>
          </w:tcPr>
          <w:p w14:paraId="6EC2B685" w14:textId="77777777" w:rsidR="00304830" w:rsidRDefault="00C96483">
            <w:r>
              <w:t>obsutil Introduction (OBS tool)</w:t>
            </w:r>
          </w:p>
        </w:tc>
        <w:tc>
          <w:tcPr>
            <w:tcW w:w="3324" w:type="dxa"/>
            <w:shd w:val="clear" w:color="auto" w:fill="F2F2F2"/>
          </w:tcPr>
          <w:p w14:paraId="3EE0FB5C" w14:textId="77777777" w:rsidR="00304830" w:rsidRDefault="00C96483">
            <w:r>
              <w:t>https://support.huaweicloud.com/intl/en-us/utiltg-obs/obs_11_0001.html</w:t>
            </w:r>
          </w:p>
        </w:tc>
      </w:tr>
      <w:tr w:rsidR="00304830" w14:paraId="6A140D4B" w14:textId="77777777">
        <w:tc>
          <w:tcPr>
            <w:tcW w:w="3324" w:type="dxa"/>
            <w:shd w:val="clear" w:color="auto" w:fill="FFFFFF"/>
          </w:tcPr>
          <w:p w14:paraId="26099915" w14:textId="77777777" w:rsidR="00304830" w:rsidRDefault="00C96483">
            <w:r>
              <w:t>HW-OBS-SSE</w:t>
            </w:r>
          </w:p>
        </w:tc>
        <w:tc>
          <w:tcPr>
            <w:tcW w:w="3324" w:type="dxa"/>
            <w:shd w:val="clear" w:color="auto" w:fill="FFFFFF"/>
          </w:tcPr>
          <w:p w14:paraId="5942778B" w14:textId="77777777" w:rsidR="00304830" w:rsidRDefault="00C96483">
            <w:r>
              <w:t>Server-Side Encryption Overview (OBS)</w:t>
            </w:r>
          </w:p>
        </w:tc>
        <w:tc>
          <w:tcPr>
            <w:tcW w:w="3324" w:type="dxa"/>
            <w:shd w:val="clear" w:color="auto" w:fill="FFFFFF"/>
          </w:tcPr>
          <w:p w14:paraId="65F1032F" w14:textId="77777777" w:rsidR="00304830" w:rsidRDefault="00C96483">
            <w:r>
              <w:t>https://support.huaweicloud.com/intl/en-us/usermanual-obs/obs_03_0088.html</w:t>
            </w:r>
          </w:p>
        </w:tc>
      </w:tr>
      <w:tr w:rsidR="00304830" w14:paraId="29034C58" w14:textId="77777777">
        <w:tc>
          <w:tcPr>
            <w:tcW w:w="3324" w:type="dxa"/>
            <w:shd w:val="clear" w:color="auto" w:fill="F2F2F2"/>
          </w:tcPr>
          <w:p w14:paraId="1E4EF3AE" w14:textId="77777777" w:rsidR="00304830" w:rsidRDefault="00C96483">
            <w:r>
              <w:t>HW-OBS-SSEKMS</w:t>
            </w:r>
          </w:p>
        </w:tc>
        <w:tc>
          <w:tcPr>
            <w:tcW w:w="3324" w:type="dxa"/>
            <w:shd w:val="clear" w:color="auto" w:fill="F2F2F2"/>
          </w:tcPr>
          <w:p w14:paraId="55E7103C" w14:textId="77777777" w:rsidR="00304830" w:rsidRDefault="00C96483">
            <w:r>
              <w:t>SSE-KMS (OBS server-side encryption using KMS)</w:t>
            </w:r>
          </w:p>
        </w:tc>
        <w:tc>
          <w:tcPr>
            <w:tcW w:w="3324" w:type="dxa"/>
            <w:shd w:val="clear" w:color="auto" w:fill="F2F2F2"/>
          </w:tcPr>
          <w:p w14:paraId="1C66A637" w14:textId="77777777" w:rsidR="00304830" w:rsidRDefault="00C96483">
            <w:r>
              <w:t>https://support.huaweicloud.com/eu/api-obs/obs_04_0106.html</w:t>
            </w:r>
          </w:p>
        </w:tc>
      </w:tr>
      <w:tr w:rsidR="00304830" w14:paraId="7FB6C38D" w14:textId="77777777">
        <w:tc>
          <w:tcPr>
            <w:tcW w:w="3324" w:type="dxa"/>
            <w:shd w:val="clear" w:color="auto" w:fill="FFFFFF"/>
          </w:tcPr>
          <w:p w14:paraId="7E94A6EE" w14:textId="77777777" w:rsidR="00304830" w:rsidRDefault="00C96483">
            <w:r>
              <w:t>HW-OBS-WORM</w:t>
            </w:r>
          </w:p>
        </w:tc>
        <w:tc>
          <w:tcPr>
            <w:tcW w:w="3324" w:type="dxa"/>
            <w:shd w:val="clear" w:color="auto" w:fill="FFFFFF"/>
          </w:tcPr>
          <w:p w14:paraId="27D4E5EF" w14:textId="77777777" w:rsidR="00304830" w:rsidRDefault="00C96483">
            <w:r>
              <w:t>Configuring WORM to protect objects</w:t>
            </w:r>
          </w:p>
        </w:tc>
        <w:tc>
          <w:tcPr>
            <w:tcW w:w="3324" w:type="dxa"/>
            <w:shd w:val="clear" w:color="auto" w:fill="FFFFFF"/>
          </w:tcPr>
          <w:p w14:paraId="2D85C3D6" w14:textId="77777777" w:rsidR="00304830" w:rsidRDefault="00C96483">
            <w:r>
              <w:t>https://support.huaweicloud.com/intl/en-us/usermanual-obs/obs_03_0718.html</w:t>
            </w:r>
          </w:p>
        </w:tc>
      </w:tr>
      <w:tr w:rsidR="00304830" w14:paraId="46647708" w14:textId="77777777">
        <w:tc>
          <w:tcPr>
            <w:tcW w:w="3324" w:type="dxa"/>
            <w:shd w:val="clear" w:color="auto" w:fill="F2F2F2"/>
          </w:tcPr>
          <w:p w14:paraId="2178FE1F" w14:textId="77777777" w:rsidR="00304830" w:rsidRDefault="00C96483">
            <w:r>
              <w:t>HW-OBS-VERSION</w:t>
            </w:r>
          </w:p>
        </w:tc>
        <w:tc>
          <w:tcPr>
            <w:tcW w:w="3324" w:type="dxa"/>
            <w:shd w:val="clear" w:color="auto" w:fill="F2F2F2"/>
          </w:tcPr>
          <w:p w14:paraId="39B9B584" w14:textId="77777777" w:rsidR="00304830" w:rsidRDefault="00C96483">
            <w:r>
              <w:t>Configuring Versioning (OBS)</w:t>
            </w:r>
          </w:p>
        </w:tc>
        <w:tc>
          <w:tcPr>
            <w:tcW w:w="3324" w:type="dxa"/>
            <w:shd w:val="clear" w:color="auto" w:fill="F2F2F2"/>
          </w:tcPr>
          <w:p w14:paraId="24756305" w14:textId="77777777" w:rsidR="00304830" w:rsidRDefault="00C96483">
            <w:r>
              <w:t>https://support.huaweicloud.com/eu/usermanual-obs/obs_03_0327.html</w:t>
            </w:r>
          </w:p>
        </w:tc>
      </w:tr>
      <w:tr w:rsidR="00304830" w14:paraId="5CC247A8" w14:textId="77777777">
        <w:tc>
          <w:tcPr>
            <w:tcW w:w="3324" w:type="dxa"/>
            <w:shd w:val="clear" w:color="auto" w:fill="FFFFFF"/>
          </w:tcPr>
          <w:p w14:paraId="17373AEF" w14:textId="77777777" w:rsidR="00304830" w:rsidRDefault="00C96483">
            <w:r>
              <w:t>HW-OBS-LIFECYCLE</w:t>
            </w:r>
          </w:p>
        </w:tc>
        <w:tc>
          <w:tcPr>
            <w:tcW w:w="3324" w:type="dxa"/>
            <w:shd w:val="clear" w:color="auto" w:fill="FFFFFF"/>
          </w:tcPr>
          <w:p w14:paraId="3CDCB22C" w14:textId="77777777" w:rsidR="00304830" w:rsidRDefault="00C96483">
            <w:r>
              <w:t>Lifecycle Management (OBS)</w:t>
            </w:r>
          </w:p>
        </w:tc>
        <w:tc>
          <w:tcPr>
            <w:tcW w:w="3324" w:type="dxa"/>
            <w:shd w:val="clear" w:color="auto" w:fill="FFFFFF"/>
          </w:tcPr>
          <w:p w14:paraId="79AC2988" w14:textId="77777777" w:rsidR="00304830" w:rsidRDefault="00C96483">
            <w:r>
              <w:t>https://support.huaweicloud.com/intl/en-us/ugobs-obs/obs_41_0033.html</w:t>
            </w:r>
          </w:p>
        </w:tc>
      </w:tr>
      <w:tr w:rsidR="00304830" w14:paraId="26F0CF6E" w14:textId="77777777">
        <w:tc>
          <w:tcPr>
            <w:tcW w:w="3324" w:type="dxa"/>
            <w:shd w:val="clear" w:color="auto" w:fill="F2F2F2"/>
          </w:tcPr>
          <w:p w14:paraId="2443DE9C" w14:textId="77777777" w:rsidR="00304830" w:rsidRDefault="00C96483">
            <w:r>
              <w:t>HW-DRS-SUPPORTED</w:t>
            </w:r>
          </w:p>
        </w:tc>
        <w:tc>
          <w:tcPr>
            <w:tcW w:w="3324" w:type="dxa"/>
            <w:shd w:val="clear" w:color="auto" w:fill="F2F2F2"/>
          </w:tcPr>
          <w:p w14:paraId="5ABFD3B2" w14:textId="77777777" w:rsidR="00304830" w:rsidRDefault="00C96483">
            <w:r>
              <w:t>DRS Supported Databases</w:t>
            </w:r>
          </w:p>
        </w:tc>
        <w:tc>
          <w:tcPr>
            <w:tcW w:w="3324" w:type="dxa"/>
            <w:shd w:val="clear" w:color="auto" w:fill="F2F2F2"/>
          </w:tcPr>
          <w:p w14:paraId="0C294961" w14:textId="77777777" w:rsidR="00304830" w:rsidRDefault="00C96483">
            <w:r>
              <w:t>https://support.huaweicloud.com/intl/en-us/productdesc-drs/drs_01_0307.html</w:t>
            </w:r>
          </w:p>
        </w:tc>
      </w:tr>
      <w:tr w:rsidR="00304830" w14:paraId="402D0AA0" w14:textId="77777777">
        <w:tc>
          <w:tcPr>
            <w:tcW w:w="3324" w:type="dxa"/>
            <w:shd w:val="clear" w:color="auto" w:fill="FFFFFF"/>
          </w:tcPr>
          <w:p w14:paraId="7F52637B" w14:textId="77777777" w:rsidR="00304830" w:rsidRDefault="00C96483">
            <w:r>
              <w:t>HW-DRS-PRODUCT</w:t>
            </w:r>
          </w:p>
        </w:tc>
        <w:tc>
          <w:tcPr>
            <w:tcW w:w="3324" w:type="dxa"/>
            <w:shd w:val="clear" w:color="auto" w:fill="FFFFFF"/>
          </w:tcPr>
          <w:p w14:paraId="16BF728D" w14:textId="77777777" w:rsidR="00304830" w:rsidRDefault="00C96483">
            <w:r>
              <w:t>Data Replication Service (DRS) product page</w:t>
            </w:r>
          </w:p>
        </w:tc>
        <w:tc>
          <w:tcPr>
            <w:tcW w:w="3324" w:type="dxa"/>
            <w:shd w:val="clear" w:color="auto" w:fill="FFFFFF"/>
          </w:tcPr>
          <w:p w14:paraId="499A5148" w14:textId="77777777" w:rsidR="00304830" w:rsidRDefault="00C96483">
            <w:r>
              <w:t>https://www.huaweicloud.com/intl/en-us/product/drs.html</w:t>
            </w:r>
          </w:p>
        </w:tc>
      </w:tr>
      <w:tr w:rsidR="00304830" w14:paraId="7AEE4583" w14:textId="77777777">
        <w:tc>
          <w:tcPr>
            <w:tcW w:w="3324" w:type="dxa"/>
            <w:shd w:val="clear" w:color="auto" w:fill="F2F2F2"/>
          </w:tcPr>
          <w:p w14:paraId="1AFD834E" w14:textId="77777777" w:rsidR="00304830" w:rsidRDefault="00C96483">
            <w:r>
              <w:lastRenderedPageBreak/>
              <w:t>HW-DRS-METRICS</w:t>
            </w:r>
          </w:p>
        </w:tc>
        <w:tc>
          <w:tcPr>
            <w:tcW w:w="3324" w:type="dxa"/>
            <w:shd w:val="clear" w:color="auto" w:fill="F2F2F2"/>
          </w:tcPr>
          <w:p w14:paraId="0AA2FF63" w14:textId="77777777" w:rsidR="00304830" w:rsidRDefault="00C96483">
            <w:r>
              <w:t>DRS supported metrics monitored by Cloud Eye</w:t>
            </w:r>
          </w:p>
        </w:tc>
        <w:tc>
          <w:tcPr>
            <w:tcW w:w="3324" w:type="dxa"/>
            <w:shd w:val="clear" w:color="auto" w:fill="F2F2F2"/>
          </w:tcPr>
          <w:p w14:paraId="2A2C2759" w14:textId="77777777" w:rsidR="00304830" w:rsidRDefault="00C96483">
            <w:r>
              <w:t>https://support.huaweicloud.com/intl/en-us/realtimedr-drs/drs_07_0010.html</w:t>
            </w:r>
          </w:p>
        </w:tc>
      </w:tr>
      <w:tr w:rsidR="00304830" w14:paraId="71CEB9DE" w14:textId="77777777">
        <w:tc>
          <w:tcPr>
            <w:tcW w:w="3324" w:type="dxa"/>
            <w:shd w:val="clear" w:color="auto" w:fill="FFFFFF"/>
          </w:tcPr>
          <w:p w14:paraId="21EDBE09" w14:textId="77777777" w:rsidR="00304830" w:rsidRDefault="00C96483">
            <w:r>
              <w:t>HW-DRS-MYSQL-GAUSS</w:t>
            </w:r>
          </w:p>
        </w:tc>
        <w:tc>
          <w:tcPr>
            <w:tcW w:w="3324" w:type="dxa"/>
            <w:shd w:val="clear" w:color="auto" w:fill="FFFFFF"/>
          </w:tcPr>
          <w:p w14:paraId="38A01418" w14:textId="77777777" w:rsidR="00304830" w:rsidRDefault="00C96483">
            <w:r>
              <w:t>DRS full+incremental migration example (MySQL to GaussDB)</w:t>
            </w:r>
          </w:p>
        </w:tc>
        <w:tc>
          <w:tcPr>
            <w:tcW w:w="3324" w:type="dxa"/>
            <w:shd w:val="clear" w:color="auto" w:fill="FFFFFF"/>
          </w:tcPr>
          <w:p w14:paraId="702FB8BA" w14:textId="77777777" w:rsidR="00304830" w:rsidRDefault="00C96483">
            <w:r>
              <w:t>https://support.huaweicloud.com/intl/en-us/usermanual-gaussdb/gaussdb_01_682.html</w:t>
            </w:r>
          </w:p>
        </w:tc>
      </w:tr>
      <w:tr w:rsidR="00304830" w14:paraId="4CF349C5" w14:textId="77777777">
        <w:tc>
          <w:tcPr>
            <w:tcW w:w="3324" w:type="dxa"/>
            <w:shd w:val="clear" w:color="auto" w:fill="F2F2F2"/>
          </w:tcPr>
          <w:p w14:paraId="22BD750F" w14:textId="77777777" w:rsidR="00304830" w:rsidRDefault="00C96483">
            <w:r>
              <w:t>HW-RDS-OVERVIEW</w:t>
            </w:r>
          </w:p>
        </w:tc>
        <w:tc>
          <w:tcPr>
            <w:tcW w:w="3324" w:type="dxa"/>
            <w:shd w:val="clear" w:color="auto" w:fill="F2F2F2"/>
          </w:tcPr>
          <w:p w14:paraId="59407A38" w14:textId="77777777" w:rsidR="00304830" w:rsidRDefault="00C96483">
            <w:r>
              <w:t>RDS Service Overview (PDF)</w:t>
            </w:r>
          </w:p>
        </w:tc>
        <w:tc>
          <w:tcPr>
            <w:tcW w:w="3324" w:type="dxa"/>
            <w:shd w:val="clear" w:color="auto" w:fill="F2F2F2"/>
          </w:tcPr>
          <w:p w14:paraId="199D91E9" w14:textId="77777777" w:rsidR="00304830" w:rsidRDefault="00C96483">
            <w:r>
              <w:t>https://support.huaweicloud.com/eu/productdesc-rds/rds-productdesc.pdf</w:t>
            </w:r>
          </w:p>
        </w:tc>
      </w:tr>
      <w:tr w:rsidR="00304830" w14:paraId="3A3EF75D" w14:textId="77777777">
        <w:tc>
          <w:tcPr>
            <w:tcW w:w="3324" w:type="dxa"/>
            <w:shd w:val="clear" w:color="auto" w:fill="FFFFFF"/>
          </w:tcPr>
          <w:p w14:paraId="2C61F843" w14:textId="77777777" w:rsidR="00304830" w:rsidRDefault="00C96483">
            <w:r>
              <w:t>HW-RDS-PG-PAGE</w:t>
            </w:r>
          </w:p>
        </w:tc>
        <w:tc>
          <w:tcPr>
            <w:tcW w:w="3324" w:type="dxa"/>
            <w:shd w:val="clear" w:color="auto" w:fill="FFFFFF"/>
          </w:tcPr>
          <w:p w14:paraId="457DF92F" w14:textId="77777777" w:rsidR="00304830" w:rsidRDefault="00C96483">
            <w:r>
              <w:t>RDS for PostgreSQL product page (mentions in-transit encryption and availability)</w:t>
            </w:r>
          </w:p>
        </w:tc>
        <w:tc>
          <w:tcPr>
            <w:tcW w:w="3324" w:type="dxa"/>
            <w:shd w:val="clear" w:color="auto" w:fill="FFFFFF"/>
          </w:tcPr>
          <w:p w14:paraId="0CCD478F" w14:textId="77777777" w:rsidR="00304830" w:rsidRDefault="00C96483">
            <w:r>
              <w:t>https://www.huaweicloud.com/intl/en-us/product/pg.html</w:t>
            </w:r>
          </w:p>
        </w:tc>
      </w:tr>
      <w:tr w:rsidR="00304830" w14:paraId="42AE02B6" w14:textId="77777777">
        <w:tc>
          <w:tcPr>
            <w:tcW w:w="3324" w:type="dxa"/>
            <w:shd w:val="clear" w:color="auto" w:fill="F2F2F2"/>
          </w:tcPr>
          <w:p w14:paraId="1CA49064" w14:textId="77777777" w:rsidR="00304830" w:rsidRDefault="00C96483">
            <w:r>
              <w:t>HW-RDS-CLOUDEYE</w:t>
            </w:r>
          </w:p>
        </w:tc>
        <w:tc>
          <w:tcPr>
            <w:tcW w:w="3324" w:type="dxa"/>
            <w:shd w:val="clear" w:color="auto" w:fill="F2F2F2"/>
          </w:tcPr>
          <w:p w14:paraId="70440B7D" w14:textId="77777777" w:rsidR="00304830" w:rsidRDefault="00C96483">
            <w:r>
              <w:t>Viewing monitoring metrics for RDS (Cloud Eye)</w:t>
            </w:r>
          </w:p>
        </w:tc>
        <w:tc>
          <w:tcPr>
            <w:tcW w:w="3324" w:type="dxa"/>
            <w:shd w:val="clear" w:color="auto" w:fill="F2F2F2"/>
          </w:tcPr>
          <w:p w14:paraId="7D79BF54" w14:textId="77777777" w:rsidR="00304830" w:rsidRDefault="00C96483">
            <w:r>
              <w:t>https://support.huaweicloud.com/eu/usermanual-rds/maria_03_0089.html</w:t>
            </w:r>
          </w:p>
        </w:tc>
      </w:tr>
      <w:tr w:rsidR="00304830" w14:paraId="01877A67" w14:textId="77777777">
        <w:tc>
          <w:tcPr>
            <w:tcW w:w="3324" w:type="dxa"/>
            <w:shd w:val="clear" w:color="auto" w:fill="FFFFFF"/>
          </w:tcPr>
          <w:p w14:paraId="28AACA13" w14:textId="77777777" w:rsidR="00304830" w:rsidRDefault="00C96483">
            <w:r>
              <w:t>HW-CLOUDEYE-OVERVIEW</w:t>
            </w:r>
          </w:p>
        </w:tc>
        <w:tc>
          <w:tcPr>
            <w:tcW w:w="3324" w:type="dxa"/>
            <w:shd w:val="clear" w:color="auto" w:fill="FFFFFF"/>
          </w:tcPr>
          <w:p w14:paraId="3B16F918" w14:textId="77777777" w:rsidR="00304830" w:rsidRDefault="00C96483">
            <w:r>
              <w:t>What is Cloud Eye?</w:t>
            </w:r>
          </w:p>
        </w:tc>
        <w:tc>
          <w:tcPr>
            <w:tcW w:w="3324" w:type="dxa"/>
            <w:shd w:val="clear" w:color="auto" w:fill="FFFFFF"/>
          </w:tcPr>
          <w:p w14:paraId="7B5EDE6A" w14:textId="77777777" w:rsidR="00304830" w:rsidRDefault="00C96483">
            <w:r>
              <w:t>https://support.huaweicloud.com/intl/en-us/productdesc-ces/en-us_topic_0015479882.html</w:t>
            </w:r>
          </w:p>
        </w:tc>
      </w:tr>
      <w:tr w:rsidR="00304830" w14:paraId="79734204" w14:textId="77777777">
        <w:tc>
          <w:tcPr>
            <w:tcW w:w="3324" w:type="dxa"/>
            <w:shd w:val="clear" w:color="auto" w:fill="F2F2F2"/>
          </w:tcPr>
          <w:p w14:paraId="456F787E" w14:textId="77777777" w:rsidR="00304830" w:rsidRDefault="00C96483">
            <w:r>
              <w:t>MS-PERMS</w:t>
            </w:r>
          </w:p>
        </w:tc>
        <w:tc>
          <w:tcPr>
            <w:tcW w:w="3324" w:type="dxa"/>
            <w:shd w:val="clear" w:color="auto" w:fill="F2F2F2"/>
          </w:tcPr>
          <w:p w14:paraId="606E40A8" w14:textId="77777777" w:rsidR="00304830" w:rsidRDefault="00C96483">
            <w:r>
              <w:t>About permissions and security groups (Azure DevOps)</w:t>
            </w:r>
          </w:p>
        </w:tc>
        <w:tc>
          <w:tcPr>
            <w:tcW w:w="3324" w:type="dxa"/>
            <w:shd w:val="clear" w:color="auto" w:fill="F2F2F2"/>
          </w:tcPr>
          <w:p w14:paraId="00B34BE5" w14:textId="77777777" w:rsidR="00304830" w:rsidRDefault="00C96483">
            <w:r>
              <w:t>https://learn.microsoft.com/en-us/azure/devops/organizations/security/about-permissions?view=azure-devops</w:t>
            </w:r>
          </w:p>
        </w:tc>
      </w:tr>
      <w:tr w:rsidR="00304830" w14:paraId="3F118B59" w14:textId="77777777">
        <w:tc>
          <w:tcPr>
            <w:tcW w:w="3324" w:type="dxa"/>
            <w:shd w:val="clear" w:color="auto" w:fill="FFFFFF"/>
          </w:tcPr>
          <w:p w14:paraId="55B88BA3" w14:textId="77777777" w:rsidR="00304830" w:rsidRDefault="00C96483">
            <w:r>
              <w:t>HW-OBSUTIL-GUIDE</w:t>
            </w:r>
          </w:p>
        </w:tc>
        <w:tc>
          <w:tcPr>
            <w:tcW w:w="3324" w:type="dxa"/>
            <w:shd w:val="clear" w:color="auto" w:fill="FFFFFF"/>
          </w:tcPr>
          <w:p w14:paraId="23D1DF15" w14:textId="77777777" w:rsidR="00304830" w:rsidRDefault="00C96483">
            <w:r>
              <w:t>Tool Guide (obsutil) PDF</w:t>
            </w:r>
          </w:p>
        </w:tc>
        <w:tc>
          <w:tcPr>
            <w:tcW w:w="3324" w:type="dxa"/>
            <w:shd w:val="clear" w:color="auto" w:fill="FFFFFF"/>
          </w:tcPr>
          <w:p w14:paraId="4567ED90" w14:textId="77777777" w:rsidR="00304830" w:rsidRDefault="00C96483">
            <w:r>
              <w:t>https://support.huaweicloud.com/intl/en-us/utiltg-obs/obs-utiltg-en-pdf.pdf</w:t>
            </w:r>
          </w:p>
        </w:tc>
      </w:tr>
      <w:tr w:rsidR="00304830" w14:paraId="3E937334" w14:textId="77777777">
        <w:tc>
          <w:tcPr>
            <w:tcW w:w="3324" w:type="dxa"/>
            <w:shd w:val="clear" w:color="auto" w:fill="F2F2F2"/>
          </w:tcPr>
          <w:p w14:paraId="1F1BAD9A" w14:textId="77777777" w:rsidR="00304830" w:rsidRDefault="00C96483">
            <w:r>
              <w:t>HW-KOOCLI-UG</w:t>
            </w:r>
          </w:p>
        </w:tc>
        <w:tc>
          <w:tcPr>
            <w:tcW w:w="3324" w:type="dxa"/>
            <w:shd w:val="clear" w:color="auto" w:fill="F2F2F2"/>
          </w:tcPr>
          <w:p w14:paraId="03DF9F60" w14:textId="77777777" w:rsidR="00304830" w:rsidRDefault="00C96483">
            <w:r>
              <w:t>KooCLI User Guide (PDF)</w:t>
            </w:r>
          </w:p>
        </w:tc>
        <w:tc>
          <w:tcPr>
            <w:tcW w:w="3324" w:type="dxa"/>
            <w:shd w:val="clear" w:color="auto" w:fill="F2F2F2"/>
          </w:tcPr>
          <w:p w14:paraId="34F1E2B8" w14:textId="77777777" w:rsidR="00304830" w:rsidRDefault="00C96483">
            <w:r>
              <w:t>https://support.huaweicloud.com/intl/en-us/usermanual-hcli/KooCLI%20User%20Guide.pdf</w:t>
            </w:r>
          </w:p>
        </w:tc>
      </w:tr>
      <w:tr w:rsidR="00304830" w14:paraId="6BFAF0A1" w14:textId="77777777">
        <w:tc>
          <w:tcPr>
            <w:tcW w:w="3324" w:type="dxa"/>
            <w:shd w:val="clear" w:color="auto" w:fill="FFFFFF"/>
          </w:tcPr>
          <w:p w14:paraId="39B75ADF" w14:textId="77777777" w:rsidR="00304830" w:rsidRDefault="00C96483">
            <w:r>
              <w:t>HW-DRS-FAQ-AGENCY</w:t>
            </w:r>
          </w:p>
        </w:tc>
        <w:tc>
          <w:tcPr>
            <w:tcW w:w="3324" w:type="dxa"/>
            <w:shd w:val="clear" w:color="auto" w:fill="FFFFFF"/>
          </w:tcPr>
          <w:p w14:paraId="4A25F3B4" w14:textId="77777777" w:rsidR="00304830" w:rsidRDefault="00C96483">
            <w:r>
              <w:t>DRS FAQ (agency token notes) PDF</w:t>
            </w:r>
          </w:p>
        </w:tc>
        <w:tc>
          <w:tcPr>
            <w:tcW w:w="3324" w:type="dxa"/>
            <w:shd w:val="clear" w:color="auto" w:fill="FFFFFF"/>
          </w:tcPr>
          <w:p w14:paraId="2D03204D" w14:textId="77777777" w:rsidR="00304830" w:rsidRDefault="00C96483">
            <w:r>
              <w:t>https://support.huaweicloud.com/eu/drs_faq/drs-faq.pdf</w:t>
            </w:r>
          </w:p>
        </w:tc>
      </w:tr>
    </w:tbl>
    <w:p w14:paraId="11EA98EF" w14:textId="77777777" w:rsidR="005356A0" w:rsidRDefault="005356A0"/>
    <w:p w14:paraId="5AE4C5B4" w14:textId="77777777" w:rsidR="005356A0" w:rsidRDefault="005356A0"/>
    <w:p w14:paraId="158172C5" w14:textId="77777777" w:rsidR="005356A0" w:rsidRDefault="005356A0" w:rsidP="005356A0">
      <w:pPr>
        <w:pStyle w:val="ListBullet"/>
        <w:numPr>
          <w:ilvl w:val="0"/>
          <w:numId w:val="0"/>
        </w:numPr>
        <w:ind w:left="360" w:hanging="360"/>
      </w:pPr>
      <w:r w:rsidRPr="005356A0">
        <w:rPr>
          <w:highlight w:val="yellow"/>
        </w:rPr>
        <w:t>Placeholder: SD (Service Design – Recommendations)</w:t>
      </w:r>
    </w:p>
    <w:p w14:paraId="14EE3558" w14:textId="6FF9BD6C" w:rsidR="00304830" w:rsidRDefault="00C96483">
      <w:r>
        <w:br w:type="page"/>
      </w:r>
    </w:p>
    <w:p w14:paraId="11813754" w14:textId="77777777" w:rsidR="00304830" w:rsidRDefault="00C96483">
      <w:pPr>
        <w:pStyle w:val="Heading1"/>
      </w:pPr>
      <w:r>
        <w:lastRenderedPageBreak/>
        <w:t>Appendix B: Operational runbooks and Ansible integration</w:t>
      </w:r>
    </w:p>
    <w:p w14:paraId="25345A7F" w14:textId="77777777" w:rsidR="00304830" w:rsidRDefault="00C96483">
      <w:pPr>
        <w:pStyle w:val="Heading2"/>
      </w:pPr>
      <w:r>
        <w:t>B.1 SSH access patterns to the HCS ECS agent host</w:t>
      </w:r>
    </w:p>
    <w:p w14:paraId="648090D4" w14:textId="77777777" w:rsidR="00304830" w:rsidRDefault="00C96483">
      <w:r>
        <w:t>Pattern 1: Direct SSH (only if allowed).</w:t>
      </w:r>
    </w:p>
    <w:tbl>
      <w:tblPr>
        <w:tblW w:w="0" w:type="auto"/>
        <w:tblLook w:val="04A0" w:firstRow="1" w:lastRow="0" w:firstColumn="1" w:lastColumn="0" w:noHBand="0" w:noVBand="1"/>
      </w:tblPr>
      <w:tblGrid>
        <w:gridCol w:w="9972"/>
      </w:tblGrid>
      <w:tr w:rsidR="00304830" w14:paraId="5E00EEC1" w14:textId="77777777">
        <w:tc>
          <w:tcPr>
            <w:tcW w:w="9972" w:type="dxa"/>
            <w:shd w:val="clear" w:color="auto" w:fill="F2F2F2"/>
          </w:tcPr>
          <w:p w14:paraId="3340F4ED" w14:textId="77777777" w:rsidR="00304830" w:rsidRDefault="00C96483">
            <w:pPr>
              <w:spacing w:before="60" w:after="60"/>
            </w:pPr>
            <w:r>
              <w:rPr>
                <w:rFonts w:ascii="Consolas" w:eastAsia="Consolas" w:hAnsi="Consolas"/>
                <w:sz w:val="18"/>
              </w:rPr>
              <w:t>ssh &lt;USER&gt;@&lt;AGENT_ECS_IP&gt;</w:t>
            </w:r>
            <w:r>
              <w:rPr>
                <w:rFonts w:ascii="Consolas" w:eastAsia="Consolas" w:hAnsi="Consolas"/>
                <w:sz w:val="18"/>
              </w:rPr>
              <w:br/>
            </w:r>
          </w:p>
        </w:tc>
      </w:tr>
    </w:tbl>
    <w:p w14:paraId="64D446F7" w14:textId="77777777" w:rsidR="00304830" w:rsidRDefault="00C96483">
      <w:r>
        <w:t>Pattern 2: Jump host with session recording (recommended).</w:t>
      </w:r>
    </w:p>
    <w:tbl>
      <w:tblPr>
        <w:tblStyle w:val="TableGrid"/>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9962"/>
      </w:tblGrid>
      <w:tr w:rsidR="00304830" w14:paraId="02359162" w14:textId="77777777">
        <w:tc>
          <w:tcPr>
            <w:tcW w:w="9972" w:type="dxa"/>
            <w:shd w:val="clear" w:color="auto" w:fill="F2F2F2"/>
          </w:tcPr>
          <w:p w14:paraId="3EB35E4D" w14:textId="77777777" w:rsidR="00304830" w:rsidRDefault="00C96483">
            <w:r>
              <w:rPr>
                <w:rFonts w:ascii="Consolas" w:eastAsia="Consolas" w:hAnsi="Consolas"/>
                <w:sz w:val="18"/>
              </w:rPr>
              <w:t># One hop using ProxyJump</w:t>
            </w:r>
            <w:r>
              <w:rPr>
                <w:rFonts w:ascii="Consolas" w:eastAsia="Consolas" w:hAnsi="Consolas"/>
                <w:sz w:val="18"/>
              </w:rPr>
              <w:br/>
              <w:t>ssh -J &lt;USER&gt;@&lt;JUMP_HOST&gt; &lt;USER&gt;@&lt;AGENT_ECS_IP&gt;</w:t>
            </w:r>
            <w:r>
              <w:rPr>
                <w:rFonts w:ascii="Consolas" w:eastAsia="Consolas" w:hAnsi="Consolas"/>
                <w:sz w:val="18"/>
              </w:rPr>
              <w:br/>
            </w:r>
            <w:r>
              <w:rPr>
                <w:rFonts w:ascii="Consolas" w:eastAsia="Consolas" w:hAnsi="Consolas"/>
                <w:sz w:val="18"/>
              </w:rPr>
              <w:br/>
              <w:t># Using an SSH config file (~/.ssh/config)</w:t>
            </w:r>
            <w:r>
              <w:rPr>
                <w:rFonts w:ascii="Consolas" w:eastAsia="Consolas" w:hAnsi="Consolas"/>
                <w:sz w:val="18"/>
              </w:rPr>
              <w:br/>
              <w:t>Host absa-jump</w:t>
            </w:r>
            <w:r>
              <w:rPr>
                <w:rFonts w:ascii="Consolas" w:eastAsia="Consolas" w:hAnsi="Consolas"/>
                <w:sz w:val="18"/>
              </w:rPr>
              <w:br/>
              <w:t xml:space="preserve">  HostName &lt;JUMP_HOST&gt;</w:t>
            </w:r>
            <w:r>
              <w:rPr>
                <w:rFonts w:ascii="Consolas" w:eastAsia="Consolas" w:hAnsi="Consolas"/>
                <w:sz w:val="18"/>
              </w:rPr>
              <w:br/>
              <w:t xml:space="preserve">  User &lt;USER&gt;</w:t>
            </w:r>
            <w:r>
              <w:rPr>
                <w:rFonts w:ascii="Consolas" w:eastAsia="Consolas" w:hAnsi="Consolas"/>
                <w:sz w:val="18"/>
              </w:rPr>
              <w:br/>
            </w:r>
            <w:r>
              <w:rPr>
                <w:rFonts w:ascii="Consolas" w:eastAsia="Consolas" w:hAnsi="Consolas"/>
                <w:sz w:val="18"/>
              </w:rPr>
              <w:br/>
              <w:t>Host absa-agent</w:t>
            </w:r>
            <w:r>
              <w:rPr>
                <w:rFonts w:ascii="Consolas" w:eastAsia="Consolas" w:hAnsi="Consolas"/>
                <w:sz w:val="18"/>
              </w:rPr>
              <w:br/>
              <w:t xml:space="preserve">  HostName &lt;AGENT_ECS_IP&gt;</w:t>
            </w:r>
            <w:r>
              <w:rPr>
                <w:rFonts w:ascii="Consolas" w:eastAsia="Consolas" w:hAnsi="Consolas"/>
                <w:sz w:val="18"/>
              </w:rPr>
              <w:br/>
              <w:t xml:space="preserve">  User &lt;USER&gt;</w:t>
            </w:r>
            <w:r>
              <w:rPr>
                <w:rFonts w:ascii="Consolas" w:eastAsia="Consolas" w:hAnsi="Consolas"/>
                <w:sz w:val="18"/>
              </w:rPr>
              <w:br/>
              <w:t xml:space="preserve">  ProxyJump absa-jump</w:t>
            </w:r>
            <w:r>
              <w:rPr>
                <w:rFonts w:ascii="Consolas" w:eastAsia="Consolas" w:hAnsi="Consolas"/>
                <w:sz w:val="18"/>
              </w:rPr>
              <w:br/>
            </w:r>
            <w:r>
              <w:rPr>
                <w:rFonts w:ascii="Consolas" w:eastAsia="Consolas" w:hAnsi="Consolas"/>
                <w:sz w:val="18"/>
              </w:rPr>
              <w:br/>
              <w:t>ssh absa-agent</w:t>
            </w:r>
            <w:r>
              <w:rPr>
                <w:rFonts w:ascii="Consolas" w:eastAsia="Consolas" w:hAnsi="Consolas"/>
                <w:sz w:val="18"/>
              </w:rPr>
              <w:br/>
            </w:r>
          </w:p>
        </w:tc>
      </w:tr>
    </w:tbl>
    <w:p w14:paraId="5C17152C" w14:textId="77777777" w:rsidR="00304830" w:rsidRDefault="00C96483">
      <w:r>
        <w:t>Evidence: include SSH session IDs from PAM, command outputs, and timestamps in incident and change evidence packs.</w:t>
      </w:r>
    </w:p>
    <w:p w14:paraId="7C941824" w14:textId="77777777" w:rsidR="00304830" w:rsidRDefault="00C96483">
      <w:pPr>
        <w:pStyle w:val="Heading2"/>
      </w:pPr>
      <w:r>
        <w:t>B.2 Connectivity checks from ECS agent host to Azure DevOps Services</w:t>
      </w:r>
    </w:p>
    <w:p w14:paraId="586F2825" w14:textId="77777777" w:rsidR="00304830" w:rsidRDefault="00C96483">
      <w:r>
        <w:t>Goal: verify outbound access to https://dev.azure.com/absarails/ on TCP 443 and confirm DNS and proxy behaviour.</w:t>
      </w:r>
    </w:p>
    <w:tbl>
      <w:tblPr>
        <w:tblStyle w:val="TableGrid"/>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9962"/>
      </w:tblGrid>
      <w:tr w:rsidR="00304830" w14:paraId="044AAC8E" w14:textId="77777777">
        <w:tc>
          <w:tcPr>
            <w:tcW w:w="9972" w:type="dxa"/>
            <w:shd w:val="clear" w:color="auto" w:fill="F2F2F2"/>
          </w:tcPr>
          <w:p w14:paraId="3B63F214" w14:textId="77777777" w:rsidR="00304830" w:rsidRDefault="00C96483">
            <w:r>
              <w:rPr>
                <w:rFonts w:ascii="Consolas" w:eastAsia="Consolas" w:hAnsi="Consolas"/>
                <w:sz w:val="18"/>
              </w:rPr>
              <w:t># DNS resolution</w:t>
            </w:r>
            <w:r>
              <w:rPr>
                <w:rFonts w:ascii="Consolas" w:eastAsia="Consolas" w:hAnsi="Consolas"/>
                <w:sz w:val="18"/>
              </w:rPr>
              <w:br/>
              <w:t>nslookup dev.azure.com</w:t>
            </w:r>
            <w:r>
              <w:rPr>
                <w:rFonts w:ascii="Consolas" w:eastAsia="Consolas" w:hAnsi="Consolas"/>
                <w:sz w:val="18"/>
              </w:rPr>
              <w:br/>
              <w:t>nslookup vsrm.dev.azure.com</w:t>
            </w:r>
            <w:r>
              <w:rPr>
                <w:rFonts w:ascii="Consolas" w:eastAsia="Consolas" w:hAnsi="Consolas"/>
                <w:sz w:val="18"/>
              </w:rPr>
              <w:br/>
            </w:r>
            <w:r>
              <w:rPr>
                <w:rFonts w:ascii="Consolas" w:eastAsia="Consolas" w:hAnsi="Consolas"/>
                <w:sz w:val="18"/>
              </w:rPr>
              <w:br/>
              <w:t># TLS and HTTP checks</w:t>
            </w:r>
            <w:r>
              <w:rPr>
                <w:rFonts w:ascii="Consolas" w:eastAsia="Consolas" w:hAnsi="Consolas"/>
                <w:sz w:val="18"/>
              </w:rPr>
              <w:br/>
              <w:t>curl -I https://dev.azure.com/absarails/</w:t>
            </w:r>
            <w:r>
              <w:rPr>
                <w:rFonts w:ascii="Consolas" w:eastAsia="Consolas" w:hAnsi="Consolas"/>
                <w:sz w:val="18"/>
              </w:rPr>
              <w:br/>
              <w:t>curl -I https://vsrm.dev.azure.com/</w:t>
            </w:r>
            <w:r>
              <w:rPr>
                <w:rFonts w:ascii="Consolas" w:eastAsia="Consolas" w:hAnsi="Consolas"/>
                <w:sz w:val="18"/>
              </w:rPr>
              <w:br/>
            </w:r>
            <w:r>
              <w:rPr>
                <w:rFonts w:ascii="Consolas" w:eastAsia="Consolas" w:hAnsi="Consolas"/>
                <w:sz w:val="18"/>
              </w:rPr>
              <w:br/>
              <w:t># Check for proxy environment variables</w:t>
            </w:r>
            <w:r>
              <w:rPr>
                <w:rFonts w:ascii="Consolas" w:eastAsia="Consolas" w:hAnsi="Consolas"/>
                <w:sz w:val="18"/>
              </w:rPr>
              <w:br/>
              <w:t>env | egrep -i 'http_proxy|https_proxy|no_proxy'</w:t>
            </w:r>
            <w:r>
              <w:rPr>
                <w:rFonts w:ascii="Consolas" w:eastAsia="Consolas" w:hAnsi="Consolas"/>
                <w:sz w:val="18"/>
              </w:rPr>
              <w:br/>
            </w:r>
            <w:r>
              <w:rPr>
                <w:rFonts w:ascii="Consolas" w:eastAsia="Consolas" w:hAnsi="Consolas"/>
                <w:sz w:val="18"/>
              </w:rPr>
              <w:br/>
              <w:t># If proxy is required, test with explicit proxy</w:t>
            </w:r>
            <w:r>
              <w:rPr>
                <w:rFonts w:ascii="Consolas" w:eastAsia="Consolas" w:hAnsi="Consolas"/>
                <w:sz w:val="18"/>
              </w:rPr>
              <w:br/>
              <w:t>curl -I -x http://&lt;PROXY_HOST&gt;:&lt;PROXY_PORT&gt; https://dev.azure.com/absarails/</w:t>
            </w:r>
            <w:r>
              <w:rPr>
                <w:rFonts w:ascii="Consolas" w:eastAsia="Consolas" w:hAnsi="Consolas"/>
                <w:sz w:val="18"/>
              </w:rPr>
              <w:br/>
            </w:r>
          </w:p>
        </w:tc>
      </w:tr>
    </w:tbl>
    <w:p w14:paraId="3FCA7B68" w14:textId="77777777" w:rsidR="00304830" w:rsidRDefault="00C96483">
      <w:r>
        <w:t>If requests fail, capture outputs and raise a network allowlist request. Evidence should include source IP, destination FQDN, port, and time.</w:t>
      </w:r>
    </w:p>
    <w:p w14:paraId="55ED2AFC" w14:textId="77777777" w:rsidR="00304830" w:rsidRDefault="00C96483">
      <w:pPr>
        <w:pStyle w:val="Heading2"/>
      </w:pPr>
      <w:r>
        <w:t>B.3 Ansible in scope for ABSA DBaaS Delivery Platform</w:t>
      </w:r>
    </w:p>
    <w:p w14:paraId="0696D619" w14:textId="77777777" w:rsidR="00304830" w:rsidRDefault="00C96483">
      <w:r>
        <w:t>Ansible is used for host configuration and operational runbooks. Terraform provisions infrastructure. Ansible configures operating system packages, agent prerequisites, exporters, and validation scripts.</w:t>
      </w:r>
    </w:p>
    <w:p w14:paraId="63A03AAC" w14:textId="77777777" w:rsidR="00304830" w:rsidRDefault="00C96483">
      <w:r>
        <w:lastRenderedPageBreak/>
        <w:t>Recommended boundaries:</w:t>
      </w:r>
    </w:p>
    <w:p w14:paraId="14F7BE2A" w14:textId="77777777" w:rsidR="00304830" w:rsidRDefault="00C96483">
      <w:pPr>
        <w:pStyle w:val="ListBullet"/>
      </w:pPr>
      <w:r>
        <w:t>Terraform: network, security groups, ECS instances, RDS instances, DRS resources, OBS buckets, and IAM resources where supported.</w:t>
      </w:r>
    </w:p>
    <w:p w14:paraId="7F471763" w14:textId="77777777" w:rsidR="00304830" w:rsidRDefault="00C96483">
      <w:pPr>
        <w:pStyle w:val="ListBullet"/>
      </w:pPr>
      <w:r>
        <w:t>Ansible: OS hardening, package installation, agent installation, node_exporter deployment, configuration of Prometheus and Grafana, DB client tooling for validations, and runbook automation.</w:t>
      </w:r>
    </w:p>
    <w:p w14:paraId="655931C4" w14:textId="77777777" w:rsidR="00304830" w:rsidRDefault="00C96483">
      <w:r>
        <w:t>Ansible repo structure (INFRA and DB repos):</w:t>
      </w:r>
    </w:p>
    <w:tbl>
      <w:tblPr>
        <w:tblStyle w:val="TableGrid"/>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9962"/>
      </w:tblGrid>
      <w:tr w:rsidR="00304830" w14:paraId="3A7415A2" w14:textId="77777777">
        <w:tc>
          <w:tcPr>
            <w:tcW w:w="9972" w:type="dxa"/>
            <w:shd w:val="clear" w:color="auto" w:fill="F2F2F2"/>
          </w:tcPr>
          <w:p w14:paraId="29D70F56" w14:textId="675C7756" w:rsidR="00304830" w:rsidRDefault="00C96483">
            <w:r>
              <w:rPr>
                <w:rFonts w:ascii="Consolas" w:eastAsia="Consolas" w:hAnsi="Consolas"/>
                <w:sz w:val="18"/>
              </w:rPr>
              <w:t>/</w:t>
            </w:r>
            <w:proofErr w:type="gramStart"/>
            <w:r>
              <w:rPr>
                <w:rFonts w:ascii="Consolas" w:eastAsia="Consolas" w:hAnsi="Consolas"/>
                <w:sz w:val="18"/>
              </w:rPr>
              <w:t>ansible</w:t>
            </w:r>
            <w:proofErr w:type="gramEnd"/>
            <w:r>
              <w:rPr>
                <w:rFonts w:ascii="Consolas" w:eastAsia="Consolas" w:hAnsi="Consolas"/>
                <w:sz w:val="18"/>
              </w:rPr>
              <w:br/>
              <w:t xml:space="preserve">  </w:t>
            </w:r>
            <w:proofErr w:type="spellStart"/>
            <w:r>
              <w:rPr>
                <w:rFonts w:ascii="Consolas" w:eastAsia="Consolas" w:hAnsi="Consolas"/>
                <w:sz w:val="18"/>
              </w:rPr>
              <w:t>ansible.cfg</w:t>
            </w:r>
            <w:proofErr w:type="spellEnd"/>
            <w:r>
              <w:rPr>
                <w:rFonts w:ascii="Consolas" w:eastAsia="Consolas" w:hAnsi="Consolas"/>
                <w:sz w:val="18"/>
              </w:rPr>
              <w:br/>
              <w:t xml:space="preserve">  /inventories</w:t>
            </w:r>
            <w:r>
              <w:rPr>
                <w:rFonts w:ascii="Consolas" w:eastAsia="Consolas" w:hAnsi="Consolas"/>
                <w:sz w:val="18"/>
              </w:rPr>
              <w:br/>
              <w:t xml:space="preserve">    /dev</w:t>
            </w:r>
            <w:r>
              <w:rPr>
                <w:rFonts w:ascii="Consolas" w:eastAsia="Consolas" w:hAnsi="Consolas"/>
                <w:sz w:val="18"/>
              </w:rPr>
              <w:br/>
              <w:t xml:space="preserve">    /preprod</w:t>
            </w:r>
            <w:r>
              <w:rPr>
                <w:rFonts w:ascii="Consolas" w:eastAsia="Consolas" w:hAnsi="Consolas"/>
                <w:sz w:val="18"/>
              </w:rPr>
              <w:br/>
              <w:t xml:space="preserve">    /prod</w:t>
            </w:r>
            <w:r>
              <w:rPr>
                <w:rFonts w:ascii="Consolas" w:eastAsia="Consolas" w:hAnsi="Consolas"/>
                <w:sz w:val="18"/>
              </w:rPr>
              <w:br/>
              <w:t xml:space="preserve">  /roles</w:t>
            </w:r>
            <w:r>
              <w:rPr>
                <w:rFonts w:ascii="Consolas" w:eastAsia="Consolas" w:hAnsi="Consolas"/>
                <w:sz w:val="18"/>
              </w:rPr>
              <w:br/>
              <w:t xml:space="preserve">    /</w:t>
            </w:r>
            <w:proofErr w:type="spellStart"/>
            <w:r>
              <w:rPr>
                <w:rFonts w:ascii="Consolas" w:eastAsia="Consolas" w:hAnsi="Consolas"/>
                <w:sz w:val="18"/>
              </w:rPr>
              <w:t>ado_agent</w:t>
            </w:r>
            <w:proofErr w:type="spellEnd"/>
            <w:r>
              <w:rPr>
                <w:rFonts w:ascii="Consolas" w:eastAsia="Consolas" w:hAnsi="Consolas"/>
                <w:sz w:val="18"/>
              </w:rPr>
              <w:br/>
              <w:t xml:space="preserve">    /</w:t>
            </w:r>
            <w:proofErr w:type="spellStart"/>
            <w:r>
              <w:rPr>
                <w:rFonts w:ascii="Consolas" w:eastAsia="Consolas" w:hAnsi="Consolas"/>
                <w:sz w:val="18"/>
              </w:rPr>
              <w:t>node_exporter</w:t>
            </w:r>
            <w:proofErr w:type="spellEnd"/>
            <w:r>
              <w:rPr>
                <w:rFonts w:ascii="Consolas" w:eastAsia="Consolas" w:hAnsi="Consolas"/>
                <w:sz w:val="18"/>
              </w:rPr>
              <w:br/>
              <w:t xml:space="preserve">    /</w:t>
            </w:r>
            <w:proofErr w:type="spellStart"/>
            <w:r>
              <w:rPr>
                <w:rFonts w:ascii="Consolas" w:eastAsia="Consolas" w:hAnsi="Consolas"/>
                <w:sz w:val="18"/>
              </w:rPr>
              <w:t>prometheus</w:t>
            </w:r>
            <w:proofErr w:type="spellEnd"/>
            <w:r>
              <w:rPr>
                <w:rFonts w:ascii="Consolas" w:eastAsia="Consolas" w:hAnsi="Consolas"/>
                <w:sz w:val="18"/>
              </w:rPr>
              <w:br/>
              <w:t xml:space="preserve">    /</w:t>
            </w:r>
            <w:proofErr w:type="spellStart"/>
            <w:r>
              <w:rPr>
                <w:rFonts w:ascii="Consolas" w:eastAsia="Consolas" w:hAnsi="Consolas"/>
                <w:sz w:val="18"/>
              </w:rPr>
              <w:t>grafana</w:t>
            </w:r>
            <w:proofErr w:type="spellEnd"/>
            <w:r>
              <w:rPr>
                <w:rFonts w:ascii="Consolas" w:eastAsia="Consolas" w:hAnsi="Consolas"/>
                <w:sz w:val="18"/>
              </w:rPr>
              <w:br/>
              <w:t xml:space="preserve">    /</w:t>
            </w:r>
            <w:proofErr w:type="spellStart"/>
            <w:r>
              <w:rPr>
                <w:rFonts w:ascii="Consolas" w:eastAsia="Consolas" w:hAnsi="Consolas"/>
                <w:sz w:val="18"/>
              </w:rPr>
              <w:t>db_</w:t>
            </w:r>
            <w:proofErr w:type="gramStart"/>
            <w:r>
              <w:rPr>
                <w:rFonts w:ascii="Consolas" w:eastAsia="Consolas" w:hAnsi="Consolas"/>
                <w:sz w:val="18"/>
              </w:rPr>
              <w:t>valida</w:t>
            </w:r>
            <w:proofErr w:type="spellEnd"/>
            <w:r w:rsidR="00160249">
              <w:rPr>
                <w:rFonts w:ascii="Consolas" w:eastAsia="Consolas" w:hAnsi="Consolas"/>
                <w:sz w:val="18"/>
              </w:rPr>
              <w:t xml:space="preserve">  </w:t>
            </w:r>
            <w:proofErr w:type="spellStart"/>
            <w:r>
              <w:rPr>
                <w:rFonts w:ascii="Consolas" w:eastAsia="Consolas" w:hAnsi="Consolas"/>
                <w:sz w:val="18"/>
              </w:rPr>
              <w:t>tion</w:t>
            </w:r>
            <w:proofErr w:type="spellEnd"/>
            <w:proofErr w:type="gramEnd"/>
            <w:r>
              <w:rPr>
                <w:rFonts w:ascii="Consolas" w:eastAsia="Consolas" w:hAnsi="Consolas"/>
                <w:sz w:val="18"/>
              </w:rPr>
              <w:br/>
              <w:t xml:space="preserve">  /playbooks</w:t>
            </w:r>
            <w:r>
              <w:rPr>
                <w:rFonts w:ascii="Consolas" w:eastAsia="Consolas" w:hAnsi="Consolas"/>
                <w:sz w:val="18"/>
              </w:rPr>
              <w:br/>
              <w:t xml:space="preserve">    </w:t>
            </w:r>
            <w:proofErr w:type="spellStart"/>
            <w:r>
              <w:rPr>
                <w:rFonts w:ascii="Consolas" w:eastAsia="Consolas" w:hAnsi="Consolas"/>
                <w:sz w:val="18"/>
              </w:rPr>
              <w:t>agent_bootstrap.yml</w:t>
            </w:r>
            <w:proofErr w:type="spellEnd"/>
            <w:r>
              <w:rPr>
                <w:rFonts w:ascii="Consolas" w:eastAsia="Consolas" w:hAnsi="Consolas"/>
                <w:sz w:val="18"/>
              </w:rPr>
              <w:br/>
              <w:t xml:space="preserve">    </w:t>
            </w:r>
            <w:proofErr w:type="spellStart"/>
            <w:r>
              <w:rPr>
                <w:rFonts w:ascii="Consolas" w:eastAsia="Consolas" w:hAnsi="Consolas"/>
                <w:sz w:val="18"/>
              </w:rPr>
              <w:t>observability_stack.yml</w:t>
            </w:r>
            <w:proofErr w:type="spellEnd"/>
            <w:r>
              <w:rPr>
                <w:rFonts w:ascii="Consolas" w:eastAsia="Consolas" w:hAnsi="Consolas"/>
                <w:sz w:val="18"/>
              </w:rPr>
              <w:br/>
              <w:t xml:space="preserve">    db_validate.yml</w:t>
            </w:r>
            <w:r>
              <w:rPr>
                <w:rFonts w:ascii="Consolas" w:eastAsia="Consolas" w:hAnsi="Consolas"/>
                <w:sz w:val="18"/>
              </w:rPr>
              <w:br/>
            </w:r>
          </w:p>
        </w:tc>
      </w:tr>
    </w:tbl>
    <w:p w14:paraId="126EB4F5" w14:textId="77777777" w:rsidR="00304830" w:rsidRDefault="00C96483">
      <w:r>
        <w:t>Example ansible.cfg (CentOS):</w:t>
      </w:r>
    </w:p>
    <w:tbl>
      <w:tblPr>
        <w:tblStyle w:val="TableGrid"/>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9962"/>
      </w:tblGrid>
      <w:tr w:rsidR="00304830" w14:paraId="5116FC6F" w14:textId="77777777">
        <w:tc>
          <w:tcPr>
            <w:tcW w:w="9972" w:type="dxa"/>
            <w:shd w:val="clear" w:color="auto" w:fill="F2F2F2"/>
          </w:tcPr>
          <w:p w14:paraId="3C20CAF5" w14:textId="77777777" w:rsidR="00304830" w:rsidRDefault="00C96483">
            <w:r>
              <w:rPr>
                <w:rFonts w:ascii="Consolas" w:eastAsia="Consolas" w:hAnsi="Consolas"/>
                <w:sz w:val="18"/>
              </w:rPr>
              <w:t>[defaults]</w:t>
            </w:r>
            <w:r>
              <w:rPr>
                <w:rFonts w:ascii="Consolas" w:eastAsia="Consolas" w:hAnsi="Consolas"/>
                <w:sz w:val="18"/>
              </w:rPr>
              <w:br/>
              <w:t>inventory = inventories/&lt;ENV&gt;/hosts.ini</w:t>
            </w:r>
            <w:r>
              <w:rPr>
                <w:rFonts w:ascii="Consolas" w:eastAsia="Consolas" w:hAnsi="Consolas"/>
                <w:sz w:val="18"/>
              </w:rPr>
              <w:br/>
              <w:t>host_key_checking = True</w:t>
            </w:r>
            <w:r>
              <w:rPr>
                <w:rFonts w:ascii="Consolas" w:eastAsia="Consolas" w:hAnsi="Consolas"/>
                <w:sz w:val="18"/>
              </w:rPr>
              <w:br/>
              <w:t>retry_files_enabled = False</w:t>
            </w:r>
            <w:r>
              <w:rPr>
                <w:rFonts w:ascii="Consolas" w:eastAsia="Consolas" w:hAnsi="Consolas"/>
                <w:sz w:val="18"/>
              </w:rPr>
              <w:br/>
              <w:t>stdout_callback = yaml</w:t>
            </w:r>
            <w:r>
              <w:rPr>
                <w:rFonts w:ascii="Consolas" w:eastAsia="Consolas" w:hAnsi="Consolas"/>
                <w:sz w:val="18"/>
              </w:rPr>
              <w:br/>
              <w:t>timeout = 30</w:t>
            </w:r>
            <w:r>
              <w:rPr>
                <w:rFonts w:ascii="Consolas" w:eastAsia="Consolas" w:hAnsi="Consolas"/>
                <w:sz w:val="18"/>
              </w:rPr>
              <w:br/>
            </w:r>
            <w:r>
              <w:rPr>
                <w:rFonts w:ascii="Consolas" w:eastAsia="Consolas" w:hAnsi="Consolas"/>
                <w:sz w:val="18"/>
              </w:rPr>
              <w:br/>
              <w:t>[ssh_connection]</w:t>
            </w:r>
            <w:r>
              <w:rPr>
                <w:rFonts w:ascii="Consolas" w:eastAsia="Consolas" w:hAnsi="Consolas"/>
                <w:sz w:val="18"/>
              </w:rPr>
              <w:br/>
              <w:t>pipelining = True</w:t>
            </w:r>
            <w:r>
              <w:rPr>
                <w:rFonts w:ascii="Consolas" w:eastAsia="Consolas" w:hAnsi="Consolas"/>
                <w:sz w:val="18"/>
              </w:rPr>
              <w:br/>
              <w:t>ssh_args = -o StrictHostKeyChecking=yes -o ServerAliveInterval=60</w:t>
            </w:r>
            <w:r>
              <w:rPr>
                <w:rFonts w:ascii="Consolas" w:eastAsia="Consolas" w:hAnsi="Consolas"/>
                <w:sz w:val="18"/>
              </w:rPr>
              <w:br/>
            </w:r>
          </w:p>
        </w:tc>
      </w:tr>
    </w:tbl>
    <w:p w14:paraId="79DF0995" w14:textId="77777777" w:rsidR="00304830" w:rsidRDefault="00C96483">
      <w:r>
        <w:t>Inventory pattern:</w:t>
      </w:r>
    </w:p>
    <w:p w14:paraId="7C7FA278" w14:textId="77777777" w:rsidR="00304830" w:rsidRDefault="00C96483">
      <w:pPr>
        <w:pStyle w:val="ListBullet"/>
      </w:pPr>
      <w:r>
        <w:t>Preferred: generate inventory from Terraform outputs into evidence/inventory.ini during pipeline run.</w:t>
      </w:r>
    </w:p>
    <w:p w14:paraId="4788D3D9" w14:textId="77777777" w:rsidR="00304830" w:rsidRDefault="00C96483">
      <w:pPr>
        <w:pStyle w:val="ListBullet"/>
      </w:pPr>
      <w:r>
        <w:t>Alternative: maintain static inventory per environment if IPs are stable.</w:t>
      </w:r>
    </w:p>
    <w:p w14:paraId="67340837" w14:textId="77777777" w:rsidR="00304830" w:rsidRDefault="00C96483">
      <w:r>
        <w:t>Secret handling:</w:t>
      </w:r>
    </w:p>
    <w:p w14:paraId="522C24C2" w14:textId="77777777" w:rsidR="00304830" w:rsidRDefault="00C96483">
      <w:pPr>
        <w:pStyle w:val="ListBullet"/>
      </w:pPr>
      <w:r>
        <w:t>Use ABSA enterprise vault to retrieve SSH keys or certificates at runtime.</w:t>
      </w:r>
    </w:p>
    <w:p w14:paraId="028B0D35" w14:textId="77777777" w:rsidR="00304830" w:rsidRDefault="00C96483">
      <w:pPr>
        <w:pStyle w:val="ListBullet"/>
      </w:pPr>
      <w:r>
        <w:t>Do not store private keys in Git or ADO.</w:t>
      </w:r>
    </w:p>
    <w:p w14:paraId="2B865EDB" w14:textId="77777777" w:rsidR="00304830" w:rsidRDefault="00C96483">
      <w:pPr>
        <w:pStyle w:val="ListBullet"/>
      </w:pPr>
      <w:r>
        <w:t>Use Ansible vault only if ABSA security approves and keys are managed by the enterprise vault.</w:t>
      </w:r>
    </w:p>
    <w:p w14:paraId="5CF1BEAB" w14:textId="77777777" w:rsidR="00304830" w:rsidRDefault="00C96483">
      <w:pPr>
        <w:pStyle w:val="Heading2"/>
      </w:pPr>
      <w:r>
        <w:t>B.4 Huawei CLI examples for evidence packs</w:t>
      </w:r>
    </w:p>
    <w:p w14:paraId="412C7F10" w14:textId="77777777" w:rsidR="00304830" w:rsidRDefault="00C96483">
      <w:r>
        <w:t>KooCLI profile and ecsAgency authentication are documented by Huawei. (Ref: HW-KOOCLI-UG, HW-ECSAGENCY)</w:t>
      </w:r>
    </w:p>
    <w:p w14:paraId="63135397" w14:textId="77777777" w:rsidR="00304830" w:rsidRDefault="00C96483">
      <w:r>
        <w:lastRenderedPageBreak/>
        <w:t>Examples:</w:t>
      </w:r>
    </w:p>
    <w:tbl>
      <w:tblPr>
        <w:tblStyle w:val="TableGrid"/>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9962"/>
      </w:tblGrid>
      <w:tr w:rsidR="00304830" w14:paraId="383228F9" w14:textId="77777777">
        <w:tc>
          <w:tcPr>
            <w:tcW w:w="9972" w:type="dxa"/>
            <w:shd w:val="clear" w:color="auto" w:fill="F2F2F2"/>
          </w:tcPr>
          <w:p w14:paraId="777AAC55" w14:textId="77777777" w:rsidR="00304830" w:rsidRDefault="00C96483">
            <w:r>
              <w:rPr>
                <w:rFonts w:ascii="Consolas" w:eastAsia="Consolas" w:hAnsi="Consolas"/>
                <w:sz w:val="18"/>
              </w:rPr>
              <w:t># Initialise KooCLI config and set a profile (example)</w:t>
            </w:r>
            <w:r>
              <w:rPr>
                <w:rFonts w:ascii="Consolas" w:eastAsia="Consolas" w:hAnsi="Consolas"/>
                <w:sz w:val="18"/>
              </w:rPr>
              <w:br/>
              <w:t>hcloud configure init</w:t>
            </w:r>
            <w:r>
              <w:rPr>
                <w:rFonts w:ascii="Consolas" w:eastAsia="Consolas" w:hAnsi="Consolas"/>
                <w:sz w:val="18"/>
              </w:rPr>
              <w:br/>
              <w:t>hcloud configure set --cli-profile default --cli-access-key &lt;TEMP_AK&gt; --cli-secret-key &lt;TEMP_SK&gt; --cli-security-token &lt;SECURITY_TOKEN&gt;</w:t>
            </w:r>
            <w:r>
              <w:rPr>
                <w:rFonts w:ascii="Consolas" w:eastAsia="Consolas" w:hAnsi="Consolas"/>
                <w:sz w:val="18"/>
              </w:rPr>
              <w:br/>
            </w:r>
            <w:r>
              <w:rPr>
                <w:rFonts w:ascii="Consolas" w:eastAsia="Consolas" w:hAnsi="Consolas"/>
                <w:sz w:val="18"/>
              </w:rPr>
              <w:br/>
              <w:t># Use ecsAgency mode when running on ECS with an agency</w:t>
            </w:r>
            <w:r>
              <w:rPr>
                <w:rFonts w:ascii="Consolas" w:eastAsia="Consolas" w:hAnsi="Consolas"/>
                <w:sz w:val="18"/>
              </w:rPr>
              <w:br/>
              <w:t>hcloud ECS NovaListServers --cli-mode=ecsAgency --cli-profile default</w:t>
            </w:r>
            <w:r>
              <w:rPr>
                <w:rFonts w:ascii="Consolas" w:eastAsia="Consolas" w:hAnsi="Consolas"/>
                <w:sz w:val="18"/>
              </w:rPr>
              <w:br/>
            </w:r>
          </w:p>
        </w:tc>
      </w:tr>
    </w:tbl>
    <w:p w14:paraId="775AA81A" w14:textId="77777777" w:rsidR="00304830" w:rsidRDefault="00C96483">
      <w:r>
        <w:t>OBS operations with obsutil are documented by Huawei. (Ref: HW-OBSUTIL, HW-OBSUTIL-GUIDE)</w:t>
      </w:r>
    </w:p>
    <w:tbl>
      <w:tblPr>
        <w:tblStyle w:val="TableGrid"/>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9962"/>
      </w:tblGrid>
      <w:tr w:rsidR="00304830" w14:paraId="6EF86590" w14:textId="77777777">
        <w:tc>
          <w:tcPr>
            <w:tcW w:w="9972" w:type="dxa"/>
            <w:shd w:val="clear" w:color="auto" w:fill="F2F2F2"/>
          </w:tcPr>
          <w:p w14:paraId="6BEFF0DE" w14:textId="77777777" w:rsidR="00304830" w:rsidRDefault="00C96483">
            <w:r>
              <w:rPr>
                <w:rFonts w:ascii="Consolas" w:eastAsia="Consolas" w:hAnsi="Consolas"/>
                <w:sz w:val="18"/>
              </w:rPr>
              <w:t># Configure obsutil (example)</w:t>
            </w:r>
            <w:r>
              <w:rPr>
                <w:rFonts w:ascii="Consolas" w:eastAsia="Consolas" w:hAnsi="Consolas"/>
                <w:sz w:val="18"/>
              </w:rPr>
              <w:br/>
              <w:t>./obsutil config -i=&lt;TEMP_AK&gt; -k=&lt;TEMP_SK&gt; -t=&lt;SECURITY_TOKEN&gt; -e=&lt;OBS_ENDPOINT&gt;</w:t>
            </w:r>
            <w:r>
              <w:rPr>
                <w:rFonts w:ascii="Consolas" w:eastAsia="Consolas" w:hAnsi="Consolas"/>
                <w:sz w:val="18"/>
              </w:rPr>
              <w:br/>
            </w:r>
            <w:r>
              <w:rPr>
                <w:rFonts w:ascii="Consolas" w:eastAsia="Consolas" w:hAnsi="Consolas"/>
                <w:sz w:val="18"/>
              </w:rPr>
              <w:br/>
              <w:t># List buckets</w:t>
            </w:r>
            <w:r>
              <w:rPr>
                <w:rFonts w:ascii="Consolas" w:eastAsia="Consolas" w:hAnsi="Consolas"/>
                <w:sz w:val="18"/>
              </w:rPr>
              <w:br/>
              <w:t>./obsutil ls</w:t>
            </w:r>
            <w:r>
              <w:rPr>
                <w:rFonts w:ascii="Consolas" w:eastAsia="Consolas" w:hAnsi="Consolas"/>
                <w:sz w:val="18"/>
              </w:rPr>
              <w:br/>
            </w:r>
            <w:r>
              <w:rPr>
                <w:rFonts w:ascii="Consolas" w:eastAsia="Consolas" w:hAnsi="Consolas"/>
                <w:sz w:val="18"/>
              </w:rPr>
              <w:br/>
              <w:t># List objects under a state prefix</w:t>
            </w:r>
            <w:r>
              <w:rPr>
                <w:rFonts w:ascii="Consolas" w:eastAsia="Consolas" w:hAnsi="Consolas"/>
                <w:sz w:val="18"/>
              </w:rPr>
              <w:br/>
              <w:t>./obsutil ls obs://&lt;STATE_BUCKET&gt;/absa-dbaas/infra/dev/</w:t>
            </w:r>
            <w:r>
              <w:rPr>
                <w:rFonts w:ascii="Consolas" w:eastAsia="Consolas" w:hAnsi="Consolas"/>
                <w:sz w:val="18"/>
              </w:rPr>
              <w:br/>
            </w:r>
          </w:p>
        </w:tc>
      </w:tr>
    </w:tbl>
    <w:p w14:paraId="4A5D3B53" w14:textId="77777777" w:rsidR="00304830" w:rsidRDefault="00C96483">
      <w:pPr>
        <w:pStyle w:val="Heading2"/>
      </w:pPr>
      <w:r>
        <w:t>B.5 DRS operational note on agencies</w:t>
      </w:r>
    </w:p>
    <w:p w14:paraId="75B9BC49" w14:textId="77777777" w:rsidR="00304830" w:rsidRDefault="00C96483">
      <w:r>
        <w:t>Huawei documentation indicates some DRS scenarios require agency token access for scheduled tasks and full+incremental task transitions. Confirm required agency setup for ABSA migrations. (Ref: HW-DRS-FAQ-AGENCY)</w:t>
      </w:r>
    </w:p>
    <w:p w14:paraId="38781017" w14:textId="77777777" w:rsidR="005356A0" w:rsidRDefault="005356A0"/>
    <w:p w14:paraId="43465FF9" w14:textId="77777777" w:rsidR="005356A0" w:rsidRDefault="005356A0" w:rsidP="005356A0">
      <w:pPr>
        <w:pStyle w:val="ListBullet"/>
        <w:numPr>
          <w:ilvl w:val="0"/>
          <w:numId w:val="0"/>
        </w:numPr>
        <w:ind w:left="360" w:hanging="360"/>
      </w:pPr>
      <w:r w:rsidRPr="005356A0">
        <w:rPr>
          <w:highlight w:val="yellow"/>
        </w:rPr>
        <w:t>Placeholder: SD (Service Design – Recommendations)</w:t>
      </w:r>
    </w:p>
    <w:p w14:paraId="14E5BA50" w14:textId="77777777" w:rsidR="005356A0" w:rsidRDefault="005356A0" w:rsidP="005356A0">
      <w:pPr>
        <w:pStyle w:val="ListBullet"/>
        <w:numPr>
          <w:ilvl w:val="0"/>
          <w:numId w:val="0"/>
        </w:numPr>
        <w:ind w:left="360" w:hanging="360"/>
      </w:pPr>
      <w:r w:rsidRPr="005356A0">
        <w:rPr>
          <w:highlight w:val="yellow"/>
        </w:rPr>
        <w:t>Placeholder: SD (Service Design – Recommendations)</w:t>
      </w:r>
    </w:p>
    <w:p w14:paraId="65CDBB19" w14:textId="77777777" w:rsidR="005356A0" w:rsidRDefault="005356A0" w:rsidP="005356A0">
      <w:pPr>
        <w:pStyle w:val="ListBullet"/>
        <w:numPr>
          <w:ilvl w:val="0"/>
          <w:numId w:val="0"/>
        </w:numPr>
        <w:ind w:left="360" w:hanging="360"/>
      </w:pPr>
      <w:r w:rsidRPr="005356A0">
        <w:rPr>
          <w:highlight w:val="yellow"/>
        </w:rPr>
        <w:t>Placeholder: SD (Service Design – Recommendations)</w:t>
      </w:r>
    </w:p>
    <w:p w14:paraId="3DBA3645" w14:textId="77777777" w:rsidR="005356A0" w:rsidRDefault="005356A0" w:rsidP="005356A0">
      <w:pPr>
        <w:pStyle w:val="ListBullet"/>
        <w:numPr>
          <w:ilvl w:val="0"/>
          <w:numId w:val="0"/>
        </w:numPr>
        <w:ind w:left="360" w:hanging="360"/>
      </w:pPr>
      <w:r w:rsidRPr="005356A0">
        <w:rPr>
          <w:highlight w:val="yellow"/>
        </w:rPr>
        <w:t>Placeholder: SD (Service Design – Recommendations)</w:t>
      </w:r>
    </w:p>
    <w:p w14:paraId="1C3949B3" w14:textId="77777777" w:rsidR="005356A0" w:rsidRDefault="005356A0" w:rsidP="005356A0">
      <w:pPr>
        <w:pStyle w:val="ListBullet"/>
        <w:numPr>
          <w:ilvl w:val="0"/>
          <w:numId w:val="0"/>
        </w:numPr>
        <w:ind w:left="360" w:hanging="360"/>
      </w:pPr>
      <w:r w:rsidRPr="005356A0">
        <w:rPr>
          <w:highlight w:val="yellow"/>
        </w:rPr>
        <w:t>Placeholder: SD (Service Design – Recommendations)</w:t>
      </w:r>
    </w:p>
    <w:p w14:paraId="453E777F" w14:textId="77777777" w:rsidR="005356A0" w:rsidRDefault="005356A0" w:rsidP="005356A0">
      <w:pPr>
        <w:pStyle w:val="ListBullet"/>
        <w:numPr>
          <w:ilvl w:val="0"/>
          <w:numId w:val="0"/>
        </w:numPr>
        <w:ind w:left="360" w:hanging="360"/>
      </w:pPr>
      <w:r w:rsidRPr="005356A0">
        <w:rPr>
          <w:highlight w:val="yellow"/>
        </w:rPr>
        <w:t>Placeholder: SD (Service Design – Recommendations)</w:t>
      </w:r>
    </w:p>
    <w:p w14:paraId="749DC54D" w14:textId="77777777" w:rsidR="005356A0" w:rsidRDefault="005356A0" w:rsidP="005356A0">
      <w:pPr>
        <w:pStyle w:val="ListBullet"/>
        <w:numPr>
          <w:ilvl w:val="0"/>
          <w:numId w:val="0"/>
        </w:numPr>
        <w:ind w:left="360" w:hanging="360"/>
      </w:pPr>
      <w:r w:rsidRPr="005356A0">
        <w:rPr>
          <w:highlight w:val="yellow"/>
        </w:rPr>
        <w:t>Placeholder: SD (Service Design – Recommendations)</w:t>
      </w:r>
    </w:p>
    <w:p w14:paraId="1C856233" w14:textId="77777777" w:rsidR="005356A0" w:rsidRDefault="005356A0" w:rsidP="005356A0">
      <w:pPr>
        <w:pStyle w:val="ListBullet"/>
        <w:numPr>
          <w:ilvl w:val="0"/>
          <w:numId w:val="0"/>
        </w:numPr>
        <w:ind w:left="360" w:hanging="360"/>
      </w:pPr>
      <w:r w:rsidRPr="005356A0">
        <w:rPr>
          <w:highlight w:val="yellow"/>
        </w:rPr>
        <w:t>Placeholder: SD (Service Design – Recommendations)</w:t>
      </w:r>
    </w:p>
    <w:p w14:paraId="76E1D080" w14:textId="77777777" w:rsidR="005356A0" w:rsidRDefault="005356A0" w:rsidP="005356A0">
      <w:pPr>
        <w:pStyle w:val="ListBullet"/>
        <w:numPr>
          <w:ilvl w:val="0"/>
          <w:numId w:val="0"/>
        </w:numPr>
        <w:ind w:left="360" w:hanging="360"/>
      </w:pPr>
      <w:r w:rsidRPr="005356A0">
        <w:rPr>
          <w:highlight w:val="yellow"/>
        </w:rPr>
        <w:t>Placeholder: SD (Service Design – Recommendations)</w:t>
      </w:r>
    </w:p>
    <w:p w14:paraId="79A5BB47" w14:textId="77777777" w:rsidR="005356A0" w:rsidRDefault="005356A0" w:rsidP="005356A0">
      <w:pPr>
        <w:pStyle w:val="ListBullet"/>
        <w:numPr>
          <w:ilvl w:val="0"/>
          <w:numId w:val="0"/>
        </w:numPr>
        <w:ind w:left="360" w:hanging="360"/>
      </w:pPr>
      <w:r w:rsidRPr="005356A0">
        <w:rPr>
          <w:highlight w:val="yellow"/>
        </w:rPr>
        <w:t>Placeholder: SD (Service Design – Recommendations)</w:t>
      </w:r>
    </w:p>
    <w:p w14:paraId="5524D53F" w14:textId="77777777" w:rsidR="005356A0" w:rsidRDefault="005356A0" w:rsidP="005356A0">
      <w:pPr>
        <w:pStyle w:val="ListBullet"/>
        <w:numPr>
          <w:ilvl w:val="0"/>
          <w:numId w:val="0"/>
        </w:numPr>
        <w:ind w:left="360" w:hanging="360"/>
      </w:pPr>
      <w:r w:rsidRPr="005356A0">
        <w:rPr>
          <w:highlight w:val="yellow"/>
        </w:rPr>
        <w:t>Placeholder: SD (Service Design – Recommendations)</w:t>
      </w:r>
    </w:p>
    <w:p w14:paraId="38D6DFD2" w14:textId="77777777" w:rsidR="005356A0" w:rsidRDefault="005356A0" w:rsidP="005356A0">
      <w:pPr>
        <w:pStyle w:val="ListBullet"/>
        <w:numPr>
          <w:ilvl w:val="0"/>
          <w:numId w:val="0"/>
        </w:numPr>
        <w:ind w:left="360" w:hanging="360"/>
      </w:pPr>
      <w:r w:rsidRPr="005356A0">
        <w:rPr>
          <w:highlight w:val="yellow"/>
        </w:rPr>
        <w:t>Placeholder: SD (Service Design – Recommendations)</w:t>
      </w:r>
    </w:p>
    <w:p w14:paraId="2EECBB73" w14:textId="77777777" w:rsidR="005356A0" w:rsidRDefault="005356A0" w:rsidP="005356A0">
      <w:pPr>
        <w:pStyle w:val="ListBullet"/>
        <w:numPr>
          <w:ilvl w:val="0"/>
          <w:numId w:val="0"/>
        </w:numPr>
        <w:ind w:left="360" w:hanging="360"/>
      </w:pPr>
      <w:r w:rsidRPr="005356A0">
        <w:rPr>
          <w:highlight w:val="yellow"/>
        </w:rPr>
        <w:t>Placeholder: SD (Service Design – Recommendations)</w:t>
      </w:r>
    </w:p>
    <w:p w14:paraId="0DC50298" w14:textId="77777777" w:rsidR="005356A0" w:rsidRDefault="005356A0" w:rsidP="005356A0">
      <w:pPr>
        <w:pStyle w:val="ListBullet"/>
        <w:numPr>
          <w:ilvl w:val="0"/>
          <w:numId w:val="0"/>
        </w:numPr>
        <w:ind w:left="360" w:hanging="360"/>
      </w:pPr>
      <w:r w:rsidRPr="005356A0">
        <w:rPr>
          <w:highlight w:val="yellow"/>
        </w:rPr>
        <w:t>Placeholder: SD (Service Design – Recommendations)</w:t>
      </w:r>
    </w:p>
    <w:p w14:paraId="7A9D2A5A" w14:textId="77777777" w:rsidR="005356A0" w:rsidRDefault="005356A0" w:rsidP="005356A0">
      <w:pPr>
        <w:pStyle w:val="ListBullet"/>
        <w:numPr>
          <w:ilvl w:val="0"/>
          <w:numId w:val="0"/>
        </w:numPr>
        <w:ind w:left="360" w:hanging="360"/>
      </w:pPr>
      <w:r w:rsidRPr="005356A0">
        <w:rPr>
          <w:highlight w:val="yellow"/>
        </w:rPr>
        <w:t>Placeholder: SD (Service Design – Recommendations)</w:t>
      </w:r>
    </w:p>
    <w:p w14:paraId="0398E696" w14:textId="77777777" w:rsidR="005356A0" w:rsidRDefault="005356A0" w:rsidP="005356A0">
      <w:pPr>
        <w:pStyle w:val="ListBullet"/>
        <w:numPr>
          <w:ilvl w:val="0"/>
          <w:numId w:val="0"/>
        </w:numPr>
        <w:ind w:left="360" w:hanging="360"/>
      </w:pPr>
      <w:r w:rsidRPr="005356A0">
        <w:rPr>
          <w:highlight w:val="yellow"/>
        </w:rPr>
        <w:t>Placeholder: SD (Service Design – Recommendations)</w:t>
      </w:r>
    </w:p>
    <w:p w14:paraId="7BAD8B5A" w14:textId="77777777" w:rsidR="005356A0" w:rsidRDefault="005356A0" w:rsidP="005356A0">
      <w:pPr>
        <w:pStyle w:val="ListBullet"/>
        <w:numPr>
          <w:ilvl w:val="0"/>
          <w:numId w:val="0"/>
        </w:numPr>
        <w:ind w:left="360" w:hanging="360"/>
      </w:pPr>
      <w:r w:rsidRPr="005356A0">
        <w:rPr>
          <w:highlight w:val="yellow"/>
        </w:rPr>
        <w:t>Placeholder: SD (Service Design – Recommendations)</w:t>
      </w:r>
    </w:p>
    <w:p w14:paraId="526DB46C" w14:textId="77777777" w:rsidR="005356A0" w:rsidRDefault="005356A0" w:rsidP="005356A0">
      <w:pPr>
        <w:pStyle w:val="ListBullet"/>
        <w:numPr>
          <w:ilvl w:val="0"/>
          <w:numId w:val="0"/>
        </w:numPr>
        <w:ind w:left="360" w:hanging="360"/>
      </w:pPr>
      <w:r w:rsidRPr="005356A0">
        <w:rPr>
          <w:highlight w:val="yellow"/>
        </w:rPr>
        <w:t>Placeholder: SD (Service Design – Recommendations)</w:t>
      </w:r>
    </w:p>
    <w:p w14:paraId="45AAA711" w14:textId="77777777" w:rsidR="005356A0" w:rsidRDefault="005356A0" w:rsidP="005356A0">
      <w:pPr>
        <w:pStyle w:val="ListBullet"/>
        <w:numPr>
          <w:ilvl w:val="0"/>
          <w:numId w:val="0"/>
        </w:numPr>
        <w:ind w:left="360" w:hanging="360"/>
      </w:pPr>
      <w:r w:rsidRPr="005356A0">
        <w:rPr>
          <w:highlight w:val="yellow"/>
        </w:rPr>
        <w:t>Placeholder: SD (Service Design – Recommendations)</w:t>
      </w:r>
    </w:p>
    <w:p w14:paraId="016DBF80" w14:textId="77777777" w:rsidR="005356A0" w:rsidRDefault="005356A0" w:rsidP="005356A0">
      <w:pPr>
        <w:pStyle w:val="ListBullet"/>
        <w:numPr>
          <w:ilvl w:val="0"/>
          <w:numId w:val="0"/>
        </w:numPr>
        <w:ind w:left="360" w:hanging="360"/>
      </w:pPr>
      <w:r w:rsidRPr="005356A0">
        <w:rPr>
          <w:highlight w:val="yellow"/>
        </w:rPr>
        <w:t>Placeholder: SD (Service Design – Recommendations)</w:t>
      </w:r>
    </w:p>
    <w:p w14:paraId="57FED51F" w14:textId="77777777" w:rsidR="005356A0" w:rsidRDefault="005356A0" w:rsidP="005356A0">
      <w:pPr>
        <w:pStyle w:val="ListBullet"/>
        <w:numPr>
          <w:ilvl w:val="0"/>
          <w:numId w:val="0"/>
        </w:numPr>
        <w:ind w:left="360" w:hanging="360"/>
      </w:pPr>
      <w:r w:rsidRPr="005356A0">
        <w:rPr>
          <w:highlight w:val="yellow"/>
        </w:rPr>
        <w:lastRenderedPageBreak/>
        <w:t>Placeholder: SD (Service Design – Recommendations)</w:t>
      </w:r>
    </w:p>
    <w:p w14:paraId="2F8D8C41" w14:textId="77777777" w:rsidR="005356A0" w:rsidRDefault="005356A0" w:rsidP="005356A0">
      <w:pPr>
        <w:pStyle w:val="ListBullet"/>
        <w:numPr>
          <w:ilvl w:val="0"/>
          <w:numId w:val="0"/>
        </w:numPr>
        <w:ind w:left="360" w:hanging="360"/>
      </w:pPr>
      <w:r w:rsidRPr="005356A0">
        <w:rPr>
          <w:highlight w:val="yellow"/>
        </w:rPr>
        <w:t>Placeholder: SD (Service Design – Recommendations)</w:t>
      </w:r>
    </w:p>
    <w:p w14:paraId="17083D25" w14:textId="77777777" w:rsidR="005356A0" w:rsidRDefault="005356A0" w:rsidP="005356A0">
      <w:pPr>
        <w:pStyle w:val="ListBullet"/>
        <w:numPr>
          <w:ilvl w:val="0"/>
          <w:numId w:val="0"/>
        </w:numPr>
        <w:ind w:left="360" w:hanging="360"/>
      </w:pPr>
      <w:r w:rsidRPr="005356A0">
        <w:rPr>
          <w:highlight w:val="yellow"/>
        </w:rPr>
        <w:t>Placeholder: SD (Service Design – Recommendations)</w:t>
      </w:r>
    </w:p>
    <w:p w14:paraId="4459C77A" w14:textId="77777777" w:rsidR="005356A0" w:rsidRDefault="005356A0"/>
    <w:sectPr w:rsidR="005356A0" w:rsidSect="00034616">
      <w:headerReference w:type="default" r:id="rId13"/>
      <w:footerReference w:type="default" r:id="rId14"/>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FEE7D" w14:textId="77777777" w:rsidR="00C96483" w:rsidRDefault="00C96483">
      <w:pPr>
        <w:spacing w:after="0" w:line="240" w:lineRule="auto"/>
      </w:pPr>
      <w:r>
        <w:separator/>
      </w:r>
    </w:p>
  </w:endnote>
  <w:endnote w:type="continuationSeparator" w:id="0">
    <w:p w14:paraId="7FDDD19E" w14:textId="77777777" w:rsidR="00C96483" w:rsidRDefault="00C96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BE2EE" w14:textId="609BA0A1" w:rsidR="00304830" w:rsidRDefault="00C96483" w:rsidP="00E27962">
    <w:pPr>
      <w:pStyle w:val="Footer"/>
      <w:jc w:val="center"/>
    </w:pPr>
    <w:r>
      <w:rPr>
        <w:sz w:val="16"/>
      </w:rPr>
      <w:t xml:space="preserve">ABSA DBaaS Delivery Platform </w:t>
    </w:r>
    <w:r>
      <w:rPr>
        <w:sz w:val="16"/>
      </w:rPr>
      <w:t>|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E361B" w14:textId="77777777" w:rsidR="00C96483" w:rsidRDefault="00C96483">
      <w:pPr>
        <w:spacing w:after="0" w:line="240" w:lineRule="auto"/>
      </w:pPr>
      <w:r>
        <w:separator/>
      </w:r>
    </w:p>
  </w:footnote>
  <w:footnote w:type="continuationSeparator" w:id="0">
    <w:p w14:paraId="68EC1427" w14:textId="77777777" w:rsidR="00C96483" w:rsidRDefault="00C964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187B9" w14:textId="77777777" w:rsidR="00304830" w:rsidRDefault="00C96483">
    <w:pPr>
      <w:jc w:val="right"/>
    </w:pPr>
    <w:r>
      <w:rPr>
        <w:noProof/>
      </w:rPr>
      <w:drawing>
        <wp:inline distT="0" distB="0" distL="0" distR="0" wp14:anchorId="3D7B74AB" wp14:editId="4437AA79">
          <wp:extent cx="360000" cy="360000"/>
          <wp:effectExtent l="0" t="0" r="0" b="0"/>
          <wp:docPr id="917821690" name="Picture 91782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a_logo_transparent.png"/>
                  <pic:cNvPicPr/>
                </pic:nvPicPr>
                <pic:blipFill>
                  <a:blip r:embed="rId1"/>
                  <a:stretch>
                    <a:fillRect/>
                  </a:stretch>
                </pic:blipFill>
                <pic:spPr>
                  <a:xfrm>
                    <a:off x="0" y="0"/>
                    <a:ext cx="360000" cy="36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8939113">
    <w:abstractNumId w:val="8"/>
  </w:num>
  <w:num w:numId="2" w16cid:durableId="1577008847">
    <w:abstractNumId w:val="6"/>
  </w:num>
  <w:num w:numId="3" w16cid:durableId="1167744754">
    <w:abstractNumId w:val="5"/>
  </w:num>
  <w:num w:numId="4" w16cid:durableId="251473873">
    <w:abstractNumId w:val="4"/>
  </w:num>
  <w:num w:numId="5" w16cid:durableId="553349173">
    <w:abstractNumId w:val="7"/>
  </w:num>
  <w:num w:numId="6" w16cid:durableId="1428774945">
    <w:abstractNumId w:val="3"/>
  </w:num>
  <w:num w:numId="7" w16cid:durableId="217129316">
    <w:abstractNumId w:val="2"/>
  </w:num>
  <w:num w:numId="8" w16cid:durableId="2030570564">
    <w:abstractNumId w:val="1"/>
  </w:num>
  <w:num w:numId="9" w16cid:durableId="474491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0249"/>
    <w:rsid w:val="0029639D"/>
    <w:rsid w:val="00304830"/>
    <w:rsid w:val="00326F90"/>
    <w:rsid w:val="005356A0"/>
    <w:rsid w:val="00795FED"/>
    <w:rsid w:val="008C0A4D"/>
    <w:rsid w:val="00AA1D8D"/>
    <w:rsid w:val="00AE734A"/>
    <w:rsid w:val="00B47730"/>
    <w:rsid w:val="00C96483"/>
    <w:rsid w:val="00CB0664"/>
    <w:rsid w:val="00E279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D8D88A5-CCF1-41DE-95C3-41D9D8B8A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42</Pages>
  <Words>8059</Words>
  <Characters>56016</Characters>
  <Application>Microsoft Office Word</Application>
  <DocSecurity>0</DocSecurity>
  <Lines>2240</Lines>
  <Paragraphs>1033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Verash</dc:creator>
  <cp:keywords/>
  <dc:description>generated by python-docx</dc:description>
  <cp:lastModifiedBy>Verash Adams</cp:lastModifiedBy>
  <cp:revision>2</cp:revision>
  <dcterms:created xsi:type="dcterms:W3CDTF">2026-02-13T07:14:00Z</dcterms:created>
  <dcterms:modified xsi:type="dcterms:W3CDTF">2026-02-13T07:14:00Z</dcterms:modified>
  <cp:category/>
</cp:coreProperties>
</file>