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D0B5" w14:textId="49935261" w:rsidR="004508F5" w:rsidRDefault="004508F5" w:rsidP="004508F5">
      <w:pPr>
        <w:widowControl w:val="0"/>
        <w:rPr>
          <w:rFonts w:ascii="Merriweather" w:eastAsia="Merriweather" w:hAnsi="Merriweather" w:cs="Merriweather"/>
          <w:b/>
          <w:color w:val="80808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808080"/>
          <w:sz w:val="24"/>
          <w:szCs w:val="24"/>
        </w:rPr>
        <w:t xml:space="preserve">Product Strategy Grid </w:t>
      </w:r>
      <w:r w:rsidR="00923174">
        <w:rPr>
          <w:rFonts w:ascii="Merriweather" w:eastAsia="Merriweather" w:hAnsi="Merriweather" w:cs="Merriweather"/>
          <w:b/>
          <w:color w:val="808080"/>
          <w:sz w:val="24"/>
          <w:szCs w:val="24"/>
        </w:rPr>
        <w:t>for StudyHaus mobile game to teach number theory</w:t>
      </w:r>
    </w:p>
    <w:p w14:paraId="09F16435" w14:textId="77777777" w:rsidR="004508F5" w:rsidRDefault="004508F5" w:rsidP="004508F5">
      <w:pPr>
        <w:widowControl w:val="0"/>
        <w:rPr>
          <w:rFonts w:ascii="Merriweather" w:eastAsia="Merriweather" w:hAnsi="Merriweather" w:cs="Merriweather"/>
          <w:color w:val="808080"/>
          <w:sz w:val="24"/>
          <w:szCs w:val="24"/>
        </w:rPr>
      </w:pPr>
    </w:p>
    <w:tbl>
      <w:tblPr>
        <w:tblW w:w="1382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2370"/>
        <w:gridCol w:w="3477"/>
        <w:gridCol w:w="3477"/>
      </w:tblGrid>
      <w:tr w:rsidR="004508F5" w14:paraId="16BA6B05" w14:textId="77777777" w:rsidTr="006F25C5">
        <w:trPr>
          <w:trHeight w:val="429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E6D" w14:textId="77777777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Customer Benefit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65C7" w14:textId="7E9F9009" w:rsidR="004508F5" w:rsidRDefault="005E0B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Competitor 1: </w:t>
            </w:r>
            <w:r w:rsidR="004508F5"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Graph Puzzle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 App</w:t>
            </w:r>
          </w:p>
        </w:tc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44C0" w14:textId="41B36619" w:rsidR="005E0BD8" w:rsidRDefault="005E0B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Competitor 2</w:t>
            </w:r>
          </w:p>
          <w:p w14:paraId="55EB5663" w14:textId="3C85BA86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Hit &amp; Blow</w:t>
            </w:r>
            <w:r w:rsidR="005E0BD8"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 App</w:t>
            </w:r>
          </w:p>
        </w:tc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FEAA" w14:textId="77777777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StudyHaus Number Theory</w:t>
            </w:r>
          </w:p>
          <w:p w14:paraId="70FF8C68" w14:textId="36D75FBB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Mobile Game</w:t>
            </w:r>
            <w:r w:rsidR="005E0BD8"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 App</w:t>
            </w:r>
          </w:p>
        </w:tc>
      </w:tr>
      <w:tr w:rsidR="004508F5" w14:paraId="3BD45FA5" w14:textId="77777777" w:rsidTr="004508F5">
        <w:trPr>
          <w:trHeight w:val="339"/>
        </w:trPr>
        <w:tc>
          <w:tcPr>
            <w:tcW w:w="13824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4E66" w14:textId="77777777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Must Haves</w:t>
            </w:r>
          </w:p>
        </w:tc>
      </w:tr>
      <w:tr w:rsidR="004508F5" w14:paraId="4BDFF98A" w14:textId="77777777" w:rsidTr="006F25C5">
        <w:trPr>
          <w:trHeight w:val="739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0672" w14:textId="40FC907E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 xml:space="preserve">Benefit 1: Teaches math/logic 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2486" w14:textId="344005EB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Y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EBBF" w14:textId="22EC2474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Y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A14E" w14:textId="0FAA04D5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Y</w:t>
            </w:r>
          </w:p>
        </w:tc>
      </w:tr>
      <w:tr w:rsidR="004508F5" w14:paraId="238A201B" w14:textId="77777777" w:rsidTr="006F25C5">
        <w:trPr>
          <w:trHeight w:val="339"/>
        </w:trPr>
        <w:tc>
          <w:tcPr>
            <w:tcW w:w="13824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F28E" w14:textId="77777777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Performance benefits</w:t>
            </w:r>
          </w:p>
        </w:tc>
      </w:tr>
      <w:tr w:rsidR="004508F5" w14:paraId="23E2B72B" w14:textId="77777777" w:rsidTr="004508F5">
        <w:trPr>
          <w:trHeight w:val="402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8294" w14:textId="084B8678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Benefit 2: fun – variable rewards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2848" w14:textId="3B52EA0E" w:rsidR="004508F5" w:rsidRDefault="004508F5" w:rsidP="00BE675B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Low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14B1" w14:textId="7EC3470D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Low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AF88" w14:textId="6D504376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High</w:t>
            </w:r>
          </w:p>
        </w:tc>
      </w:tr>
      <w:tr w:rsidR="004508F5" w14:paraId="3894AA25" w14:textId="77777777" w:rsidTr="004508F5">
        <w:trPr>
          <w:trHeight w:val="411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C064" w14:textId="5D632DFF" w:rsidR="004508F5" w:rsidRDefault="004508F5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Benefit 3: easy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903" w14:textId="0AF024A9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High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FC61" w14:textId="5B19D9A9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High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EB7C" w14:textId="5E1EF373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Medium</w:t>
            </w:r>
          </w:p>
        </w:tc>
      </w:tr>
      <w:tr w:rsidR="004508F5" w14:paraId="331099C9" w14:textId="77777777" w:rsidTr="006F25C5">
        <w:trPr>
          <w:trHeight w:val="739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2CD3" w14:textId="2294C0FF" w:rsidR="004508F5" w:rsidRDefault="004508F5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Benefit 4: progressive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7D42" w14:textId="447B4192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High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2850" w14:textId="436BF502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Medium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6F03" w14:textId="646E6621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High</w:t>
            </w:r>
          </w:p>
        </w:tc>
      </w:tr>
      <w:tr w:rsidR="004508F5" w14:paraId="4A355E03" w14:textId="77777777" w:rsidTr="004508F5">
        <w:trPr>
          <w:trHeight w:val="402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89BD" w14:textId="30E34BB1" w:rsidR="004508F5" w:rsidRDefault="004508F5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Benefit 5: social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E9B5" w14:textId="61D2DC4A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Low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9A9F" w14:textId="44E1E29E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Low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A5BF" w14:textId="2A236082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Medium</w:t>
            </w:r>
          </w:p>
        </w:tc>
      </w:tr>
      <w:tr w:rsidR="004508F5" w14:paraId="35A25A3C" w14:textId="77777777" w:rsidTr="004508F5">
        <w:trPr>
          <w:trHeight w:val="357"/>
        </w:trPr>
        <w:tc>
          <w:tcPr>
            <w:tcW w:w="13824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79D2" w14:textId="77777777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</w:rPr>
              <w:t>Delighters</w:t>
            </w:r>
          </w:p>
        </w:tc>
      </w:tr>
      <w:tr w:rsidR="004508F5" w14:paraId="15605E70" w14:textId="77777777" w:rsidTr="006F25C5">
        <w:trPr>
          <w:trHeight w:val="739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8DD5" w14:textId="1ED96FE0" w:rsidR="004508F5" w:rsidRDefault="004508F5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Benefit 6: Can connect to teacher account to track gaming as homework assignment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FCA5" w14:textId="4AA3503E" w:rsidR="004508F5" w:rsidRDefault="004508F5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N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1EBA" w14:textId="1DDD7892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N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CF23" w14:textId="17AD3866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Y</w:t>
            </w:r>
          </w:p>
        </w:tc>
      </w:tr>
      <w:tr w:rsidR="004508F5" w14:paraId="0C2C0BE4" w14:textId="77777777" w:rsidTr="006F25C5">
        <w:trPr>
          <w:trHeight w:val="739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B7AB" w14:textId="7CCCD4E8" w:rsidR="004508F5" w:rsidRDefault="004508F5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  <w:t>Benefit 7: Successes can be shared with friends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F1D0" w14:textId="1F9667C4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N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9879" w14:textId="5D23E4F5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N</w:t>
            </w:r>
          </w:p>
        </w:tc>
        <w:tc>
          <w:tcPr>
            <w:tcW w:w="3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209D" w14:textId="150A98E4" w:rsidR="004508F5" w:rsidRDefault="004508F5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Y</w:t>
            </w:r>
          </w:p>
        </w:tc>
      </w:tr>
    </w:tbl>
    <w:p w14:paraId="182C4429" w14:textId="77777777" w:rsidR="004508F5" w:rsidRDefault="004508F5"/>
    <w:sectPr w:rsidR="004508F5" w:rsidSect="0057055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20B0604020202020204"/>
    <w:charset w:val="4D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F5"/>
    <w:rsid w:val="001220F4"/>
    <w:rsid w:val="004508F5"/>
    <w:rsid w:val="0057055E"/>
    <w:rsid w:val="005E0BD8"/>
    <w:rsid w:val="0069536E"/>
    <w:rsid w:val="008B61D9"/>
    <w:rsid w:val="00923174"/>
    <w:rsid w:val="00B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61F94"/>
  <w15:chartTrackingRefBased/>
  <w15:docId w15:val="{EDFED30F-1EF9-6640-B0FE-622171C2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F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2022-02-06T20:16:00Z</dcterms:created>
  <dcterms:modified xsi:type="dcterms:W3CDTF">2022-02-06T23:00:00Z</dcterms:modified>
</cp:coreProperties>
</file>