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microservices?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 architectural style that structures an application as a collection of services that are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1. Highly maintainable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2. Loosely coupled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3. Independently deployable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4. Organized around business capabilities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The goal of the microservice architecture is to accelerate software development by enabling continuous delivery/deployment &amp; deliver Viable Product.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Monolithic Architecture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The Monolithic application describes a N-tiered software application in which different components combined into a single program from a single platform.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Explain how EAR &amp; WAR files are packed (View , Serivce , DAO, RestAPI , Email) for one single platform.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Advantages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Simple to develop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Simple to deploy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Simple to scale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Simple to test (testing UI will cover all the back end modules as well)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Incident Analysis is very simple. As there is no need for log aggregation.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DownSide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Scaling the application can be difficult (can only scale in one dimension, With a monolithic architecture we cannot scale each component independently)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Continuous deployment is difficult (As team size grows, frequent deployment may cause lot of downtime). Build itself has dependecy on multiple team.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Smaller change requires the entire App to be brought down &amp; deployment.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CICD is very difficult.</w:t>
        <w:tab/>
        <w:tab/>
        <w:tab/>
        <w:tab/>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Micro Service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Advantage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Better deployability - services can be deployed independently without the entire app downtime.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Autonomous teams. (independent team increase fast delivery)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Experment different tech stack in micro-service (JAVA API &amp; NODE API)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Fast Delivery.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DisAdvantges: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Developers must deal with the additional complexity of creating a distributed system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Developers must implement the inter-service communication mechanism and deal with partial failure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maintaing transaction accross mutiple service call &amp; failure secarios.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Exception tracking (Service calls A -&gt; Service Call B -&gt; Service C thrown Exception)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Distributed/Centralized Session Handling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End to End Testing &amp; testing the interactions between services is more difficult (Will have mock every other dependent service)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Implementing requests that span multiple services requires careful coordination between the teams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Service Aggregation ( aggregate result from multiple DB schema &amp; return restult to consumer)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testing of App will be difficult. (test individual API &amp; Consumer UI)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Decomposing technique: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Decompose by business capability : Define services corresponding to business capabilities. (Product Service, User Service, Enrollment, Formulary Service)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Deployment patterns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Multiple service instances per host (i'm using this pattern)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Service instance per host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Service instance per VM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Service instance per Container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Cross cutting concerns: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API gateway::::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is the single entry point for all clients. The API gateway handles requests in one of two ways.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the API gateway can expose a different API for each client.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Advatage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Insulates the clients from the problem of determining the locations of service instances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Reduces the number of requests/roundtrips from Client prospective.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Insulates the clients from how the application is partitioned into microservices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Best Place for implemt cross cuttinig concern like, logging, security,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DisAdvantages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Sinle Point Failure.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Externalized configuration - Maintain All the Property in One Single Code base Using Sprinig Cloud Config.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Dedicated Service which tells other API how to connect to the external/3rd party services. &amp; what are the business configurations.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It enables API to change the configuration without downtime.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Things to check : ensure that when an application is deployed the supplied configuration matches what is expected.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Encrypt the password in config file.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Service discovery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In Cloud environment, IP will be assigned dynamically. In frequent tear down, client will have to be aware of the location of the service.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Service discovery pattern enable to client to be aware of the location &amp; API.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Client-side discovery - When making a request to a service, the client obtains the location of a service instance by querying a Service Registry,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which knows the</w:t>
        <w:tab/>
        <w:t xml:space="preserve">locations of all service instances.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(There is no router involved in client side discovery)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Server-side discovery - When making a request to a service, the client makes a request via a router (a.k.a load balancer)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that runs at a well known location. The router queries a service registry, which might be built into the router,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and forwards the request to an available service instance.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registration</w:t>
        <w:tab/>
        <w:t xml:space="preserve">  - A service instance is responsible for registering itself with the service registry.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On startup the service instance registers itself (host and IP address) with the service registry and makes itself available for discovery.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The client must typically periodically renew its registration so that the registry knows it is still alive. On shutdown, the service instance unregisters itself from the service registry.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Reliability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Circuit Breaker</w:t>
        <w:tab/>
        <w:tab/>
        <w:t xml:space="preserve">- When one service synchronously invokes another there is always the possibility that the other service is unavailable 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is exhibiting such high latency it is essentially unusable.This might lead to resource exhaustion, which would make the calling service unable to handle other requests.The failure of one service can potentially cascade to other services throughout the application.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Data management: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Database per Service - For each service, there will be a schema. (Service will access the its own database. if the service requires data in Schema B, it should call Service B instead of directly calling it)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Event Sourcing - (Event sourcing persists the state of a business entity such an Order or a Customer as a sequence of state-changing events. Whenever the state of a business entity changes, a new event is appended to the list of events. Since saving an event is a single operation, it is inherently atomic. The application reconstructs an entity’s current state by replaying the events.)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CQRS - Command Query Responsibility Segregations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Security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Access Token*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Observability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Health check API  </w:t>
        <w:tab/>
        <w:tab/>
        <w:t xml:space="preserve">- Dedicated API for checking the application/API status. API Status includes - DB health, MQ Server Health, Other dependent service health.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Log aggregation  </w:t>
        <w:tab/>
        <w:tab/>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Distributed tracing </w:t>
        <w:tab/>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Log aggregation</w:t>
        <w:tab/>
        <w:tab/>
        <w:tab/>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Service Component Test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Consumer-side contract test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CLOUD-BASED COMPUTING TYPES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Infrastructure as a Service (IaaS)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Platform as a Service (PaaS)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Software as a Service (SaaS)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Cloud Config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 API Impl:::::::::::::::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@SpringBootApplication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@EnableConfigServer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ConfigServerApplication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SpringApplication.run(ConfigServerApplication.class, args);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 8888</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application: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licensingservice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 native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searchLocations: file:///Users/johncarnell1/book/native_cloud_apps/ch4-config-managment/confsvr/src/main/resources/config/licensingservice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uri: http://localhost:8888</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repos: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appFoo: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pattern: app-foo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uri: https://github.com/solivaf/config-properties-bar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Impl::::::::::::::::::: (–Dspring.profiles.active=dev)</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 8888</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 native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 http://localhost:8888 Specify the location of the Spring Cloud Config server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searchPaths: licensingservice,organizationservice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username: native-cloud-apps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password: 0ffended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Specifi annotation required at the client side - on Main Class.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@Value("${example.property}") - Annotate the class with @RefreshScope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String exampleProperty;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Configuration.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export ENCRYPT_KEY=IMSYMMETRIC</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Use built in endpoint to encrypt/decrypt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Configure the encrypted values in config.(spring.datasource.password:"{cipher}858201e10fe3c9513e1d28b33ff417a66e8c8411dcff3077c53cf53d8a1be360")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Configure Spring Cloud Config to not decrypt properties on the server side. (spring.cloud.config.server.encrypt.enabled: false)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Client Config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Set the symmetric key on the licensing server.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Add the spring-security-rsa JARs to the licensing services pom.xml file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Discovery Using Eureka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::::::::::::::::::::Eureka Service Registry API:::::::::::::::::::::::::::::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How Service Discovery Works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w:t>
        <w:tab/>
        <w:t xml:space="preserve">Service registration</w:t>
        <w:tab/>
        <w:tab/>
        <w:tab/>
        <w:tab/>
        <w:t xml:space="preserve">-   Whenever the service is bootstrapping(even after a recovery), they’ll register their physical location, path, and port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that they can be accessed by with one or more service discovery instances. While each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instance of a service will have a unique IP address and port, each service instance that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comes up will register under the same service ID. A service ID is nothing more than 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key that uniquely identifies a group of the same service instances.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Client lookup of service address</w:t>
        <w:tab/>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A service will usually only register with one service discovery service instance. Most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service discovery implementations use a peer-to-peer model of data propagation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where the data around each service instance is communicated to all the other nodes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in the cluster.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Information sharing - </w:t>
        <w:tab/>
        <w:tab/>
        <w:tab/>
        <w:tab/>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Health monitoring </w:t>
        <w:tab/>
        <w:tab/>
        <w:tab/>
        <w:tab/>
        <w:tab/>
        <w:t xml:space="preserve">- Any services failing to return a good health check will be removed from the pool of available service instances.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Eureka requires three consecutive heartbeat pings from the service spaced 10 seconds apart before it will say the service is ready for use.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Application ID </w:t>
        <w:tab/>
        <w:t xml:space="preserve">: Used to represent the grooup of application( app id is configured using the prop spring.application.name in bootstrap.yml)</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Instance ID</w:t>
        <w:tab/>
        <w:tab/>
        <w:t xml:space="preserve">: instance ID will be a random number meant to represent a single service instance (Random Number + App ID + Port Number)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Word on Client Side Load Balancing:::::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Client-side load balancing involves having the client look up all of a service’s individual instances from a service discovery agent (like Netflix Eureka) and then caching the physical location of said service instances.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Each time a client wants to call the service, the service consumer will look up</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location information for the service from the cache. Usually client-side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caching will use a simple load balancing algorithm like the “round-robin” load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balancing algorithm to ensure that service calls are spread across multiple service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instances.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client will then periodically contact the service discovery service and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refresh its cache of service instances. The client cache is eventually consistent,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but there’s always a risk that between when the client contacts the service discovery</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instance for a refresh and calls are made, calls might be directed to a service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instance that isn’t healthy.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Eureka Server API</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port is 8761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 8761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eureka:</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registerWithEureka: false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fetchRegistry: false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waitTimeInMsWhenSyncEmpty: 30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serviceUrl: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defaultZone: http://localhost:8761</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profiles: peer1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eureka: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hostname: peer1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profiles: peer2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eureka: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hostname: peer2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eureka.instance.preferIpAddress property tells Eureka that you want to register the service’s IP address to Eureka rather than its hostname.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(eureka.instance.preferIpAddress = true)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@SpringBootApplication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@EnableEurekaServer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EurekaServerApplication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SpringApplication.run(EurekaServerApplication.class, args);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Eureka Client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eureka: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preferIpAddress: true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registerWithEureka: true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fetchRegistry: true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serviceUrl: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defaultZone: http://localhost:8761/eureka/</w:t>
        <w:tab/>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@SpringBootApplication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@EnableDiscoveryClient // required based on the client types.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@EnableFeignClients // @EnableFeignClients application aren’t needed when using the Ribbon backed RestTemplate and can be removed.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Application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@LoadBalanced    //Ribbon backed rest client.  (Type 1 - ribbon backed client, no annoation required on Main Class)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@Bean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RestTemplate getRestTemplate(){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new RestTemplate();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SpringApplication.run(Application.class, args);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2 - DiscoveryClient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@Autowired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DiscoveryClient discoveryClient;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Organization getOrganization(String organizationId)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RestTemplate restTemplate = new RestTemplate();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List&lt;ServiceInstance&gt; instances = </w:t>
        <w:tab/>
        <w:t xml:space="preserve">discoveryClient.getInstances("organizationservice");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(instances.size()==0) return null;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serviceUri = String.format("%s/v1/organizations/%s",</w:t>
        <w:tab/>
        <w:t xml:space="preserve">instances.get(0).getUri().toString(),</w:t>
        <w:tab/>
        <w:t xml:space="preserve">organizationId);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ResponseEntity&lt; Organization &gt; restExchange =</w:t>
        <w:tab/>
        <w:t xml:space="preserve">restTemplate.exchange(</w:t>
        <w:tab/>
        <w:t xml:space="preserve">serviceUri,</w:t>
        <w:tab/>
        <w:t xml:space="preserve">HttpMethod.GET,</w:t>
        <w:tab/>
        <w:t xml:space="preserve">null, Organization.class, organizationId);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restExchange.getBody();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@EnableFeignClients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@FeignClient("organizationservice")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interface OrganizationFeignClient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@RequestMapping(method= RequestMethod.GET,value="/v1/organizations/{organizationId}",consumes="application/json")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Organization getOrganization(@PathVariable("organizationId") String organizationId);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client-side resiliency patterns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Client-side load balancing (Covered above)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Circuit breakers</w:t>
        <w:tab/>
        <w:t xml:space="preserve">- Monitor the service calls for given period of time and try to detect failure. If the number of failures reach the threshold, inteercept the service call and throw error for given period of buffer time. this buffer time is for application resource to recover from resource outage.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Fallbacks</w:t>
        <w:tab/>
        <w:tab/>
        <w:t xml:space="preserve">- when a remote service call fails, rather than generating an exception, the service consumer will execute an alternative code path and try to carry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out an action through another means.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 Bulkheads    </w:t>
        <w:tab/>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you can break the calls to remote resources into their own thread pools and reduce the risk that a problem with one slow remote resource call will take down the entire application.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Benefits : Fail fast, Fail gracefully, Recover seamlessly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Hystrix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@SpringBootApplication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@EnableCircuitBreaker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@EnableEurekaClient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class Application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@LoadBalanced    //Ribbon backed rest client.  (Type 1 - ribbon backed client, no annoation required on Main Class)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@Bean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public RestTemplate getRestTemplate(){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new RestTemplate();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public static void main(String[] args)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SpringApplication.run(Application.class, args);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@HystrixCommand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List&lt;License&gt; getLicensesByOrg(String organizationId){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licenseRepository.findByOrganizationId(organizationId);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When the Spring framework sees the @HystrixCommand, it will dynamically generate a proxy that will wrapper the method and manage all calls to that method through a thread pool of threads specifically set aside to handle remote calls.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By default, when you specify a @HystrixCommand annotation without properties, the annotation will place all remote service calls under the same thread pool.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@HystrixCommand(fallbackMethod = "buildFallbackLicenseList",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threadPoolKey = "licenseByOrgThreadPool",</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threadPoolProperties = {@HystrixProperty(name = "coreSize",value="30"),@HystrixProperty(name="maxQueueSize", value="10")},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commandProperties={@HystrixProperty(name="execution.isolation.thread.timeoutInMilliseconds",value="12000")},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commandPoolProperties ={@HystrixProperty(name="circuitBreaker.requestVolumeThreshold", value="10"),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 xml:space="preserve">@HystrixProperty(name="circuitBreaker.errorThresholdPercentage", value="75"),</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 xml:space="preserve">@HystrixProperty(name="circuitBreaker.sleepWindowInMilliseconds",value="7000"),</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 xml:space="preserve">@HystrixProperty(name="metrics.rollingStats.timeInMilliseconds", value="15000")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 xml:space="preserve">@HystrixProperty(name="metrics.rollingStats.numBuckets", value="5")})</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List&lt;License&gt; getLicensesByOrg(String organizationId){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randomlyRunLong();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licenseRepository.findByOrganizationId(organizationId);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List&lt;License&gt; buildFallbackLicenseList(String organizationId){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ListofLicense;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execution.isolation.thread.timeoutInMilliseconds is used to set the length of the timeout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circuitBreaker.requestVolumeTheshold, controls the amount of consecutive calls that must occur within a 10-second window before Hystrix will consider tripping the circuit breaker for the call.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circuitBreaker.errorThresholdPercentage, is the percentage of calls that must fail (due to timeouts, an exception being thrown, or a HTTP 500 being returned) after the circuitBreaker.requestVolumeThreshold value has been passed before the circuit breaker it tripped.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circuitBreaker.sleepWindowInMilliseconds, is the amount of time Hystrix will sleep once the circuit breaker is tripped before Hystrix will allow another call through to see if the service is healthy again.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metrics.rollingStats.timeInMilliseconds, is used to control the size of the window that will be used by Hystrix to monitor for problems with a service call.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metrics.rollingStats.numBuckets, controls the number of times statistics are collected in the window you’ve defined.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Hystrix supports two isolation models: THREAD and SEMAPHORE.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Hystrix’s default isolation model, THREAD, completely isolates a Hystrix protected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call, but doesn’t propagate the parent thread’s context to the Hystrix</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managed thread.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Hystrix’s other isolation model, SEMAPHORE, doesn’t use a separate thread to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make a Hystrix call. While this is more efficient, it also exposes the service to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unpredictable behavior if Hystrix interrupts the call.</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Hystrix does allow you to inject the parent thread context into a Hystrix managed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Thread through a custom HystrixConcurrencyStrategy implementation.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Gateway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API gateway handles requests in one of two ways. Requests are simply proxied/routed to the appropriate service.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Need for Gateway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Insulates the clients from the problem of determining the locations of service instances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Load Balancing through gateway. (As service are registred in Service Registry, Zuul will automatically spread out the load to different instance of the same API request.)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Might also implement security, e.g. verify that the client is authorized to perform the request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Might also implement centralized logging/Auditing.</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service gateway acts as an intermediary between the service client and a service being invoked. The service client talks only to a single URL managed by the service gateway.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routing—A service gateway places all service calls behind a URL and API route.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Dynamic routing—A service gateway can inspect incoming service requests and, based on data from the incoming request, perform intelligent routing based on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who the service caller is.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Authentication and authorization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Metric collection and logging -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Routing in Zuul: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Automated mapping of routes via service discovery</w:t>
        <w:tab/>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Zuul can automatically route requests based on their service IDs(service IDs are loaded from Service registry) with zero configuration. If you don’t specify any routes, Zuul will automatically use the Eureka service ID of the service being called and map it.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map the service instance id &amp; client request URL (exclude the first part of URL. first part of the URL is for resolving the service  ID).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Manual mapping of routes using service discovery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zuul: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ignored-services: 'organizationservice'   </w:t>
        <w:tab/>
        <w:t xml:space="preserve">-&gt; this will remove the automated mapping from Service registry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prefix: /api</w:t>
        <w:tab/>
        <w:tab/>
        <w:tab/>
        <w:tab/>
        <w:tab/>
        <w:tab/>
        <w:tab/>
        <w:tab/>
        <w:t xml:space="preserve">-&gt; all service will be prefixed with /api</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routes: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organizationservice: /organization/**</w:t>
        <w:tab/>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licensingservice: /licensing/**</w:t>
        <w:tab/>
        <w:tab/>
        <w:tab/>
        <w:t xml:space="preserve">-&gt;  (licensingservice = service ID, /api/licensing/ -&gt; /licensingservice/**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Manual mapping of routes using static URLs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manual mappinig used to route services that aren’t managed by Eureka.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zuul:</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routes: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licensestatic:</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path: /licensestatic/**</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url: http://licenseservice-static:8081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organizationstatic:</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path: /licensestatic/**</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serviceId: organizationstatic</w:t>
        <w:tab/>
        <w:tab/>
        <w:tab/>
        <w:t xml:space="preserve">-&gt; Defines a service ID that will be used to look up the service in Ribbon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ribbon: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eureka:</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enabled: false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organizationstatic:</w:t>
        <w:tab/>
        <w:tab/>
        <w:tab/>
        <w:tab/>
        <w:tab/>
        <w:tab/>
        <w:tab/>
        <w:tab/>
        <w:t xml:space="preserve">-&gt; Configuration for service id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ribbon:</w:t>
        <w:tab/>
        <w:tab/>
        <w:tab/>
        <w:tab/>
        <w:tab/>
        <w:tab/>
        <w:tab/>
        <w:tab/>
        <w:tab/>
        <w:tab/>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listOfServers: http://organizationsservice-static1:8081,http://organizationsservice-static2:8082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Zuul Gateway:  Router and server-side load balancer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@SpringBootApplication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@EnableZuulProxy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class ZuulServerApplication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public static void main(String[] args)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SpringApplication.run(ZuulServerApplication.class,args);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eureka:</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instance: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preferIpAddress: true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registerWithEureka: true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fetchRegistry: true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serviceUrl:</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defaultZone: http://localhost:8761/eureka/</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Zuul Filter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Pre-filters—A pre-filter is invoked before the actual request to the target destination occurs with Zuul.</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i.e auth/ token expiry.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Post filters—A post filter is invoked after the target service has been invoked and a response is being sent back to the client.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logging, metrics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Route filters—The route filter is used to intercept the call before the target service is invoked.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Usually a route filter is used to determine if some level </w:t>
        <w:tab/>
        <w:tab/>
        <w:t xml:space="preserve">of dynamic routing needs to take place.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dynamic routing based on the incoming request.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All type are implemented using ZuulFilter interface.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method filterType, tell what the actual filter type is -POST_TYPE/ROUTE_TYPE/PRE_TYPE)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public class TrackingFilter extends ZuulFilter{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@Override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public String filterType()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FilterUtils.PRE_FILTER_TYPE;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@Override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public int filterOrder()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someNumber;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@Override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public boolean shouldFilter()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SHOULD_FILTER;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@Override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public Object run()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EnableZuulProxy VS EnableZuulServer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@EnableZuulProxy is a superset of @EnableZuulServer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@EnableZuulProxy - contains all the filters installed by @EnableZuulServer. The additional filters in the “proxy” enable routing functionality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Provides integaration with Eureaka &amp; Ribbon load balancing.</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EnableZuulServer - enableZuulServer is used when you want to build your own routing service and not use any Zuul prebuilt capabilities.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load routing from application.yaml file. does not provide any integration with Eureka.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zuul, we can specify a list of ignored headers as part of the route configuration.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zuul: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routes: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users: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path: /myusers/**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sensitiveHeaders: Cookie,Set-Cookie,Authorization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url: https://downstreams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