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Top-down web services development 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Top-down Web services development involves creating a WSDL and then creating the Web service using the WSDL file.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top-down approach, first you design the implementation of the Web service by creating a WSDL file. You can then create the Web service skeleton Java classes from the wsdl, and add the required code.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JAX-WS tool wsimport can be used for creating a top down web service.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"wsimport" can create stubs from a wsdl.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jaxws:wsimport - Maven plugin used to generate the mesasge class from XSD/WSDL files.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Bottom-up web services development 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When creating a Web service using a bottom-up approach, first you write the java classes for the web service and then create the WSDL file and publish the web service.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Although bottom-up Web service development may be faster and easier, the top-down approach is the recommended way of creating a Web service.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JAX-WS tool wsgen can be used for creating a bottoms up web service.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wsgen tool reads an existing web service implementation class (SIB) and generates the required JAX–WS portable artifacts for web service development and deployment.​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"wsgen" tool to generate the WSDL &amp; XSD files from EIB.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SOAP VS REST 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SOAP stands for Simple Object Access Protocol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SOAP is a protocol. SOAP was designed with a specification. It includes a WSDL file which has the required information on what the web service does in addition to the location of the web service.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Message, Binding Section, EIB, Port Types, Exception Message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SOAP requires more bandwidth for its usage.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SOAP can only work with XML format.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SOAP follows strict guidelines - W3C Standards.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Offers strict Security implementation. ( Secure Mark Up Assertion language - SAML)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 SOAP Header, Protocal level Security 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 stands for Representational State Transfer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 is an Architectural style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 does not need much bandwidth when requests are sent to the server. REST messages mostly just consist of JSON messages.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 permits different data format such as Plain text, HTML, XML, JSON, etc.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SOAP Message Tags 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&lt;SOAP-ENV:Envelope xmlns:SOAP-ENV = "http://schemas.xmlsoap.org/soap/envelope/"&gt;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&lt;SOAP-ENV:Header&gt;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&lt;!-- Optiona --&gt;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&lt;/SOAP-ENV:Header&gt;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&lt;SOAP-ENV:Body&gt;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&lt;ns2:getCountryResponse xmlns:ns2 = "http://tutorialspoint/schemas"&gt;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&lt;ns2:country&gt;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&lt;ns2:name&gt;United States&lt;/ns2:name&gt;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&lt;ns2:population&gt;46704314&lt;/ns2:population&gt;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&lt;ns2:capital&gt;Washington&lt;/ns2:capital&gt;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&lt;ns2:currency&gt;USD&lt;/ns2:currency&gt;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&lt;/ns2:country&gt;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&lt;/ns2:getCountryResponse&gt;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&lt;/SOAP-ENV:Body&gt;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&lt;/SOAP-ENV:Envelope&gt;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WSDL sections/different Tags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Marshalling/UnMarshalling  (What are the frameworks used for Marshalling)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 WS Annoation &amp; Sample Provider Example 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Step1 : Configure MessageDispatcherServlet in web.xml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&lt;servlet&gt;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&lt;servlet-name&gt;spring-ws&lt;/servlet-name&gt;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&lt;servlet-class&gt;org.springframework.ws.transport.http.MessageDispatcherServlet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&lt;/servlet-class&gt;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&lt;init-param&gt;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&lt;param-name&gt;transformWsdlLocations&lt;/param-name&gt;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&lt;param-value&gt;true&lt;/param-value&gt;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&lt;/init-param&gt;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&lt;/servlet&gt;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&lt;servlet-mapping&gt;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&lt;servlet-name&gt;spring-ws&lt;/servlet-name&gt;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&lt;url-pattern&gt;/*&lt;/url-pattern&gt;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&lt;/servlet-mapping&gt;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Step 2 :  Configure spring-ws-servlet.xml ( by configuring portTypeName, targetNameSpace &amp; WSDL location)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&lt;sws:annotation-driven/&gt;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&lt;sws:dynamic-wsdl id="countries"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portTypeName = "CountriesPort"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locationUri = "/countryService/"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targetNamespace = "http://tutorialspoint.com/definitions"&gt;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&lt;sws:xsd location = "/WEB-INF/countries.xsd"/&gt;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&lt;/sws:dynamic-wsdl&gt;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or &lt;sws:static-wsdl id = "leave" location = "/WEB-INF/wsdl/leave.wsdl"/&gt;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Step 3 : Create Endpoint Class annotate with @Endpoint, and annotate method with PayloadRoot &amp; @ResponsePayload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@Endpoint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CountryEndPoint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private static final String NAMESPACE_URI = "http://tutorialspoint/schemas";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private CountryRepository countryRepository;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@Autowired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public CountryEndPoint(CountryRepository countryRepository) throws JDOMException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this.countryRepository = countryRepository;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@PayloadRoot(namespace = NAMESPACE_URI, localPart = "getCountryRequest")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@ResponsePayload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public GetCountryResponse getCountry(@RequestPayload GetCountryRequest request)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throws JDOMException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Country country = countryRepository.findCountry(request.getName());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GetCountryResponse response = new GetCountryResponse();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response.setCountry(country);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return response;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SOAP Web Service Consumer 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Step 1 : Create Web Service Template.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Step 2 : Set Marshaller &amp; UnMarshaller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Step 3 : Set Client Interceptor ( Log request &amp; Response)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Step 4 : Set the Message Sender for timeout, If any. (WebServiceMessageSender - max connection, connection time out)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@Bean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WebServiceTemplate webServiceTemplate()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WebServiceTemplate webServiceTemplate = new WebServiceTemplate();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webServiceTemplate.setMarshaller(jaxb2Marshaller());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webServiceTemplate.setUnmarshaller(jaxb2Marshaller());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webServiceTemplate.setDefaultUri(defaultUri);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register the LogHttpHeaderClientInterceptor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ClientInterceptor[] interceptors = new ClientInterceptor[] {new LogHttpHeaderClientInterceptor()};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webServiceTemplate.setInterceptors(interceptors);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webServiceTemplate;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class LogHttpHeaderClientInterceptor implements ClientInterceptor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@Override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public void afterCompletion(MessageContext arg0, Exception arg1)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@Override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public boolean handleFault(MessageContext messageContext) throws WebServiceClientException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@Override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public boolean handleRequest(MessageContext messageContext) throws WebServiceClientException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@Override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public boolean handleResponse(MessageContext messageContext) throws WebServiceClientException 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  <w:tab/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Consuming Rest Service: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Step 1 :create instance of  RestTemplate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Step : add Message Converter. (By default, Spring will register JacksonMessage converter for JSON)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@Bean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RestTemplate restTemplate()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var factory = new SimpleClientHttpRequestFactory();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factory.setConnectTimeout(3000);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factory.setReadTimeout(3000);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RestTemplate restTemplate = new RestTemplate();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MappingJacksonHttpMessageConverter converter = new MappingJacksonHttpMessageConverter();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converter.setObjectMapper(new ObjectMapper());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restTemplate.getMessageConverters().add(converter);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restTemplate;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Step : 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Use the correct Method for post &amp; get.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Get : getForEntity(URI url, Class&lt;T&gt; responseType)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Post: </w:t>
        <w:tab/>
        <w:t xml:space="preserve">postForEntity(URI url, Object request, Class&lt;T&gt; responseType)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Swagger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1. Framwork for generating API Doc &amp; Swagger WEB UI by adding annotation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2. Offers CLI jar for generating the Client Stubs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3. GUI tool for editing the API Doc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What are all the Swagger Annotation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@Api</w:t>
        <w:tab/>
        <w:tab/>
        <w:tab/>
        <w:tab/>
        <w:tab/>
        <w:tab/>
        <w:tab/>
        <w:t xml:space="preserve">Marks a class as a Swagger resource.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@ApiImplicitParam</w:t>
        <w:tab/>
        <w:tab/>
        <w:tab/>
        <w:tab/>
        <w:t xml:space="preserve">Represents a single parameter in an API Operation.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@ApiImplicitParams</w:t>
        <w:tab/>
        <w:tab/>
        <w:tab/>
        <w:tab/>
        <w:t xml:space="preserve">A wrapper to allow a list of multiple ApiImplicitParam objects.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@ApiModel</w:t>
        <w:tab/>
        <w:tab/>
        <w:tab/>
        <w:tab/>
        <w:tab/>
        <w:tab/>
        <w:t xml:space="preserve">Provides additional information about Swagger models.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@ApiModelProperty</w:t>
        <w:tab/>
        <w:tab/>
        <w:tab/>
        <w:tab/>
        <w:t xml:space="preserve">Adds and manipulates data of a model property.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@ApiOperation</w:t>
        <w:tab/>
        <w:tab/>
        <w:tab/>
        <w:tab/>
        <w:tab/>
        <w:t xml:space="preserve">Describes an operation or typically a HTTP method against a specific path.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@ApiParam</w:t>
        <w:tab/>
        <w:tab/>
        <w:tab/>
        <w:tab/>
        <w:tab/>
        <w:tab/>
        <w:t xml:space="preserve">Adds additional meta-data for operation parameters.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@ApiResponse</w:t>
        <w:tab/>
        <w:tab/>
        <w:tab/>
        <w:tab/>
        <w:tab/>
        <w:t xml:space="preserve">Describes a possible response of an operation.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@ApiResponses</w:t>
        <w:tab/>
        <w:tab/>
        <w:tab/>
        <w:tab/>
        <w:tab/>
        <w:t xml:space="preserve">A wrapper to allow a list of multiple ApiResponse objects.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@Authorization</w:t>
        <w:tab/>
        <w:tab/>
        <w:tab/>
        <w:tab/>
        <w:tab/>
        <w:t xml:space="preserve">Declares an authorization scheme to be used on a resource or an operation.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@AuthorizationScope</w:t>
        <w:tab/>
        <w:tab/>
        <w:tab/>
        <w:tab/>
        <w:t xml:space="preserve">Describes an OAuth2 authorization scope.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