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07" w:rsidRDefault="0005540D" w:rsidP="00CE6A07">
      <w:pPr>
        <w:jc w:val="center"/>
      </w:pPr>
      <w:r w:rsidRPr="009862FC">
        <w:rPr>
          <w:noProof/>
        </w:rPr>
        <w:drawing>
          <wp:inline distT="0" distB="0" distL="0" distR="0">
            <wp:extent cx="3200400" cy="1085850"/>
            <wp:effectExtent l="0" t="0" r="0" b="0"/>
            <wp:docPr id="2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A07" w:rsidRDefault="00CE6A07" w:rsidP="00CE6A07">
      <w:pPr>
        <w:pStyle w:val="Heading1"/>
        <w:jc w:val="center"/>
      </w:pPr>
      <w:r>
        <w:t xml:space="preserve">Using jQuery </w:t>
      </w:r>
      <w:proofErr w:type="spellStart"/>
      <w:r>
        <w:t>DataTables</w:t>
      </w:r>
      <w:proofErr w:type="spellEnd"/>
    </w:p>
    <w:p w:rsidR="001C5023" w:rsidRDefault="00CE6A07" w:rsidP="00CE6A07">
      <w:r>
        <w:t xml:space="preserve">HTML tables, as rendered through scaffolding in MVC, are not the prettiest things in the world, and they lack a certain degree of user interactivity. Ok, let’s face it, there is no user interactivity. </w:t>
      </w:r>
    </w:p>
    <w:p w:rsidR="001C5023" w:rsidRDefault="00CE6A07" w:rsidP="00CE6A07">
      <w:r>
        <w:t xml:space="preserve">What if we want to be able to quickly and easily sort (ascending and descending) by column headings, include full-text search on the table contents, add paging to the table, and let the user decide how many records to display on a given page? To add this functionality using MVC and Razor syntax is an exercise in near-futility that results in a complex interweaving of controller actions, helper methods, myriad optional parameters, and a thoroughly annoying full page refresh after every user selection. </w:t>
      </w:r>
    </w:p>
    <w:p w:rsidR="00C6311F" w:rsidRDefault="00CE6A07" w:rsidP="00CE6A07">
      <w:r>
        <w:t xml:space="preserve">Wouldn’t it be great if there was a way to </w:t>
      </w:r>
      <w:r w:rsidR="003815B5">
        <w:t>do all of that without having to jump through hoops a circus performer would be afraid of?</w:t>
      </w:r>
    </w:p>
    <w:p w:rsidR="003815B5" w:rsidRDefault="003815B5" w:rsidP="00CE6A07">
      <w:r>
        <w:t xml:space="preserve">Enter jQuery </w:t>
      </w:r>
      <w:proofErr w:type="spellStart"/>
      <w:r>
        <w:t>DataTables</w:t>
      </w:r>
      <w:proofErr w:type="spellEnd"/>
      <w:r>
        <w:t>!</w:t>
      </w:r>
    </w:p>
    <w:p w:rsidR="00075596" w:rsidRDefault="00075596" w:rsidP="00CE6A07">
      <w:hyperlink r:id="rId6" w:history="1">
        <w:r w:rsidRPr="00847069">
          <w:rPr>
            <w:rStyle w:val="Hyperlink"/>
          </w:rPr>
          <w:t>https://datatables.net/download/index</w:t>
        </w:r>
      </w:hyperlink>
    </w:p>
    <w:p w:rsidR="00075596" w:rsidRDefault="00075596" w:rsidP="00CE6A07">
      <w:r>
        <w:rPr>
          <w:noProof/>
        </w:rPr>
        <w:drawing>
          <wp:inline distT="0" distB="0" distL="0" distR="0">
            <wp:extent cx="5943600" cy="1953260"/>
            <wp:effectExtent l="0" t="0" r="0" b="889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1 at 16.26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96" w:rsidRDefault="00075596" w:rsidP="00CE6A07"/>
    <w:p w:rsidR="003815B5" w:rsidRDefault="003815B5" w:rsidP="00CE6A07">
      <w:r>
        <w:t xml:space="preserve">There are </w:t>
      </w:r>
      <w:r w:rsidR="00E00C37">
        <w:t xml:space="preserve">many available JavaScript plug-ins that do this sort of thing, but jQuery </w:t>
      </w:r>
      <w:proofErr w:type="spellStart"/>
      <w:r w:rsidR="00E00C37">
        <w:t>DataTables</w:t>
      </w:r>
      <w:proofErr w:type="spellEnd"/>
      <w:r w:rsidR="00E00C37">
        <w:t xml:space="preserve"> offers the most bang for your buck (well, not really, it’s free). It works with your existing </w:t>
      </w:r>
      <w:proofErr w:type="spellStart"/>
      <w:r w:rsidR="00E00C37">
        <w:t>scaffolded</w:t>
      </w:r>
      <w:proofErr w:type="spellEnd"/>
      <w:r w:rsidR="00E00C37">
        <w:t xml:space="preserve"> MVC table structure, only requires a few small additions to your code, and requires no translation of your model data into JSON strings, XML, or other similar annoyances.</w:t>
      </w:r>
    </w:p>
    <w:p w:rsidR="00075596" w:rsidRDefault="00075596" w:rsidP="00CE6A07"/>
    <w:p w:rsidR="00075596" w:rsidRDefault="00075596" w:rsidP="00CE6A07"/>
    <w:p w:rsidR="00075596" w:rsidRDefault="00075596" w:rsidP="00CE6A07"/>
    <w:p w:rsidR="00075596" w:rsidRDefault="00075596" w:rsidP="00CE6A07"/>
    <w:p w:rsidR="00075596" w:rsidRDefault="00075596" w:rsidP="00CE6A07"/>
    <w:p w:rsidR="00E00C37" w:rsidRDefault="00E00C37" w:rsidP="00CE6A07">
      <w:r>
        <w:lastRenderedPageBreak/>
        <w:t xml:space="preserve">With that in mind, let’s show you how to set up your project to work with jQuery </w:t>
      </w:r>
      <w:proofErr w:type="spellStart"/>
      <w:r>
        <w:t>DataTables</w:t>
      </w:r>
      <w:proofErr w:type="spellEnd"/>
      <w:r>
        <w:t>.</w:t>
      </w:r>
    </w:p>
    <w:p w:rsidR="0005540D" w:rsidRDefault="0005540D" w:rsidP="002C3F8F">
      <w:pPr>
        <w:pStyle w:val="ListParagraph"/>
        <w:numPr>
          <w:ilvl w:val="0"/>
          <w:numId w:val="2"/>
        </w:numPr>
        <w:ind w:hanging="900"/>
      </w:pPr>
      <w:r>
        <w:t xml:space="preserve">To include </w:t>
      </w:r>
      <w:proofErr w:type="spellStart"/>
      <w:r>
        <w:t>DataTables</w:t>
      </w:r>
      <w:proofErr w:type="spellEnd"/>
      <w:r>
        <w:t xml:space="preserve"> on your page simply include the following HTML:</w:t>
      </w:r>
    </w:p>
    <w:p w:rsidR="00742D44" w:rsidRDefault="00742D44" w:rsidP="00742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CSS --&gt;</w:t>
      </w:r>
    </w:p>
    <w:p w:rsidR="00742D44" w:rsidRDefault="002C3F8F" w:rsidP="00742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jquery.dataTables.min.css</w:t>
      </w:r>
    </w:p>
    <w:p w:rsidR="00742D44" w:rsidRDefault="00742D44" w:rsidP="00742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570A" w:rsidRDefault="0065570A" w:rsidP="002C3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742D44" w:rsidRDefault="00742D44" w:rsidP="00742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jQuery --&gt;</w:t>
      </w:r>
    </w:p>
    <w:p w:rsidR="00742D44" w:rsidRDefault="002C3F8F" w:rsidP="00742D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jquery</w:t>
      </w:r>
      <w:r w:rsidR="00742D44">
        <w:rPr>
          <w:rFonts w:ascii="Consolas" w:hAnsi="Consolas" w:cs="Consolas"/>
          <w:color w:val="0000FF"/>
          <w:sz w:val="19"/>
          <w:szCs w:val="19"/>
          <w:highlight w:val="white"/>
        </w:rPr>
        <w:t>.min.js</w:t>
      </w:r>
    </w:p>
    <w:p w:rsidR="00742D44" w:rsidRDefault="00742D44" w:rsidP="00742D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C3F8F" w:rsidRDefault="002C3F8F" w:rsidP="00742D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42D44" w:rsidRDefault="00742D44" w:rsidP="00742D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DataTables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--&gt;</w:t>
      </w:r>
    </w:p>
    <w:p w:rsidR="0005540D" w:rsidRDefault="00742D44" w:rsidP="006557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jquery.dataTables.min.js</w:t>
      </w:r>
    </w:p>
    <w:p w:rsidR="002C3F8F" w:rsidRDefault="002C3F8F" w:rsidP="0005540D">
      <w:pPr>
        <w:ind w:left="720"/>
      </w:pPr>
    </w:p>
    <w:p w:rsidR="002C3F8F" w:rsidRDefault="002C3F8F" w:rsidP="0005540D">
      <w:pPr>
        <w:ind w:left="720"/>
      </w:pPr>
    </w:p>
    <w:p w:rsidR="00E00C37" w:rsidRDefault="00E00C37" w:rsidP="002C3F8F">
      <w:pPr>
        <w:pStyle w:val="ListParagraph"/>
        <w:numPr>
          <w:ilvl w:val="0"/>
          <w:numId w:val="2"/>
        </w:numPr>
        <w:ind w:hanging="810"/>
      </w:pPr>
      <w:r>
        <w:t>Decide where to load the resources (_Layout or specific View)</w:t>
      </w:r>
    </w:p>
    <w:p w:rsidR="00E00C37" w:rsidRDefault="00891C24" w:rsidP="00E00C37">
      <w:pPr>
        <w:ind w:left="720"/>
      </w:pPr>
      <w:r>
        <w:t xml:space="preserve">As with any JavaScript library dependent on jQuery, it is imperative that jQuery be loaded first. You need to decide whether to load the </w:t>
      </w:r>
      <w:proofErr w:type="spellStart"/>
      <w:r>
        <w:t>DataTables</w:t>
      </w:r>
      <w:proofErr w:type="spellEnd"/>
      <w:r>
        <w:t xml:space="preserve"> resources for every page in your project – which means you must load it in the _</w:t>
      </w:r>
      <w:proofErr w:type="spellStart"/>
      <w:r>
        <w:t>Layout.cshtml</w:t>
      </w:r>
      <w:proofErr w:type="spellEnd"/>
      <w:r>
        <w:t xml:space="preserve"> page – or for individual views. (You could also set up a second layout based on the first that includes the </w:t>
      </w:r>
      <w:proofErr w:type="spellStart"/>
      <w:r>
        <w:t>DataTables</w:t>
      </w:r>
      <w:proofErr w:type="spellEnd"/>
      <w:r>
        <w:t xml:space="preserve"> references, then use that layout only for those pages that need </w:t>
      </w:r>
      <w:proofErr w:type="spellStart"/>
      <w:r>
        <w:t>DataTables</w:t>
      </w:r>
      <w:proofErr w:type="spellEnd"/>
      <w:r>
        <w:t xml:space="preserve">.) </w:t>
      </w:r>
    </w:p>
    <w:p w:rsidR="002C3F8F" w:rsidRDefault="002C3F8F" w:rsidP="00E00C37">
      <w:pPr>
        <w:ind w:left="720"/>
      </w:pPr>
      <w:r>
        <w:t xml:space="preserve">Once you </w:t>
      </w:r>
      <w:r w:rsidR="00742D44">
        <w:t xml:space="preserve">load the </w:t>
      </w:r>
      <w:proofErr w:type="spellStart"/>
      <w:r w:rsidR="00742D44">
        <w:t>DataTables</w:t>
      </w:r>
      <w:proofErr w:type="spellEnd"/>
      <w:r w:rsidR="00742D44">
        <w:t xml:space="preserve"> resources, </w:t>
      </w:r>
      <w:r>
        <w:t>be sure that you</w:t>
      </w:r>
      <w:r w:rsidR="00742D44">
        <w:t xml:space="preserve"> load jQuery firs</w:t>
      </w:r>
      <w:r>
        <w:t>t!!!  Order matters!!</w:t>
      </w:r>
    </w:p>
    <w:p w:rsidR="00891C24" w:rsidRDefault="00742D44" w:rsidP="00E00C37">
      <w:pPr>
        <w:ind w:left="720"/>
      </w:pPr>
      <w:r>
        <w:t xml:space="preserve"> </w:t>
      </w:r>
    </w:p>
    <w:p w:rsidR="00E00C37" w:rsidRDefault="00E00C37" w:rsidP="002C3F8F">
      <w:pPr>
        <w:numPr>
          <w:ilvl w:val="0"/>
          <w:numId w:val="2"/>
        </w:numPr>
        <w:ind w:hanging="810"/>
      </w:pPr>
      <w:r>
        <w:t>Modify your table</w:t>
      </w:r>
    </w:p>
    <w:p w:rsidR="0065570A" w:rsidRDefault="0065570A" w:rsidP="0065570A">
      <w:pPr>
        <w:pStyle w:val="ListParagraph"/>
      </w:pPr>
      <w:proofErr w:type="spellStart"/>
      <w:r>
        <w:t>DataTables</w:t>
      </w:r>
      <w:proofErr w:type="spellEnd"/>
      <w:r>
        <w:t xml:space="preserve"> require the addition of two tags, &lt;</w:t>
      </w:r>
      <w:proofErr w:type="spellStart"/>
      <w:r>
        <w:t>thead</w:t>
      </w:r>
      <w:proofErr w:type="spellEnd"/>
      <w:r>
        <w:t>&gt; and &lt;</w:t>
      </w:r>
      <w:proofErr w:type="spellStart"/>
      <w:r>
        <w:t>tbody</w:t>
      </w:r>
      <w:proofErr w:type="spellEnd"/>
      <w:r>
        <w:t>&gt;, to the existing MVC-rendered tables in your View.</w:t>
      </w:r>
      <w:r w:rsidR="002C3F8F">
        <w:t xml:space="preserve">  This is an example</w:t>
      </w:r>
      <w:r>
        <w:t>:</w:t>
      </w:r>
    </w:p>
    <w:p w:rsidR="0065570A" w:rsidRPr="002C3F8F" w:rsidRDefault="0065570A" w:rsidP="002C3F8F">
      <w:pPr>
        <w:ind w:firstLine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C3F8F"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 w:rsidR="002C3F8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="002C3F8F"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 w:rsidR="002C3F8F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 w:rsidR="002C3F8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="002C3F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="table"&gt;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...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 {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   ...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|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E00C37">
      <w:pPr>
        <w:pStyle w:val="ListParagraph"/>
      </w:pPr>
    </w:p>
    <w:p w:rsidR="00E00C37" w:rsidRPr="002C3F8F" w:rsidRDefault="002C3F8F" w:rsidP="002C3F8F">
      <w:pPr>
        <w:numPr>
          <w:ilvl w:val="0"/>
          <w:numId w:val="2"/>
        </w:numPr>
        <w:ind w:hanging="900"/>
        <w:rPr>
          <w:u w:val="single"/>
        </w:rPr>
      </w:pPr>
      <w:r>
        <w:rPr>
          <w:u w:val="single"/>
        </w:rPr>
        <w:lastRenderedPageBreak/>
        <w:t xml:space="preserve">Now we need to </w:t>
      </w:r>
      <w:r w:rsidR="00E00C37" w:rsidRPr="002C3F8F">
        <w:rPr>
          <w:u w:val="single"/>
        </w:rPr>
        <w:t xml:space="preserve">Apply the </w:t>
      </w:r>
      <w:proofErr w:type="spellStart"/>
      <w:r w:rsidR="00E00C37" w:rsidRPr="002C3F8F">
        <w:rPr>
          <w:u w:val="single"/>
        </w:rPr>
        <w:t>DataTable</w:t>
      </w:r>
      <w:proofErr w:type="spellEnd"/>
      <w:r w:rsidR="00E00C37" w:rsidRPr="002C3F8F">
        <w:rPr>
          <w:u w:val="single"/>
        </w:rPr>
        <w:t xml:space="preserve"> to your existing table</w:t>
      </w:r>
    </w:p>
    <w:p w:rsidR="0065570A" w:rsidRDefault="0065570A" w:rsidP="0065570A">
      <w:pPr>
        <w:pStyle w:val="ListParagraph"/>
      </w:pPr>
      <w:r>
        <w:t xml:space="preserve">Next, </w:t>
      </w:r>
      <w:r w:rsidR="002C3F8F">
        <w:t xml:space="preserve">to </w:t>
      </w:r>
      <w:r w:rsidR="00075596">
        <w:t xml:space="preserve">enable </w:t>
      </w:r>
      <w:proofErr w:type="spellStart"/>
      <w:r w:rsidR="00075596">
        <w:t>datatables</w:t>
      </w:r>
      <w:proofErr w:type="spellEnd"/>
      <w:r w:rsidR="00075596">
        <w:t xml:space="preserve"> (in similar fashion of </w:t>
      </w:r>
      <w:proofErr w:type="spellStart"/>
      <w:r w:rsidR="00075596">
        <w:t>CKeditor</w:t>
      </w:r>
      <w:proofErr w:type="spellEnd"/>
      <w:r w:rsidR="00075596">
        <w:t xml:space="preserve"> &amp; </w:t>
      </w:r>
      <w:proofErr w:type="spellStart"/>
      <w:r w:rsidR="00075596">
        <w:t>TinyMCE</w:t>
      </w:r>
      <w:proofErr w:type="spellEnd"/>
      <w:r w:rsidR="00075596">
        <w:t>)</w:t>
      </w:r>
      <w:r w:rsidR="002C3F8F">
        <w:t xml:space="preserve"> use the</w:t>
      </w:r>
      <w:r w:rsidR="00075596">
        <w:t xml:space="preserve"> table’s </w:t>
      </w:r>
      <w:r>
        <w:t>id</w:t>
      </w:r>
      <w:r w:rsidR="00075596">
        <w:t xml:space="preserve"> attribute</w:t>
      </w:r>
      <w:r>
        <w:t>, as shown here: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570A" w:rsidRDefault="0065570A" w:rsidP="0065570A">
      <w:pPr>
        <w:ind w:firstLine="720"/>
      </w:pPr>
      <w:r w:rsidRPr="0065570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65570A"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 w:rsidRPr="0065570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ind w:left="720"/>
      </w:pPr>
      <w:r>
        <w:t>You can also reference your table(s) by class or by tag type. This is useful if you have more than one table on a page that you need to render: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// format ALL tables by class selector</w:t>
      </w:r>
    </w:p>
    <w:p w:rsidR="0065570A" w:rsidRDefault="0065570A" w:rsidP="0065570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'.table'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570A" w:rsidRDefault="0065570A" w:rsidP="0065570A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596" w:rsidRDefault="00075596" w:rsidP="0065570A">
      <w:pPr>
        <w:ind w:left="720"/>
      </w:pPr>
    </w:p>
    <w:p w:rsidR="00E00C37" w:rsidRDefault="00E00C37" w:rsidP="00075596">
      <w:pPr>
        <w:numPr>
          <w:ilvl w:val="0"/>
          <w:numId w:val="2"/>
        </w:numPr>
        <w:ind w:hanging="900"/>
      </w:pPr>
      <w:r>
        <w:t>That’s it!</w:t>
      </w:r>
      <w:r w:rsidR="0065570A">
        <w:t xml:space="preserve"> You can now test your newly formatted interactive tables o</w:t>
      </w:r>
      <w:bookmarkStart w:id="0" w:name="_GoBack"/>
      <w:bookmarkEnd w:id="0"/>
      <w:r w:rsidR="0065570A">
        <w:t>n your web page.</w:t>
      </w:r>
    </w:p>
    <w:sectPr w:rsidR="00E00C37" w:rsidSect="00075596">
      <w:pgSz w:w="12240" w:h="15840"/>
      <w:pgMar w:top="900" w:right="1440" w:bottom="90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6DA9"/>
    <w:multiLevelType w:val="hybridMultilevel"/>
    <w:tmpl w:val="A872D028"/>
    <w:lvl w:ilvl="0" w:tplc="35C4E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A1B94"/>
    <w:multiLevelType w:val="hybridMultilevel"/>
    <w:tmpl w:val="ACC0D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07"/>
    <w:rsid w:val="0005540D"/>
    <w:rsid w:val="00075596"/>
    <w:rsid w:val="001C5023"/>
    <w:rsid w:val="002C3F8F"/>
    <w:rsid w:val="003815B5"/>
    <w:rsid w:val="0065570A"/>
    <w:rsid w:val="00742D44"/>
    <w:rsid w:val="00891C24"/>
    <w:rsid w:val="00C6311F"/>
    <w:rsid w:val="00CE6A07"/>
    <w:rsid w:val="00E00C37"/>
    <w:rsid w:val="00E4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AA7D4F1-2262-4127-8BE8-620A1D7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C24"/>
  </w:style>
  <w:style w:type="paragraph" w:styleId="Heading1">
    <w:name w:val="heading 1"/>
    <w:basedOn w:val="Normal"/>
    <w:next w:val="Normal"/>
    <w:link w:val="Heading1Char"/>
    <w:uiPriority w:val="9"/>
    <w:qFormat/>
    <w:rsid w:val="00891C24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24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24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24"/>
    <w:rPr>
      <w:caps/>
      <w:color w:val="4C4C4C" w:themeColor="text1" w:themeTint="BF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E00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40D"/>
    <w:rPr>
      <w:color w:val="637052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24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24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24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24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24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24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24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24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C24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1C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91C24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891C24"/>
    <w:rPr>
      <w:b/>
      <w:bCs/>
    </w:rPr>
  </w:style>
  <w:style w:type="character" w:styleId="Emphasis">
    <w:name w:val="Emphasis"/>
    <w:basedOn w:val="DefaultParagraphFont"/>
    <w:uiPriority w:val="20"/>
    <w:qFormat/>
    <w:rsid w:val="00891C24"/>
    <w:rPr>
      <w:i/>
      <w:iCs/>
      <w:color w:val="111111" w:themeColor="text1"/>
    </w:rPr>
  </w:style>
  <w:style w:type="paragraph" w:styleId="NoSpacing">
    <w:name w:val="No Spacing"/>
    <w:uiPriority w:val="1"/>
    <w:qFormat/>
    <w:rsid w:val="00891C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1C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1C24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24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2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91C24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1C24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891C24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91C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91C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download/inde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Antonio Raynor</cp:lastModifiedBy>
  <cp:revision>2</cp:revision>
  <dcterms:created xsi:type="dcterms:W3CDTF">2016-08-11T20:29:00Z</dcterms:created>
  <dcterms:modified xsi:type="dcterms:W3CDTF">2016-08-11T20:29:00Z</dcterms:modified>
</cp:coreProperties>
</file>