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charts/colors1.xml" ContentType="application/vnd.ms-office.chartcolorsty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charts/style1.xml" ContentType="application/vnd.ms-office.chartstyle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>
        <w:trPr>
          <w:trHeight w:val="1282" w:hRule="atLeast"/>
        </w:trPr>
        <w:tc>
          <w:tcPr>
            <w:tcW w:w="4421" w:type="dxa"/>
            <w:vMerge w:val="restart"/>
            <w:tcBorders/>
            <w:tcMar>
              <w:left w:w="360" w:type="dxa"/>
            </w:tcMar>
            <w:vAlign w:val="bottom"/>
          </w:tcPr>
          <w:p>
            <w:pPr>
              <w:pStyle w:val="style0"/>
              <w:tabs>
                <w:tab w:val="left" w:leader="none" w:pos="990"/>
              </w:tabs>
              <w:rPr>
                <w:rFonts w:ascii="Arial" w:cs="Arial" w:hAnsi="Arial"/>
              </w:rPr>
            </w:pPr>
            <w:r>
              <w:rPr/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page">
                    <wp:posOffset>427849</wp:posOffset>
                  </wp:positionH>
                  <wp:positionV relativeFrom="page">
                    <wp:posOffset>419116</wp:posOffset>
                  </wp:positionV>
                  <wp:extent cx="11400935" cy="6275957"/>
                  <wp:effectExtent l="0" t="0" r="0" b="0"/>
                  <wp:wrapNone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400935" cy="627595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" w:type="dxa"/>
            <w:tcBorders/>
            <w:shd w:val="clear" w:color="auto" w:fill="31521b"/>
            <w:tcMar/>
          </w:tcPr>
          <w:p>
            <w:pPr>
              <w:pStyle w:val="style0"/>
              <w:tabs>
                <w:tab w:val="left" w:leader="none" w:pos="990"/>
              </w:tabs>
              <w:rPr>
                <w:rFonts w:ascii="Arial" w:cs="Arial" w:hAnsi="Arial"/>
              </w:rPr>
            </w:pPr>
          </w:p>
        </w:tc>
        <w:tc>
          <w:tcPr>
            <w:tcW w:w="6619" w:type="dxa"/>
            <w:tcBorders/>
            <w:shd w:val="clear" w:color="auto" w:fill="31521b"/>
            <w:tcMar/>
            <w:vAlign w:val="center"/>
          </w:tcPr>
          <w:p>
            <w:pPr>
              <w:pStyle w:val="style1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GB" w:bidi="en-GB"/>
              </w:rPr>
              <w:t>EDUCATION</w:t>
            </w:r>
          </w:p>
        </w:tc>
      </w:tr>
      <w:tr>
        <w:tblPrEx/>
        <w:trPr>
          <w:trHeight w:val="3024" w:hRule="atLeast"/>
        </w:trPr>
        <w:tc>
          <w:tcPr>
            <w:tcW w:w="4421" w:type="dxa"/>
            <w:vMerge w:val="continue"/>
            <w:tcBorders/>
            <w:tcMar>
              <w:left w:w="360" w:type="dxa"/>
            </w:tcMar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>
                <w:rFonts w:ascii="Arial" w:cs="Arial" w:hAnsi="Arial"/>
                <w:noProof/>
              </w:rPr>
            </w:pPr>
          </w:p>
        </w:tc>
        <w:tc>
          <w:tcPr>
            <w:tcW w:w="504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tabs>
                <w:tab w:val="left" w:leader="none" w:pos="99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  <mc:AlternateContent>
                <mc:Choice Requires="wps">
                  <w:drawing>
                    <wp:inline distL="0" distT="0" distB="0" distR="0">
                      <wp:extent cx="227812" cy="311173"/>
                      <wp:effectExtent l="0" t="3810" r="0" b="0"/>
                      <wp:docPr id="1027" name="Right Triangle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6895" h="347348" stroke="1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455f51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1027" coordsize="346895,347348" path="m2426,347348c2024,270140,402,77580,0,372l346895,0l2426,347348xe" fillcolor="#739a28" stroked="f" style="margin-left:0.0pt;margin-top:0.0pt;width:17.94pt;height:24.5pt;mso-wrap-distance-left:0.0pt;mso-wrap-distance-right:0.0pt;visibility:visible;rotation:5898240fd;v-text-anchor:middle;">
                      <w10:anchorlock/>
                      <v:stroke on="f" joinstyle="miter" color="#709428" weight="1.0pt"/>
                      <v:fill rotate="true"/>
                      <v:path textboxrect="0,0,346895,347348" o:connectlocs="0,347348;0,0;346895,347348;0,347348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455f5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</w:p>
        </w:tc>
        <w:tc>
          <w:tcPr>
            <w:tcW w:w="6619" w:type="dxa"/>
            <w:tcBorders/>
            <w:tcMar/>
          </w:tcPr>
          <w:p>
            <w:pPr>
              <w:pStyle w:val="style0"/>
              <w:rPr>
                <w:rFonts w:ascii="Arial" w:cs="Arial" w:hAnsi="Arial"/>
                <w:b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Cs w:val="22"/>
              </w:rPr>
            </w:pPr>
            <w:r>
              <w:rPr>
                <w:rFonts w:ascii="Arial" w:cs="Arial" w:hAnsi="Arial"/>
                <w:b/>
                <w:szCs w:val="22"/>
              </w:rPr>
              <w:t>Mariano Espina Memorial Central Elementary School</w:t>
            </w:r>
          </w:p>
          <w:p>
            <w:pPr>
              <w:pStyle w:val="style76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</w:rPr>
              <w:t>March 2014</w:t>
            </w:r>
            <w:r>
              <w:rPr>
                <w:rFonts w:ascii="Arial" w:cs="Arial" w:hAnsi="Arial"/>
                <w:sz w:val="22"/>
                <w:lang w:val="en-GB" w:bidi="en-GB"/>
              </w:rPr>
              <w:t>-</w:t>
            </w:r>
            <w:r>
              <w:rPr>
                <w:rFonts w:ascii="Arial" w:cs="Arial" w:hAnsi="Arial"/>
                <w:sz w:val="22"/>
              </w:rPr>
              <w:t xml:space="preserve"> 2015</w:t>
            </w:r>
          </w:p>
          <w:p>
            <w:pPr>
              <w:pStyle w:val="style0"/>
              <w:rPr>
                <w:rFonts w:ascii="Arial" w:cs="Arial" w:hAnsi="Arial"/>
                <w:szCs w:val="22"/>
                <w:lang w:val="en-GB" w:bidi="en-GB"/>
              </w:rPr>
            </w:pPr>
            <w:r>
              <w:rPr>
                <w:rFonts w:ascii="Arial" w:cs="Arial" w:hAnsi="Arial"/>
                <w:szCs w:val="22"/>
                <w:lang w:val="en-GB" w:bidi="en-GB"/>
              </w:rPr>
              <w:t>Diploma</w:t>
            </w:r>
          </w:p>
          <w:p>
            <w:pPr>
              <w:pStyle w:val="style0"/>
              <w:rPr>
                <w:rFonts w:ascii="Arial" w:cs="Arial" w:hAnsi="Arial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Cs w:val="22"/>
              </w:rPr>
            </w:pPr>
            <w:r>
              <w:rPr>
                <w:rFonts w:ascii="Arial" w:cs="Arial" w:hAnsi="Arial"/>
                <w:b/>
                <w:szCs w:val="22"/>
              </w:rPr>
              <w:t>Surigao Del Norte National High School</w:t>
            </w:r>
          </w:p>
          <w:p>
            <w:pPr>
              <w:pStyle w:val="style76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sz w:val="22"/>
                <w:lang w:val="en-GB" w:bidi="en-GB"/>
              </w:rPr>
              <w:t>April 2019</w:t>
            </w:r>
            <w:r>
              <w:rPr>
                <w:rFonts w:ascii="Arial" w:cs="Arial" w:hAnsi="Arial"/>
                <w:sz w:val="22"/>
                <w:lang w:val="en-GB" w:bidi="en-GB"/>
              </w:rPr>
              <w:t>-</w:t>
            </w:r>
            <w:r>
              <w:rPr>
                <w:rFonts w:ascii="Arial" w:cs="Arial" w:hAnsi="Arial"/>
                <w:sz w:val="22"/>
                <w:lang w:val="en-GB" w:bidi="en-GB"/>
              </w:rPr>
              <w:t xml:space="preserve"> 2021</w:t>
            </w:r>
          </w:p>
          <w:p>
            <w:pPr>
              <w:pStyle w:val="style0"/>
              <w:rPr>
                <w:rFonts w:ascii="Arial" w:cs="Arial" w:hAnsi="Arial"/>
                <w:szCs w:val="22"/>
              </w:rPr>
            </w:pPr>
            <w:r>
              <w:rPr>
                <w:rFonts w:ascii="Arial" w:cs="Arial" w:hAnsi="Arial"/>
                <w:szCs w:val="22"/>
              </w:rPr>
              <w:t>With honor</w:t>
            </w:r>
          </w:p>
          <w:p>
            <w:pPr>
              <w:pStyle w:val="style0"/>
              <w:rPr>
                <w:rFonts w:ascii="Arial" w:cs="Arial" w:hAnsi="Arial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Cs w:val="22"/>
              </w:rPr>
            </w:pPr>
            <w:r>
              <w:rPr>
                <w:rFonts w:ascii="Arial" w:cs="Arial" w:hAnsi="Arial"/>
                <w:b/>
                <w:szCs w:val="22"/>
              </w:rPr>
              <w:t>Northeastern Mindanao Colleges</w:t>
            </w:r>
          </w:p>
          <w:p>
            <w:pPr>
              <w:pStyle w:val="style76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2"/>
              </w:rPr>
              <w:t>June</w:t>
            </w:r>
            <w:r>
              <w:rPr>
                <w:rFonts w:ascii="Arial" w:cs="Arial" w:hAnsi="Arial"/>
                <w:sz w:val="22"/>
              </w:rPr>
              <w:t xml:space="preserve"> </w:t>
            </w:r>
            <w:r>
              <w:rPr>
                <w:rFonts w:ascii="Arial" w:cs="Arial" w:hAnsi="Arial"/>
                <w:sz w:val="22"/>
              </w:rPr>
              <w:t>2024</w:t>
            </w:r>
            <w:r>
              <w:rPr>
                <w:rFonts w:ascii="Arial" w:cs="Arial" w:hAnsi="Arial"/>
                <w:sz w:val="22"/>
                <w:lang w:val="en-GB" w:bidi="en-GB"/>
              </w:rPr>
              <w:t>-</w:t>
            </w:r>
            <w:r>
              <w:rPr>
                <w:rFonts w:ascii="Arial" w:cs="Arial" w:hAnsi="Arial"/>
                <w:sz w:val="22"/>
              </w:rPr>
              <w:t xml:space="preserve"> 20</w:t>
            </w:r>
            <w:r>
              <w:rPr>
                <w:rFonts w:ascii="Arial" w:cs="Arial" w:hAnsi="Arial"/>
                <w:sz w:val="22"/>
              </w:rPr>
              <w:t>25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</w:tc>
      </w:tr>
      <w:tr>
        <w:tblPrEx/>
        <w:trPr>
          <w:trHeight w:val="1296" w:hRule="atLeast"/>
        </w:trPr>
        <w:tc>
          <w:tcPr>
            <w:tcW w:w="4421" w:type="dxa"/>
            <w:vMerge w:val="restart"/>
            <w:tcBorders/>
            <w:tcMar>
              <w:left w:w="360" w:type="dxa"/>
            </w:tcMar>
            <w:vAlign w:val="bottom"/>
          </w:tcPr>
          <w:p>
            <w:pPr>
              <w:pStyle w:val="style62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Ronnie F. Miasco Jr.</w:t>
            </w:r>
          </w:p>
          <w:p>
            <w:pPr>
              <w:pStyle w:val="style74"/>
              <w:rPr>
                <w:rFonts w:ascii="Arial" w:cs="Arial" w:hAnsi="Arial"/>
              </w:rPr>
            </w:pPr>
            <w:r>
              <w:rPr>
                <w:rFonts w:ascii="Arial" w:cs="Arial" w:hAnsi="Arial"/>
                <w:spacing w:val="0"/>
                <w:w w:val="100"/>
              </w:rPr>
              <w:t xml:space="preserve">Information Technology </w:t>
            </w:r>
            <w:r>
              <w:rPr>
                <w:rFonts w:ascii="Arial" w:cs="Arial" w:hAnsi="Arial"/>
                <w:spacing w:val="0"/>
                <w:w w:val="100"/>
              </w:rPr>
              <w:t>Student Internship</w:t>
            </w:r>
          </w:p>
          <w:p>
            <w:pPr>
              <w:pStyle w:val="style2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GB" w:bidi="en-GB"/>
              </w:rPr>
              <w:t>Profile</w:t>
            </w:r>
          </w:p>
          <w:p>
            <w:pPr>
              <w:pStyle w:val="style4106"/>
              <w:rPr>
                <w:rFonts w:ascii="Arial" w:cs="Arial" w:hAnsi="Arial"/>
              </w:rPr>
            </w:pP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Computer System Servicing </w:t>
            </w:r>
            <w:r>
              <w:rPr>
                <w:rFonts w:ascii="Arial" w:cs="Arial" w:hAnsi="Arial"/>
              </w:rPr>
              <w:t xml:space="preserve">and Technical 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2"/>
              <w:rPr>
                <w:rFonts w:ascii="Arial" w:cs="Arial" w:hAnsi="Arial"/>
              </w:rPr>
            </w:pPr>
            <w:r>
              <w:rPr>
                <w:rStyle w:val="style4097"/>
                <w:rFonts w:ascii="Arial" w:cs="Arial" w:hAnsi="Arial"/>
                <w:lang w:val="en-GB" w:bidi="en-GB"/>
              </w:rPr>
              <w:t>CONTACT</w:t>
            </w:r>
          </w:p>
          <w:p>
            <w:pPr>
              <w:pStyle w:val="style4107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GB" w:bidi="en-GB"/>
              </w:rPr>
              <w:t>PHONE NUMBER:</w:t>
            </w:r>
          </w:p>
          <w:p>
            <w:pPr>
              <w:pStyle w:val="style410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09304286855</w:t>
            </w:r>
          </w:p>
          <w:p>
            <w:pPr>
              <w:pStyle w:val="style4107"/>
              <w:rPr>
                <w:rFonts w:ascii="Arial" w:cs="Arial" w:hAnsi="Arial"/>
              </w:rPr>
            </w:pPr>
          </w:p>
          <w:p>
            <w:pPr>
              <w:pStyle w:val="style410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ADDRESS:</w:t>
            </w:r>
          </w:p>
          <w:p>
            <w:pPr>
              <w:pStyle w:val="style410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P.Reyes</w:t>
            </w:r>
            <w:r>
              <w:rPr>
                <w:rFonts w:ascii="Arial" w:cs="Arial" w:hAnsi="Arial"/>
              </w:rPr>
              <w:t xml:space="preserve"> Ext. </w:t>
            </w:r>
            <w:r>
              <w:rPr>
                <w:rFonts w:ascii="Arial" w:cs="Arial" w:hAnsi="Arial"/>
              </w:rPr>
              <w:t>Brgy</w:t>
            </w:r>
            <w:r>
              <w:rPr>
                <w:rFonts w:ascii="Arial" w:cs="Arial" w:hAnsi="Arial"/>
              </w:rPr>
              <w:t xml:space="preserve"> Taft Surigao City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Zip Code: 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8400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4107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GB" w:bidi="en-GB"/>
              </w:rPr>
              <w:t>EMAIL ADDRESS: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Ronz2lovesu@gmail.com</w:t>
            </w:r>
          </w:p>
        </w:tc>
        <w:tc>
          <w:tcPr>
            <w:tcW w:w="504" w:type="dxa"/>
            <w:tcBorders/>
            <w:shd w:val="clear" w:color="auto" w:fill="31521b"/>
            <w:tcMar/>
          </w:tcPr>
          <w:p>
            <w:pPr>
              <w:pStyle w:val="style0"/>
              <w:tabs>
                <w:tab w:val="left" w:leader="none" w:pos="990"/>
              </w:tabs>
              <w:rPr>
                <w:rFonts w:ascii="Arial" w:cs="Arial" w:hAnsi="Arial"/>
              </w:rPr>
            </w:pPr>
          </w:p>
        </w:tc>
        <w:tc>
          <w:tcPr>
            <w:tcW w:w="6619" w:type="dxa"/>
            <w:tcBorders/>
            <w:shd w:val="clear" w:color="auto" w:fill="31521b"/>
            <w:tcMar/>
            <w:vAlign w:val="center"/>
          </w:tcPr>
          <w:p>
            <w:pPr>
              <w:pStyle w:val="style1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lang w:val="en-GB" w:bidi="en-GB"/>
              </w:rPr>
              <w:t>WORK EXPERIENCE</w:t>
            </w:r>
          </w:p>
        </w:tc>
      </w:tr>
      <w:tr>
        <w:tblPrEx/>
        <w:trPr>
          <w:trHeight w:val="3222" w:hRule="atLeast"/>
        </w:trPr>
        <w:tc>
          <w:tcPr>
            <w:tcW w:w="4421" w:type="dxa"/>
            <w:vMerge w:val="continue"/>
            <w:tcBorders/>
            <w:tcMar/>
            <w:vAlign w:val="bottom"/>
          </w:tcPr>
          <w:p>
            <w:pPr>
              <w:pStyle w:val="style0"/>
              <w:ind w:right="0"/>
              <w:rPr>
                <w:rFonts w:ascii="Arial" w:cs="Arial" w:hAnsi="Arial"/>
                <w:noProof/>
              </w:rPr>
            </w:pPr>
          </w:p>
        </w:tc>
        <w:tc>
          <w:tcPr>
            <w:tcW w:w="504" w:type="dxa"/>
            <w:tcBorders/>
            <w:tcMar>
              <w:left w:w="0" w:type="dxa"/>
              <w:right w:w="0" w:type="dxa"/>
            </w:tcMar>
          </w:tcPr>
          <w:p>
            <w:pPr>
              <w:pStyle w:val="style0"/>
              <w:tabs>
                <w:tab w:val="left" w:leader="none" w:pos="99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  <mc:AlternateContent>
                <mc:Choice Requires="wps">
                  <w:drawing>
                    <wp:inline distL="0" distT="0" distB="0" distR="0">
                      <wp:extent cx="227812" cy="311173"/>
                      <wp:effectExtent l="0" t="3810" r="0" b="0"/>
                      <wp:docPr id="1029" name="Right Triangle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6895" h="347348" stroke="1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455f51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1029" coordsize="346895,347348" path="m2426,347348c2024,270140,402,77580,0,372l346895,0l2426,347348xe" fillcolor="#739a28" stroked="f" style="margin-left:0.0pt;margin-top:0.0pt;width:17.94pt;height:24.5pt;mso-wrap-distance-left:0.0pt;mso-wrap-distance-right:0.0pt;visibility:visible;rotation:5898240fd;v-text-anchor:middle;">
                      <w10:anchorlock/>
                      <v:stroke on="f" joinstyle="miter" color="#709428" weight="1.0pt"/>
                      <v:fill rotate="true"/>
                      <v:path textboxrect="0,0,346895,347348" o:connectlocs="0,347348;0,0;346895,347348;0,347348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455f5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</w:p>
        </w:tc>
        <w:tc>
          <w:tcPr>
            <w:tcW w:w="6619" w:type="dxa"/>
            <w:tcBorders/>
            <w:tcMar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  <w:p>
            <w:pPr>
              <w:pStyle w:val="style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/>
              </w:rPr>
              <w:t>St Paul University</w:t>
            </w:r>
            <w:r>
              <w:rPr>
                <w:rFonts w:ascii="Arial" w:cs="Arial" w:hAnsi="Arial"/>
                <w:lang w:val="en-GB" w:bidi="en-GB"/>
              </w:rPr>
              <w:t xml:space="preserve"> </w:t>
            </w:r>
            <w:r>
              <w:rPr>
                <w:rFonts w:ascii="Arial" w:cs="Arial" w:hAnsi="Arial"/>
                <w:lang w:val="en-GB" w:bidi="en-GB"/>
              </w:rPr>
              <w:t>Work Immersion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August 5</w:t>
            </w:r>
            <w:r>
              <w:rPr>
                <w:rFonts w:ascii="Arial" w:cs="Arial" w:hAnsi="Arial"/>
              </w:rPr>
              <w:t>, 2021</w:t>
            </w:r>
            <w:r>
              <w:rPr>
                <w:rFonts w:ascii="Arial" w:cs="Arial" w:hAnsi="Arial"/>
                <w:lang w:val="en-GB" w:bidi="en-GB"/>
              </w:rPr>
              <w:t>-</w:t>
            </w:r>
            <w:r>
              <w:rPr>
                <w:rFonts w:ascii="Arial" w:cs="Arial" w:hAnsi="Arial"/>
              </w:rPr>
              <w:t xml:space="preserve"> September 12 2021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Assembling Computer System and Troubleshot it if </w:t>
            </w:r>
            <w:r>
              <w:rPr>
                <w:rFonts w:ascii="Arial" w:cs="Arial" w:hAnsi="Arial"/>
              </w:rPr>
              <w:t>its</w:t>
            </w:r>
            <w:r>
              <w:rPr>
                <w:rFonts w:ascii="Arial" w:cs="Arial" w:hAnsi="Arial"/>
              </w:rPr>
              <w:t xml:space="preserve"> not working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  <w:p>
            <w:pPr>
              <w:pStyle w:val="style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/>
              </w:rPr>
              <w:t>Northeastern Mindanao Colleges</w:t>
            </w:r>
            <w:r>
              <w:rPr>
                <w:rFonts w:ascii="Arial" w:cs="Arial" w:hAnsi="Arial"/>
                <w:lang w:val="en-GB" w:bidi="en-GB"/>
              </w:rPr>
              <w:t xml:space="preserve"> </w:t>
            </w:r>
            <w:r>
              <w:rPr>
                <w:rFonts w:ascii="Arial" w:cs="Arial" w:hAnsi="Arial"/>
                <w:bCs/>
              </w:rPr>
              <w:t>Technical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October 8, 2023</w:t>
            </w:r>
            <w:r>
              <w:rPr>
                <w:rFonts w:ascii="Arial" w:cs="Arial" w:hAnsi="Arial"/>
                <w:lang w:val="en-GB" w:bidi="en-GB"/>
              </w:rPr>
              <w:t>-</w:t>
            </w:r>
            <w:r>
              <w:rPr>
                <w:rFonts w:ascii="Arial" w:cs="Arial" w:hAnsi="Arial"/>
              </w:rPr>
              <w:t xml:space="preserve"> December 14, 2023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Managing All Computer in Laboratory so its working so student can use it properly</w:t>
            </w:r>
          </w:p>
          <w:p>
            <w:pPr>
              <w:pStyle w:val="style0"/>
              <w:rPr>
                <w:rFonts w:ascii="Arial" w:cs="Arial" w:hAnsi="Arial"/>
              </w:rPr>
            </w:pPr>
          </w:p>
        </w:tc>
      </w:tr>
      <w:tr>
        <w:tblPrEx/>
        <w:trPr>
          <w:trHeight w:val="1282" w:hRule="atLeast"/>
        </w:trPr>
        <w:tc>
          <w:tcPr>
            <w:tcW w:w="4421" w:type="dxa"/>
            <w:vMerge w:val="continue"/>
            <w:tcBorders/>
            <w:vAlign w:val="bottom"/>
          </w:tcPr>
          <w:p>
            <w:pPr>
              <w:pStyle w:val="style0"/>
              <w:ind w:right="0"/>
              <w:rPr>
                <w:rFonts w:ascii="Arial" w:cs="Arial" w:hAnsi="Arial"/>
                <w:noProof/>
              </w:rPr>
            </w:pPr>
          </w:p>
        </w:tc>
        <w:tc>
          <w:tcPr>
            <w:tcW w:w="504" w:type="dxa"/>
            <w:tcBorders/>
            <w:shd w:val="clear" w:color="auto" w:fill="31521b"/>
          </w:tcPr>
          <w:p>
            <w:pPr>
              <w:pStyle w:val="style0"/>
              <w:tabs>
                <w:tab w:val="left" w:leader="none" w:pos="990"/>
              </w:tabs>
              <w:rPr>
                <w:rFonts w:ascii="Arial" w:cs="Arial" w:hAnsi="Arial"/>
              </w:rPr>
            </w:pPr>
          </w:p>
        </w:tc>
        <w:tc>
          <w:tcPr>
            <w:tcW w:w="6619" w:type="dxa"/>
            <w:tcBorders/>
            <w:shd w:val="clear" w:color="auto" w:fill="31521b"/>
            <w:vAlign w:val="center"/>
          </w:tcPr>
          <w:p>
            <w:pPr>
              <w:pStyle w:val="style1"/>
              <w:rPr>
                <w:rFonts w:ascii="Arial" w:cs="Arial" w:hAnsi="Arial"/>
              </w:rPr>
            </w:pPr>
            <w:r>
              <w:rPr>
                <w:rStyle w:val="style4097"/>
                <w:rFonts w:ascii="Arial" w:cs="Arial" w:hAnsi="Arial"/>
                <w:b w:val="false"/>
                <w:sz w:val="48"/>
                <w:szCs w:val="32"/>
                <w:lang w:val="en-GB" w:bidi="en-GB"/>
              </w:rPr>
              <w:t>SKILLS</w:t>
            </w:r>
          </w:p>
        </w:tc>
      </w:tr>
      <w:tr>
        <w:tblPrEx/>
        <w:trPr>
          <w:trHeight w:val="2160" w:hRule="atLeast"/>
        </w:trPr>
        <w:tc>
          <w:tcPr>
            <w:tcW w:w="4421" w:type="dxa"/>
            <w:vMerge w:val="continue"/>
            <w:tcBorders>
              <w:bottom w:val="nil"/>
            </w:tcBorders>
            <w:tcMar/>
            <w:vAlign w:val="bottom"/>
          </w:tcPr>
          <w:p>
            <w:pPr>
              <w:pStyle w:val="style0"/>
              <w:ind w:right="0"/>
              <w:rPr>
                <w:rFonts w:ascii="Arial" w:cs="Arial" w:hAnsi="Arial"/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tabs>
                <w:tab w:val="left" w:leader="none" w:pos="99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  <mc:AlternateContent>
                <mc:Choice Requires="wps">
                  <w:drawing>
                    <wp:inline distL="0" distT="0" distB="0" distR="0">
                      <wp:extent cx="227812" cy="311173"/>
                      <wp:effectExtent l="0" t="3810" r="0" b="0"/>
                      <wp:docPr id="1031" name="Right Triangle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6895" h="347348" stroke="1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455f51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1031" coordsize="346895,347348" path="m2426,347348c2024,270140,402,77580,0,372l346895,0l2426,347348xe" fillcolor="#739a28" stroked="f" style="margin-left:0.0pt;margin-top:0.0pt;width:17.94pt;height:24.5pt;mso-wrap-distance-left:0.0pt;mso-wrap-distance-right:0.0pt;visibility:visible;rotation:5898240fd;v-text-anchor:middle;">
                      <w10:anchorlock/>
                      <v:stroke on="f" joinstyle="miter" color="#709428" weight="1.0pt"/>
                      <v:fill rotate="true"/>
                      <v:path textboxrect="0,0,346895,347348" o:connectlocs="0,347348;0,0;346895,347348;0,347348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455f5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cs="Arial" w:hAnsi="Arial"/>
                <w:noProof/>
                <w:lang w:val="en-GB" w:bidi="en-GB"/>
              </w:rPr>
            </w:r>
            <w:r>
              <w:rPr>
                <w:rFonts w:ascii="Arial" w:cs="Arial" w:hAnsi="Arial"/>
                <w:noProof/>
                <w:lang w:val="en-GB" w:bidi="en-GB"/>
              </w:rPr>
            </w:r>
          </w:p>
        </w:tc>
        <w:tc>
          <w:tcPr>
            <w:tcW w:w="6619" w:type="dxa"/>
            <w:tcBorders>
              <w:bottom w:val="nil"/>
            </w:tcBorders>
            <w:tcMar/>
            <w:vAlign w:val="bottom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noProof/>
                <w:color w:val="000000"/>
                <w:lang w:val="en-GB" w:bidi="en-GB"/>
              </w:rPr>
            </w:r>
            <w:r>
              <w:rPr>
                <w:rFonts w:ascii="Arial" w:cs="Arial" w:hAnsi="Arial"/>
                <w:noProof/>
                <w:color w:val="000000"/>
                <w:lang w:val="en-GB" w:bidi="en-GB"/>
              </w:rPr>
            </w:r>
            <w:r>
              <w:rPr>
                <w:rFonts w:ascii="Arial" w:cs="Arial" w:hAnsi="Arial"/>
                <w:noProof/>
                <w:color w:val="000000"/>
                <w:lang w:val="en-GB" w:bidi="en-GB"/>
              </w:rPr>
            </w:r>
            <w:r>
              <w:rPr>
                <w:rFonts w:ascii="Arial" w:cs="Arial" w:hAnsi="Arial"/>
                <w:noProof/>
                <w:color w:val="000000"/>
                <w:lang w:val="en-GB" w:bidi="en-GB"/>
              </w:rPr>
              <w:drawing>
                <wp:inline distL="114300" distT="0" distB="0" distR="114300">
                  <wp:extent cx="4013200" cy="1492250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"/>
                    </a:graphicData>
                  </a:graphic>
                </wp:inline>
              </w:drawing>
            </w:r>
            <w:r>
              <w:rPr>
                <w:rFonts w:ascii="Arial" w:cs="Arial" w:hAnsi="Arial"/>
                <w:noProof/>
                <w:color w:val="000000"/>
                <w:lang w:val="en-GB" w:bidi="en-GB"/>
              </w:rPr>
            </w:r>
          </w:p>
        </w:tc>
      </w:tr>
    </w:tbl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  <w:color w:val="000000"/>
          <w:lang w:val="en-GB" w:bidi="en-GB"/>
        </w:rPr>
        <w:object>
          <v:rect id="1033" fillcolor="white" stroked="t" style="position:absolute;margin-left:310.02pt;margin-top:706.39pt;width:210.0pt;height:55.0pt;z-index:2;mso-position-horizontal-relative:page;mso-position-vertical-relative:page;mso-width-percent:0;mso-height-percent:0;mso-width-relative:margin;mso-height-relative:margin;mso-wrap-distance-left:0.0pt;mso-wrap-distance-right:0.0pt;visibility:visible;v-text-anchor:middle;">
            <v:stroke joinstyle="miter" color="#63a537" weight="1.0pt"/>
            <v:fill/>
            <v:textbox inset="7.2pt,3.6pt,7.2pt,3.6pt">
              <w:txbxContent>
                <w:p>
                  <w:pPr>
                    <w:pStyle w:val="style0"/>
                    <w:rPr/>
                  </w:pPr>
                  <w:r>
                    <w:t xml:space="preserve">1.CSS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4.Hardware</w:t>
                  </w:r>
                </w:p>
                <w:p>
                  <w:pPr>
                    <w:pStyle w:val="style0"/>
                    <w:rPr/>
                  </w:pPr>
                  <w:r>
                    <w:t>2.Html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5. Python</w:t>
                  </w:r>
                </w:p>
                <w:p>
                  <w:pPr>
                    <w:pStyle w:val="style0"/>
                    <w:rPr/>
                  </w:pPr>
                  <w:r>
                    <w:t>3.JavasCript</w:t>
                  </w:r>
                </w:p>
              </w:txbxContent>
            </v:textbox>
          </v:rect>
        </w:object>
      </w:r>
    </w:p>
    <w:sectPr>
      <w:headerReference w:type="default" r:id="rId4"/>
      <w:pgSz w:w="11906" w:h="16838" w:orient="portrait" w:code="9"/>
      <w:pgMar w:top="720" w:right="360" w:bottom="720" w:left="360" w:header="288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001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0000000000000000000"/>
    <w:charset w:val="80"/>
    <w:family w:val="modern"/>
    <w:pitch w:val="fixed"/>
    <w:sig w:usb0="E00002FF" w:usb1="2AC7EDFE" w:usb2="00000012" w:usb3="00000000" w:csb0="00020001" w:csb1="00000000"/>
  </w:font>
  <w:font w:name="Franklin Gothic Medium">
    <w:altName w:val="Franklin Gothic Medium"/>
    <w:panose1 w:val="020b0603020001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panose1 w:val="00000000000000000000"/>
    <w:charset w:val="80"/>
    <w:family w:val="modern"/>
    <w:pitch w:val="fixed"/>
    <w:sig w:usb0="E00002FF" w:usb1="2AC7EDFE" w:usb2="00000012" w:usb3="00000000" w:csb0="0002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GｺﾞｼｯｸE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HG創英角ｺﾞｼｯｸUB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:lang w:val="en-GB" w:bidi="en-GB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097" name="Manual Input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005070" cy="9925050"/>
                      </a:xfrm>
                      <a:prstGeom prst="flowChartManualInput"/>
                      <a:solidFill>
                        <a:srgbClr val="eaf4d7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4097" type="#_x0000_t118" fillcolor="#eaf4d7" stroked="f" style="position:absolute;margin-left:18.0pt;margin-top:24.75pt;width:236.62pt;height:781.5pt;z-index:-2147483645;mso-position-horizontal-relative:page;mso-position-vertical-relative:page;mso-width-percent:405;mso-height-percent:0;mso-width-relative:page;mso-height-relative:page;mso-wrap-distance-left:0.0pt;mso-wrap-distance-right:0.0pt;visibility:visible;">
              <v:stroke on="f" joinstyle="miter" color="#709428" weight="1.0pt"/>
              <v:fill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2E42E9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E50CC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61E8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Franklin Gothic Book" w:cs="宋体" w:eastAsia="HGｺﾞｼｯｸE" w:hAnsi="Franklin Gothic Book"/>
        <w:sz w:val="24"/>
        <w:szCs w:val="24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>
      <w:ind w:right="360"/>
    </w:pPr>
    <w:rPr>
      <w:sz w:val="22"/>
    </w:rPr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outlineLvl w:val="0"/>
    </w:pPr>
    <w:rPr>
      <w:rFonts w:ascii="Franklin Gothic Medium" w:cs="宋体" w:eastAsia="HG創英角ｺﾞｼｯｸUB" w:hAnsi="Franklin Gothic Medium"/>
      <w:caps/>
      <w:color w:val="ffffff"/>
      <w:sz w:val="48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9cb38"/>
      </w:pBdr>
      <w:spacing w:before="200" w:lineRule="auto" w:line="276"/>
      <w:outlineLvl w:val="1"/>
    </w:pPr>
    <w:rPr>
      <w:rFonts w:ascii="Franklin Gothic Medium" w:cs="宋体" w:eastAsia="HG創英角ｺﾞｼｯｸUB" w:hAnsi="Franklin Gothic Medium"/>
      <w:b/>
      <w:bCs/>
      <w:caps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/>
      <w:outlineLvl w:val="2"/>
    </w:pPr>
    <w:rPr>
      <w:rFonts w:ascii="Franklin Gothic Medium" w:cs="宋体" w:eastAsia="HG創英角ｺﾞｼｯｸUB" w:hAnsi="Franklin Gothic Medium"/>
      <w:color w:val="4c661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03a9326-8c92-4d8e-a6ad-660f55364a4c"/>
    <w:basedOn w:val="style65"/>
    <w:next w:val="style4097"/>
    <w:link w:val="style2"/>
    <w:uiPriority w:val="9"/>
    <w:rPr>
      <w:rFonts w:ascii="Franklin Gothic Medium" w:cs="宋体" w:eastAsia="HG創英角ｺﾞｼｯｸUB" w:hAnsi="Franklin Gothic Medium"/>
      <w:b/>
      <w:bCs/>
      <w:caps/>
      <w:sz w:val="26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>
      <w:spacing w:after="300"/>
      <w:jc w:val="center"/>
      <w:contextualSpacing/>
    </w:pPr>
    <w:rPr>
      <w:rFonts w:ascii="Franklin Gothic Medium" w:cs="宋体" w:eastAsia="HG創英角ｺﾞｼｯｸUB" w:hAnsi="Franklin Gothic Medium"/>
      <w:caps/>
      <w:spacing w:val="5"/>
      <w:kern w:val="28"/>
      <w:sz w:val="72"/>
      <w:szCs w:val="52"/>
    </w:rPr>
  </w:style>
  <w:style w:type="character" w:customStyle="1" w:styleId="style4098">
    <w:name w:val="Title Char_76eaf131-1df9-49c5-b4ab-d5a58af3041a"/>
    <w:basedOn w:val="style65"/>
    <w:next w:val="style4098"/>
    <w:link w:val="style62"/>
    <w:uiPriority w:val="10"/>
    <w:rPr>
      <w:rFonts w:ascii="Franklin Gothic Medium" w:cs="宋体" w:eastAsia="HG創英角ｺﾞｼｯｸUB" w:hAnsi="Franklin Gothic Medium"/>
      <w:caps/>
      <w:spacing w:val="5"/>
      <w:kern w:val="28"/>
      <w:sz w:val="72"/>
      <w:szCs w:val="52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d966fc22-5200-4e9f-8bcc-fe03fba6eaaf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e28d1c58-7772-404e-8db0-7af451f65847"/>
    <w:basedOn w:val="style65"/>
    <w:next w:val="style4100"/>
    <w:link w:val="style32"/>
    <w:uiPriority w:val="99"/>
    <w:rPr>
      <w:sz w:val="22"/>
    </w:rPr>
  </w:style>
  <w:style w:type="character" w:customStyle="1" w:styleId="style4101">
    <w:name w:val="Heading 3 Char_cc498ca1-06a9-4525-b649-786a624c1963"/>
    <w:basedOn w:val="style65"/>
    <w:next w:val="style4101"/>
    <w:link w:val="style3"/>
    <w:uiPriority w:val="9"/>
    <w:rPr>
      <w:rFonts w:ascii="Franklin Gothic Medium" w:cs="宋体" w:eastAsia="HG創英角ｺﾞｼｯｸUB" w:hAnsi="Franklin Gothic Medium"/>
      <w:color w:val="4c661a"/>
      <w:sz w:val="22"/>
    </w:rPr>
  </w:style>
  <w:style w:type="paragraph" w:styleId="style76">
    <w:name w:val="Date"/>
    <w:basedOn w:val="style0"/>
    <w:next w:val="style0"/>
    <w:link w:val="style4102"/>
    <w:uiPriority w:val="99"/>
    <w:pPr/>
    <w:rPr>
      <w:sz w:val="18"/>
      <w:szCs w:val="22"/>
    </w:rPr>
  </w:style>
  <w:style w:type="character" w:customStyle="1" w:styleId="style4102">
    <w:name w:val="Date Char"/>
    <w:basedOn w:val="style65"/>
    <w:next w:val="style4102"/>
    <w:link w:val="style76"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31521b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103"/>
    <w:qFormat/>
    <w:uiPriority w:val="11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spacing w:val="19"/>
      <w:w w:val="86"/>
      <w:sz w:val="32"/>
      <w:szCs w:val="28"/>
      <w:fitText w:val="2160" w:id="1744560130"/>
    </w:rPr>
  </w:style>
  <w:style w:type="character" w:customStyle="1" w:styleId="style4104">
    <w:name w:val="Heading 1 Char_a86f6221-564b-4d14-83f3-42b1a1ce70ee"/>
    <w:basedOn w:val="style65"/>
    <w:next w:val="style4104"/>
    <w:link w:val="style1"/>
    <w:uiPriority w:val="9"/>
    <w:rPr>
      <w:rFonts w:ascii="Franklin Gothic Medium" w:cs="宋体" w:eastAsia="HG創英角ｺﾞｼｯｸUB" w:hAnsi="Franklin Gothic Medium"/>
      <w:caps/>
      <w:color w:val="ffffff"/>
      <w:sz w:val="48"/>
      <w:szCs w:val="32"/>
    </w:rPr>
  </w:style>
  <w:style w:type="character" w:customStyle="1" w:styleId="style4105">
    <w:name w:val="Unresolved Mention"/>
    <w:basedOn w:val="style65"/>
    <w:next w:val="style4105"/>
    <w:uiPriority w:val="99"/>
    <w:rPr>
      <w:color w:val="808080"/>
      <w:shd w:val="clear" w:color="auto" w:fill="e6e6e6"/>
    </w:rPr>
  </w:style>
  <w:style w:type="paragraph" w:customStyle="1" w:styleId="style4106">
    <w:name w:val="Profile Text"/>
    <w:basedOn w:val="style0"/>
    <w:next w:val="style4106"/>
    <w:qFormat/>
    <w:pPr/>
  </w:style>
  <w:style w:type="paragraph" w:customStyle="1" w:styleId="style4107">
    <w:name w:val="Contact details"/>
    <w:basedOn w:val="style0"/>
    <w:next w:val="style4107"/>
    <w:qFormat/>
    <w:pPr/>
  </w:style>
  <w:style w:type="paragraph" w:styleId="style157">
    <w:name w:val="No Spacing"/>
    <w:next w:val="style157"/>
    <w:link w:val="style4108"/>
    <w:qFormat/>
    <w:uiPriority w:val="1"/>
    <w:pPr/>
    <w:rPr>
      <w:sz w:val="22"/>
      <w:szCs w:val="22"/>
      <w:lang w:eastAsia="en-US"/>
    </w:rPr>
  </w:style>
  <w:style w:type="character" w:customStyle="1" w:styleId="style4108">
    <w:name w:val="No Spacing Char"/>
    <w:basedOn w:val="style65"/>
    <w:next w:val="style4108"/>
    <w:link w:val="style157"/>
    <w:uiPriority w:val="1"/>
    <w:rPr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header" Target="header1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___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910888927930664"/>
          <c:y val="0.0"/>
          <c:w val="0.8013804815980152"/>
          <c:h val="0.977555118110236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80%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no. 5</c:v>
                </c:pt>
                <c:pt idx="1">
                  <c:v>Skill no. 4</c:v>
                </c:pt>
                <c:pt idx="2">
                  <c:v>Skill no. 3</c:v>
                </c:pt>
                <c:pt idx="3">
                  <c:v>Skill no. 2</c:v>
                </c:pt>
                <c:pt idx="4">
                  <c:v>Skill no.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1.0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.0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tf56411156_win32</Template>
  <TotalTime>0</TotalTime>
  <Words>113</Words>
  <Pages>1</Pages>
  <Characters>689</Characters>
  <Application>WPS Office</Application>
  <DocSecurity>0</DocSecurity>
  <Paragraphs>74</Paragraphs>
  <ScaleCrop>false</ScaleCrop>
  <LinksUpToDate>false</LinksUpToDate>
  <CharactersWithSpaces>776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2022-04-30T06:50:00Z</dcterms:created>
  <dc:creator>WPS Office</dc:creator>
  <lastModifiedBy>TECNO LH8n</lastModifiedBy>
  <dcterms:modified xsi:type="dcterms:W3CDTF">2025-02-26T03:09:56Z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CV">
    <vt:lpwstr>c9d939826ab047a08883857e838b8db9</vt:lpwstr>
  </property>
</Properties>
</file>