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8F75" w14:textId="1774A7D5" w:rsidR="00164A02" w:rsidRPr="001C47EF" w:rsidRDefault="00164A02" w:rsidP="00CB024B">
      <w:pPr>
        <w:pStyle w:val="Prrafodelista"/>
        <w:numPr>
          <w:ilvl w:val="0"/>
          <w:numId w:val="18"/>
        </w:numPr>
        <w:spacing w:after="0" w:line="240" w:lineRule="auto"/>
        <w:jc w:val="both"/>
        <w:rPr>
          <w:rFonts w:asciiTheme="minorHAnsi" w:hAnsiTheme="minorHAnsi" w:cstheme="minorHAnsi"/>
          <w:b/>
        </w:rPr>
      </w:pPr>
      <w:r w:rsidRPr="001C47EF">
        <w:rPr>
          <w:rFonts w:asciiTheme="minorHAnsi" w:hAnsiTheme="minorHAnsi" w:cstheme="minorHAnsi"/>
          <w:b/>
        </w:rPr>
        <w:t>OBJETIVO</w:t>
      </w:r>
    </w:p>
    <w:p w14:paraId="7A3AE0EA" w14:textId="77777777" w:rsidR="00164A02" w:rsidRPr="001C47EF" w:rsidRDefault="00164A02" w:rsidP="00CB024B">
      <w:pPr>
        <w:pStyle w:val="Textocomentario"/>
        <w:overflowPunct/>
        <w:autoSpaceDE/>
        <w:autoSpaceDN/>
        <w:adjustRightInd/>
        <w:ind w:left="786"/>
        <w:textAlignment w:val="auto"/>
        <w:rPr>
          <w:rFonts w:asciiTheme="minorHAnsi" w:hAnsiTheme="minorHAnsi" w:cstheme="minorHAnsi"/>
          <w:b/>
          <w:kern w:val="28"/>
          <w:szCs w:val="22"/>
          <w:lang w:val="es-CO"/>
        </w:rPr>
      </w:pPr>
    </w:p>
    <w:p w14:paraId="71125A5D" w14:textId="3D49B93B" w:rsidR="00503AA9" w:rsidRDefault="005B5CE0" w:rsidP="00CB024B">
      <w:pPr>
        <w:spacing w:after="0" w:line="240" w:lineRule="auto"/>
        <w:jc w:val="both"/>
        <w:rPr>
          <w:rFonts w:asciiTheme="minorHAnsi" w:hAnsiTheme="minorHAnsi" w:cstheme="minorHAnsi"/>
        </w:rPr>
      </w:pPr>
      <w:r w:rsidRPr="005B5CE0">
        <w:rPr>
          <w:rFonts w:asciiTheme="minorHAnsi" w:hAnsiTheme="minorHAnsi" w:cstheme="minorHAnsi"/>
        </w:rPr>
        <w:t xml:space="preserve">El objetivo de este documento es formalizar y estandarizar el proceso de actualización diaria del liquidador de descuentos en la campaña de Pash, </w:t>
      </w:r>
      <w:r w:rsidR="00503AA9">
        <w:rPr>
          <w:rFonts w:asciiTheme="minorHAnsi" w:hAnsiTheme="minorHAnsi" w:cstheme="minorHAnsi"/>
        </w:rPr>
        <w:t xml:space="preserve">esto </w:t>
      </w:r>
      <w:r w:rsidRPr="005B5CE0">
        <w:rPr>
          <w:rFonts w:asciiTheme="minorHAnsi" w:hAnsiTheme="minorHAnsi" w:cstheme="minorHAnsi"/>
        </w:rPr>
        <w:t xml:space="preserve">con el fin de identificar de manera precisa los clientes que </w:t>
      </w:r>
      <w:r>
        <w:rPr>
          <w:rFonts w:asciiTheme="minorHAnsi" w:hAnsiTheme="minorHAnsi" w:cstheme="minorHAnsi"/>
        </w:rPr>
        <w:t>aplican</w:t>
      </w:r>
      <w:r w:rsidRPr="005B5CE0">
        <w:rPr>
          <w:rFonts w:asciiTheme="minorHAnsi" w:hAnsiTheme="minorHAnsi" w:cstheme="minorHAnsi"/>
        </w:rPr>
        <w:t xml:space="preserve"> </w:t>
      </w:r>
      <w:r>
        <w:rPr>
          <w:rFonts w:asciiTheme="minorHAnsi" w:hAnsiTheme="minorHAnsi" w:cstheme="minorHAnsi"/>
        </w:rPr>
        <w:t xml:space="preserve">a un descuento </w:t>
      </w:r>
      <w:r w:rsidR="00503AA9">
        <w:rPr>
          <w:rFonts w:asciiTheme="minorHAnsi" w:hAnsiTheme="minorHAnsi" w:cstheme="minorHAnsi"/>
        </w:rPr>
        <w:t>especial</w:t>
      </w:r>
      <w:r w:rsidRPr="005B5CE0">
        <w:rPr>
          <w:rFonts w:asciiTheme="minorHAnsi" w:hAnsiTheme="minorHAnsi" w:cstheme="minorHAnsi"/>
        </w:rPr>
        <w:t>. Este proceso permite gestionar de manera efectiva las estrategia</w:t>
      </w:r>
      <w:r>
        <w:rPr>
          <w:rFonts w:asciiTheme="minorHAnsi" w:hAnsiTheme="minorHAnsi" w:cstheme="minorHAnsi"/>
        </w:rPr>
        <w:t>s</w:t>
      </w:r>
      <w:r w:rsidRPr="005B5CE0">
        <w:rPr>
          <w:rFonts w:asciiTheme="minorHAnsi" w:hAnsiTheme="minorHAnsi" w:cstheme="minorHAnsi"/>
        </w:rPr>
        <w:t xml:space="preserve"> y desplegar </w:t>
      </w:r>
      <w:r>
        <w:rPr>
          <w:rFonts w:asciiTheme="minorHAnsi" w:hAnsiTheme="minorHAnsi" w:cstheme="minorHAnsi"/>
        </w:rPr>
        <w:t>herramientas</w:t>
      </w:r>
      <w:r w:rsidRPr="005B5CE0">
        <w:rPr>
          <w:rFonts w:asciiTheme="minorHAnsi" w:hAnsiTheme="minorHAnsi" w:cstheme="minorHAnsi"/>
        </w:rPr>
        <w:t xml:space="preserve"> masivas personalizadas</w:t>
      </w:r>
      <w:r>
        <w:rPr>
          <w:rFonts w:asciiTheme="minorHAnsi" w:hAnsiTheme="minorHAnsi" w:cstheme="minorHAnsi"/>
        </w:rPr>
        <w:t xml:space="preserve">, a </w:t>
      </w:r>
      <w:r w:rsidRPr="005B5CE0">
        <w:rPr>
          <w:rFonts w:asciiTheme="minorHAnsi" w:hAnsiTheme="minorHAnsi" w:cstheme="minorHAnsi"/>
        </w:rPr>
        <w:t xml:space="preserve">través de </w:t>
      </w:r>
      <w:r w:rsidR="00503AA9">
        <w:rPr>
          <w:rFonts w:asciiTheme="minorHAnsi" w:hAnsiTheme="minorHAnsi" w:cstheme="minorHAnsi"/>
        </w:rPr>
        <w:t>su</w:t>
      </w:r>
      <w:r w:rsidRPr="005B5CE0">
        <w:rPr>
          <w:rFonts w:asciiTheme="minorHAnsi" w:hAnsiTheme="minorHAnsi" w:cstheme="minorHAnsi"/>
        </w:rPr>
        <w:t xml:space="preserve"> elaboración, se busca asegurar que todo</w:t>
      </w:r>
      <w:r>
        <w:rPr>
          <w:rFonts w:asciiTheme="minorHAnsi" w:hAnsiTheme="minorHAnsi" w:cstheme="minorHAnsi"/>
        </w:rPr>
        <w:t xml:space="preserve"> el personal</w:t>
      </w:r>
      <w:r w:rsidRPr="005B5CE0">
        <w:rPr>
          <w:rFonts w:asciiTheme="minorHAnsi" w:hAnsiTheme="minorHAnsi" w:cstheme="minorHAnsi"/>
        </w:rPr>
        <w:t xml:space="preserve"> involucrado comprenda el procedimiento y </w:t>
      </w:r>
      <w:r w:rsidR="00503AA9">
        <w:rPr>
          <w:rFonts w:asciiTheme="minorHAnsi" w:hAnsiTheme="minorHAnsi" w:cstheme="minorHAnsi"/>
        </w:rPr>
        <w:t xml:space="preserve">se </w:t>
      </w:r>
      <w:r w:rsidRPr="005B5CE0">
        <w:rPr>
          <w:rFonts w:asciiTheme="minorHAnsi" w:hAnsiTheme="minorHAnsi" w:cstheme="minorHAnsi"/>
        </w:rPr>
        <w:t>ejecute de manera eficiente y puntual</w:t>
      </w:r>
      <w:r w:rsidR="00503AA9">
        <w:rPr>
          <w:rFonts w:asciiTheme="minorHAnsi" w:hAnsiTheme="minorHAnsi" w:cstheme="minorHAnsi"/>
        </w:rPr>
        <w:t>.</w:t>
      </w:r>
    </w:p>
    <w:p w14:paraId="6A95B802" w14:textId="77777777" w:rsidR="00503AA9" w:rsidRDefault="00503AA9" w:rsidP="00CB024B">
      <w:pPr>
        <w:spacing w:after="0" w:line="240" w:lineRule="auto"/>
        <w:jc w:val="both"/>
        <w:rPr>
          <w:rFonts w:asciiTheme="minorHAnsi" w:hAnsiTheme="minorHAnsi" w:cstheme="minorHAnsi"/>
        </w:rPr>
      </w:pPr>
    </w:p>
    <w:p w14:paraId="1CD6E23E" w14:textId="68218FC7" w:rsidR="00A649DD" w:rsidRPr="001C47EF" w:rsidRDefault="00A649DD" w:rsidP="00CB024B">
      <w:pPr>
        <w:spacing w:after="0" w:line="240" w:lineRule="auto"/>
        <w:jc w:val="both"/>
        <w:rPr>
          <w:rFonts w:asciiTheme="minorHAnsi" w:hAnsiTheme="minorHAnsi" w:cstheme="minorHAnsi"/>
          <w:b/>
        </w:rPr>
      </w:pPr>
      <w:r w:rsidRPr="001C47EF">
        <w:rPr>
          <w:rFonts w:asciiTheme="minorHAnsi" w:hAnsiTheme="minorHAnsi" w:cstheme="minorHAnsi"/>
          <w:b/>
        </w:rPr>
        <w:t>ALCANCE</w:t>
      </w:r>
    </w:p>
    <w:p w14:paraId="50E5D987" w14:textId="77777777" w:rsidR="00A649DD" w:rsidRPr="001C47EF" w:rsidRDefault="00A649DD" w:rsidP="00CB024B">
      <w:pPr>
        <w:spacing w:after="0" w:line="240" w:lineRule="auto"/>
        <w:jc w:val="both"/>
        <w:rPr>
          <w:rFonts w:asciiTheme="minorHAnsi" w:hAnsiTheme="minorHAnsi" w:cstheme="minorHAnsi"/>
          <w:b/>
        </w:rPr>
      </w:pPr>
    </w:p>
    <w:p w14:paraId="7F81FE38" w14:textId="70097186" w:rsidR="00677D42" w:rsidRDefault="00503AA9" w:rsidP="00CB024B">
      <w:pPr>
        <w:spacing w:after="0" w:line="240" w:lineRule="auto"/>
        <w:jc w:val="both"/>
        <w:rPr>
          <w:rFonts w:asciiTheme="minorHAnsi" w:hAnsiTheme="minorHAnsi" w:cstheme="minorHAnsi"/>
        </w:rPr>
      </w:pPr>
      <w:r w:rsidRPr="00503AA9">
        <w:rPr>
          <w:rFonts w:asciiTheme="minorHAnsi" w:hAnsiTheme="minorHAnsi" w:cstheme="minorHAnsi"/>
        </w:rPr>
        <w:t xml:space="preserve">Este documento está dirigido principalmente al coordinador de cobranza de la campaña de Pash, quien es el encargado de ejecutar el proceso de actualización diaria del liquidador de </w:t>
      </w:r>
      <w:r w:rsidR="00C96ADB" w:rsidRPr="00503AA9">
        <w:rPr>
          <w:rFonts w:asciiTheme="minorHAnsi" w:hAnsiTheme="minorHAnsi" w:cstheme="minorHAnsi"/>
        </w:rPr>
        <w:t>descuentos,</w:t>
      </w:r>
      <w:r>
        <w:rPr>
          <w:rFonts w:asciiTheme="minorHAnsi" w:hAnsiTheme="minorHAnsi" w:cstheme="minorHAnsi"/>
        </w:rPr>
        <w:t xml:space="preserve"> asimismo, </w:t>
      </w:r>
      <w:r w:rsidRPr="00503AA9">
        <w:rPr>
          <w:rFonts w:asciiTheme="minorHAnsi" w:hAnsiTheme="minorHAnsi" w:cstheme="minorHAnsi"/>
        </w:rPr>
        <w:t xml:space="preserve">se dirige a la dirección </w:t>
      </w:r>
      <w:r>
        <w:rPr>
          <w:rFonts w:asciiTheme="minorHAnsi" w:hAnsiTheme="minorHAnsi" w:cstheme="minorHAnsi"/>
        </w:rPr>
        <w:t>operativa</w:t>
      </w:r>
      <w:r w:rsidRPr="00503AA9">
        <w:rPr>
          <w:rFonts w:asciiTheme="minorHAnsi" w:hAnsiTheme="minorHAnsi" w:cstheme="minorHAnsi"/>
        </w:rPr>
        <w:t>, ya que, en conjunto con el coordinador, son responsables de desplegar estrategias eficaces para la gestión de los clientes que aplican a</w:t>
      </w:r>
      <w:r w:rsidR="00C96ADB">
        <w:rPr>
          <w:rFonts w:asciiTheme="minorHAnsi" w:hAnsiTheme="minorHAnsi" w:cstheme="minorHAnsi"/>
        </w:rPr>
        <w:t xml:space="preserve"> dichos descuentos</w:t>
      </w:r>
      <w:r w:rsidRPr="00503AA9">
        <w:rPr>
          <w:rFonts w:asciiTheme="minorHAnsi" w:hAnsiTheme="minorHAnsi" w:cstheme="minorHAnsi"/>
        </w:rPr>
        <w:t xml:space="preserve">. </w:t>
      </w:r>
      <w:r w:rsidR="00C96ADB">
        <w:rPr>
          <w:rFonts w:asciiTheme="minorHAnsi" w:hAnsiTheme="minorHAnsi" w:cstheme="minorHAnsi"/>
        </w:rPr>
        <w:t xml:space="preserve"> </w:t>
      </w:r>
    </w:p>
    <w:p w14:paraId="0A927386" w14:textId="77777777" w:rsidR="00503AA9" w:rsidRPr="001C47EF" w:rsidRDefault="00503AA9" w:rsidP="00CB024B">
      <w:pPr>
        <w:spacing w:after="0" w:line="240" w:lineRule="auto"/>
        <w:jc w:val="both"/>
        <w:rPr>
          <w:rFonts w:asciiTheme="minorHAnsi" w:hAnsiTheme="minorHAnsi" w:cstheme="minorHAnsi"/>
        </w:rPr>
      </w:pPr>
    </w:p>
    <w:p w14:paraId="4811AB0D" w14:textId="77777777" w:rsidR="00A649DD" w:rsidRPr="001C47EF" w:rsidRDefault="00A649DD" w:rsidP="00CB024B">
      <w:pPr>
        <w:pStyle w:val="Prrafodelista"/>
        <w:numPr>
          <w:ilvl w:val="0"/>
          <w:numId w:val="18"/>
        </w:numPr>
        <w:spacing w:after="0" w:line="240" w:lineRule="auto"/>
        <w:jc w:val="both"/>
        <w:rPr>
          <w:rFonts w:asciiTheme="minorHAnsi" w:hAnsiTheme="minorHAnsi" w:cstheme="minorHAnsi"/>
          <w:b/>
        </w:rPr>
      </w:pPr>
      <w:r w:rsidRPr="001C47EF">
        <w:rPr>
          <w:rFonts w:asciiTheme="minorHAnsi" w:hAnsiTheme="minorHAnsi" w:cstheme="minorHAnsi"/>
          <w:b/>
        </w:rPr>
        <w:t>RESPONSABILIDADES</w:t>
      </w:r>
    </w:p>
    <w:p w14:paraId="05F042FA" w14:textId="77777777" w:rsidR="00677D42" w:rsidRPr="00677D42" w:rsidRDefault="00677D42" w:rsidP="00CB024B">
      <w:pPr>
        <w:spacing w:before="100" w:beforeAutospacing="1" w:after="100" w:afterAutospacing="1" w:line="240" w:lineRule="auto"/>
        <w:jc w:val="both"/>
        <w:rPr>
          <w:rFonts w:asciiTheme="minorHAnsi" w:eastAsia="Times New Roman" w:hAnsiTheme="minorHAnsi" w:cstheme="minorHAnsi"/>
          <w:lang w:eastAsia="es-CO"/>
        </w:rPr>
      </w:pPr>
      <w:r w:rsidRPr="00677D42">
        <w:rPr>
          <w:rFonts w:asciiTheme="minorHAnsi" w:eastAsia="Times New Roman" w:hAnsiTheme="minorHAnsi" w:cstheme="minorHAnsi"/>
          <w:lang w:eastAsia="es-CO"/>
        </w:rPr>
        <w:t>La responsabilidad de elaborar, implementar y hacer seguimiento a este documento recae en las siguientes áreas y cargos:</w:t>
      </w:r>
    </w:p>
    <w:p w14:paraId="5BA2A76C" w14:textId="60FD6221" w:rsidR="00677D42" w:rsidRPr="001C47EF" w:rsidRDefault="00677D42" w:rsidP="00CB024B">
      <w:pPr>
        <w:numPr>
          <w:ilvl w:val="0"/>
          <w:numId w:val="35"/>
        </w:numPr>
        <w:spacing w:before="100" w:beforeAutospacing="1" w:after="100" w:afterAutospacing="1" w:line="240" w:lineRule="auto"/>
        <w:jc w:val="both"/>
        <w:rPr>
          <w:rFonts w:asciiTheme="minorHAnsi" w:eastAsia="Times New Roman" w:hAnsiTheme="minorHAnsi" w:cstheme="minorHAnsi"/>
          <w:lang w:eastAsia="es-CO"/>
        </w:rPr>
      </w:pPr>
      <w:r w:rsidRPr="00677D42">
        <w:rPr>
          <w:rFonts w:asciiTheme="minorHAnsi" w:eastAsia="Times New Roman" w:hAnsiTheme="minorHAnsi" w:cstheme="minorHAnsi"/>
          <w:b/>
          <w:bCs/>
          <w:lang w:eastAsia="es-CO"/>
        </w:rPr>
        <w:t xml:space="preserve">Coordinador de </w:t>
      </w:r>
      <w:r w:rsidR="00A22401">
        <w:rPr>
          <w:rFonts w:asciiTheme="minorHAnsi" w:eastAsia="Times New Roman" w:hAnsiTheme="minorHAnsi" w:cstheme="minorHAnsi"/>
          <w:b/>
          <w:bCs/>
          <w:lang w:eastAsia="es-CO"/>
        </w:rPr>
        <w:t>c</w:t>
      </w:r>
      <w:r w:rsidRPr="00677D42">
        <w:rPr>
          <w:rFonts w:asciiTheme="minorHAnsi" w:eastAsia="Times New Roman" w:hAnsiTheme="minorHAnsi" w:cstheme="minorHAnsi"/>
          <w:b/>
          <w:bCs/>
          <w:lang w:eastAsia="es-CO"/>
        </w:rPr>
        <w:t xml:space="preserve">obranza de la </w:t>
      </w:r>
      <w:r w:rsidR="00D15266" w:rsidRPr="001C47EF">
        <w:rPr>
          <w:rFonts w:asciiTheme="minorHAnsi" w:eastAsia="Times New Roman" w:hAnsiTheme="minorHAnsi" w:cstheme="minorHAnsi"/>
          <w:b/>
          <w:bCs/>
          <w:lang w:eastAsia="es-CO"/>
        </w:rPr>
        <w:t>c</w:t>
      </w:r>
      <w:r w:rsidRPr="00677D42">
        <w:rPr>
          <w:rFonts w:asciiTheme="minorHAnsi" w:eastAsia="Times New Roman" w:hAnsiTheme="minorHAnsi" w:cstheme="minorHAnsi"/>
          <w:b/>
          <w:bCs/>
          <w:lang w:eastAsia="es-CO"/>
        </w:rPr>
        <w:t>artera:</w:t>
      </w:r>
      <w:r w:rsidRPr="00677D42">
        <w:rPr>
          <w:rFonts w:asciiTheme="minorHAnsi" w:eastAsia="Times New Roman" w:hAnsiTheme="minorHAnsi" w:cstheme="minorHAnsi"/>
          <w:lang w:eastAsia="es-CO"/>
        </w:rPr>
        <w:t xml:space="preserve"> </w:t>
      </w:r>
      <w:r w:rsidR="00C96ADB" w:rsidRPr="00C96ADB">
        <w:rPr>
          <w:rFonts w:asciiTheme="minorHAnsi" w:eastAsia="Times New Roman" w:hAnsiTheme="minorHAnsi" w:cstheme="minorHAnsi"/>
          <w:lang w:eastAsia="es-CO"/>
        </w:rPr>
        <w:t>Encargad</w:t>
      </w:r>
      <w:r w:rsidR="00C96ADB">
        <w:rPr>
          <w:rFonts w:asciiTheme="minorHAnsi" w:eastAsia="Times New Roman" w:hAnsiTheme="minorHAnsi" w:cstheme="minorHAnsi"/>
          <w:lang w:eastAsia="es-CO"/>
        </w:rPr>
        <w:t>o</w:t>
      </w:r>
      <w:r w:rsidR="00C96ADB" w:rsidRPr="00C96ADB">
        <w:rPr>
          <w:rFonts w:asciiTheme="minorHAnsi" w:eastAsia="Times New Roman" w:hAnsiTheme="minorHAnsi" w:cstheme="minorHAnsi"/>
          <w:lang w:eastAsia="es-CO"/>
        </w:rPr>
        <w:t xml:space="preserve"> de elaborar y actualizar </w:t>
      </w:r>
      <w:r w:rsidR="00C96ADB">
        <w:rPr>
          <w:rFonts w:asciiTheme="minorHAnsi" w:eastAsia="Times New Roman" w:hAnsiTheme="minorHAnsi" w:cstheme="minorHAnsi"/>
          <w:lang w:eastAsia="es-CO"/>
        </w:rPr>
        <w:t>el liquidador</w:t>
      </w:r>
      <w:r w:rsidR="00C96ADB" w:rsidRPr="00C96ADB">
        <w:rPr>
          <w:rFonts w:asciiTheme="minorHAnsi" w:eastAsia="Times New Roman" w:hAnsiTheme="minorHAnsi" w:cstheme="minorHAnsi"/>
          <w:lang w:eastAsia="es-CO"/>
        </w:rPr>
        <w:t xml:space="preserve"> de manera diaria, asegurando que la información esté correcta y actualizada para su distribución </w:t>
      </w:r>
      <w:r w:rsidR="00C96ADB">
        <w:rPr>
          <w:rFonts w:asciiTheme="minorHAnsi" w:eastAsia="Times New Roman" w:hAnsiTheme="minorHAnsi" w:cstheme="minorHAnsi"/>
          <w:lang w:eastAsia="es-CO"/>
        </w:rPr>
        <w:t>y uso.</w:t>
      </w:r>
    </w:p>
    <w:p w14:paraId="673E0AA5" w14:textId="59910E86" w:rsidR="00D15266" w:rsidRPr="00677D42" w:rsidRDefault="00D15266" w:rsidP="00CB024B">
      <w:pPr>
        <w:numPr>
          <w:ilvl w:val="0"/>
          <w:numId w:val="35"/>
        </w:numPr>
        <w:spacing w:before="100" w:beforeAutospacing="1" w:after="100" w:afterAutospacing="1" w:line="240" w:lineRule="auto"/>
        <w:jc w:val="both"/>
        <w:rPr>
          <w:rFonts w:asciiTheme="minorHAnsi" w:eastAsia="Times New Roman" w:hAnsiTheme="minorHAnsi" w:cstheme="minorHAnsi"/>
          <w:lang w:eastAsia="es-CO"/>
        </w:rPr>
      </w:pPr>
      <w:r w:rsidRPr="001C47EF">
        <w:rPr>
          <w:rFonts w:asciiTheme="minorHAnsi" w:eastAsia="Times New Roman" w:hAnsiTheme="minorHAnsi" w:cstheme="minorHAnsi"/>
          <w:b/>
          <w:bCs/>
          <w:lang w:eastAsia="es-CO"/>
        </w:rPr>
        <w:t xml:space="preserve">Director </w:t>
      </w:r>
      <w:r w:rsidR="00A22401">
        <w:rPr>
          <w:rFonts w:asciiTheme="minorHAnsi" w:eastAsia="Times New Roman" w:hAnsiTheme="minorHAnsi" w:cstheme="minorHAnsi"/>
          <w:b/>
          <w:bCs/>
          <w:lang w:eastAsia="es-CO"/>
        </w:rPr>
        <w:t>o</w:t>
      </w:r>
      <w:r w:rsidRPr="001C47EF">
        <w:rPr>
          <w:rFonts w:asciiTheme="minorHAnsi" w:eastAsia="Times New Roman" w:hAnsiTheme="minorHAnsi" w:cstheme="minorHAnsi"/>
          <w:b/>
          <w:bCs/>
          <w:lang w:eastAsia="es-CO"/>
        </w:rPr>
        <w:t>perativo:</w:t>
      </w:r>
      <w:r w:rsidRPr="001C47EF">
        <w:rPr>
          <w:rFonts w:asciiTheme="minorHAnsi" w:eastAsia="Times New Roman" w:hAnsiTheme="minorHAnsi" w:cstheme="minorHAnsi"/>
          <w:lang w:eastAsia="es-CO"/>
        </w:rPr>
        <w:t xml:space="preserve"> Responsable de supervisar la correcta ejecución del proceso, garantizando que las áreas involucradas sigan las directrices y estrategias establecidas. Además, tiene la responsabilidad de aprobar los procedimientos y evaluar el desempeño de </w:t>
      </w:r>
      <w:r w:rsidR="001D78B4" w:rsidRPr="001C47EF">
        <w:rPr>
          <w:rFonts w:asciiTheme="minorHAnsi" w:eastAsia="Times New Roman" w:hAnsiTheme="minorHAnsi" w:cstheme="minorHAnsi"/>
          <w:lang w:eastAsia="es-CO"/>
        </w:rPr>
        <w:t>estos</w:t>
      </w:r>
      <w:r w:rsidRPr="001C47EF">
        <w:rPr>
          <w:rFonts w:asciiTheme="minorHAnsi" w:eastAsia="Times New Roman" w:hAnsiTheme="minorHAnsi" w:cstheme="minorHAnsi"/>
          <w:lang w:eastAsia="es-CO"/>
        </w:rPr>
        <w:t xml:space="preserve"> en función de los resultados obtenidos.</w:t>
      </w:r>
    </w:p>
    <w:p w14:paraId="73CC9DA5" w14:textId="2C29E743" w:rsidR="005828D1" w:rsidRPr="001C47EF" w:rsidRDefault="005828D1" w:rsidP="00CB024B">
      <w:pPr>
        <w:pStyle w:val="Prrafodelista"/>
        <w:numPr>
          <w:ilvl w:val="0"/>
          <w:numId w:val="18"/>
        </w:numPr>
        <w:spacing w:after="0" w:line="240" w:lineRule="auto"/>
        <w:jc w:val="both"/>
        <w:rPr>
          <w:rFonts w:asciiTheme="minorHAnsi" w:hAnsiTheme="minorHAnsi" w:cstheme="minorHAnsi"/>
          <w:b/>
        </w:rPr>
      </w:pPr>
      <w:r w:rsidRPr="001C47EF">
        <w:rPr>
          <w:rFonts w:asciiTheme="minorHAnsi" w:hAnsiTheme="minorHAnsi" w:cstheme="minorHAnsi"/>
          <w:b/>
        </w:rPr>
        <w:t>DEFINICIONES</w:t>
      </w:r>
    </w:p>
    <w:p w14:paraId="4F45E6FA" w14:textId="70D87B85" w:rsidR="00F5262E" w:rsidRPr="001C47EF" w:rsidRDefault="001E0EA3" w:rsidP="00CB024B">
      <w:pPr>
        <w:pStyle w:val="NormalWeb"/>
        <w:numPr>
          <w:ilvl w:val="0"/>
          <w:numId w:val="36"/>
        </w:numPr>
        <w:jc w:val="both"/>
        <w:rPr>
          <w:rFonts w:asciiTheme="minorHAnsi" w:hAnsiTheme="minorHAnsi" w:cstheme="minorHAnsi"/>
          <w:sz w:val="22"/>
          <w:szCs w:val="22"/>
        </w:rPr>
      </w:pPr>
      <w:r w:rsidRPr="001C47EF">
        <w:rPr>
          <w:rFonts w:asciiTheme="minorHAnsi" w:hAnsiTheme="minorHAnsi" w:cstheme="minorHAnsi"/>
          <w:b/>
          <w:bCs/>
          <w:sz w:val="22"/>
          <w:szCs w:val="22"/>
        </w:rPr>
        <w:t>Estrategias:</w:t>
      </w:r>
      <w:r w:rsidRPr="001C47EF">
        <w:rPr>
          <w:rFonts w:asciiTheme="minorHAnsi" w:hAnsiTheme="minorHAnsi" w:cstheme="minorHAnsi"/>
          <w:sz w:val="22"/>
          <w:szCs w:val="22"/>
        </w:rPr>
        <w:t xml:space="preserve"> Planes de acción diseñados para lograr objetivos específicos dentro de las campañas, tales como la optimización de recursos, la mejora en la eficiencia de los procesos de cobranza o el aumento de la efectividad en la gestión de clientes.</w:t>
      </w:r>
    </w:p>
    <w:p w14:paraId="7F2DBC8F" w14:textId="73AA654D" w:rsidR="001E0EA3" w:rsidRDefault="001E0EA3" w:rsidP="00CB024B">
      <w:pPr>
        <w:pStyle w:val="NormalWeb"/>
        <w:numPr>
          <w:ilvl w:val="0"/>
          <w:numId w:val="36"/>
        </w:numPr>
        <w:jc w:val="both"/>
        <w:rPr>
          <w:rFonts w:asciiTheme="minorHAnsi" w:hAnsiTheme="minorHAnsi" w:cstheme="minorHAnsi"/>
          <w:sz w:val="22"/>
          <w:szCs w:val="22"/>
        </w:rPr>
      </w:pPr>
      <w:r w:rsidRPr="001C47EF">
        <w:rPr>
          <w:rFonts w:asciiTheme="minorHAnsi" w:hAnsiTheme="minorHAnsi" w:cstheme="minorHAnsi"/>
          <w:b/>
          <w:bCs/>
          <w:sz w:val="22"/>
          <w:szCs w:val="22"/>
        </w:rPr>
        <w:t>Seguimiento:</w:t>
      </w:r>
      <w:r w:rsidRPr="001C47EF">
        <w:rPr>
          <w:rFonts w:asciiTheme="minorHAnsi" w:hAnsiTheme="minorHAnsi" w:cstheme="minorHAnsi"/>
          <w:sz w:val="22"/>
          <w:szCs w:val="22"/>
        </w:rPr>
        <w:t xml:space="preserve"> Proceso de monitoreo y control continuo de las actividades y resultados dentro de las campañas, con el fin de asegurar que se estén cumpliendo las metas establecidas y ajustar las acciones según sea necesario.</w:t>
      </w:r>
    </w:p>
    <w:p w14:paraId="6AFD2897" w14:textId="549BC4B5" w:rsidR="00C96ADB" w:rsidRPr="001C47EF" w:rsidRDefault="00C96ADB" w:rsidP="00CB024B">
      <w:pPr>
        <w:pStyle w:val="NormalWeb"/>
        <w:numPr>
          <w:ilvl w:val="0"/>
          <w:numId w:val="36"/>
        </w:numPr>
        <w:jc w:val="both"/>
        <w:rPr>
          <w:rFonts w:asciiTheme="minorHAnsi" w:hAnsiTheme="minorHAnsi" w:cstheme="minorHAnsi"/>
          <w:sz w:val="22"/>
          <w:szCs w:val="22"/>
        </w:rPr>
      </w:pPr>
      <w:r w:rsidRPr="00C96ADB">
        <w:rPr>
          <w:rFonts w:asciiTheme="minorHAnsi" w:hAnsiTheme="minorHAnsi" w:cstheme="minorHAnsi"/>
          <w:b/>
          <w:bCs/>
          <w:sz w:val="22"/>
          <w:szCs w:val="22"/>
        </w:rPr>
        <w:t>Descuento:</w:t>
      </w:r>
      <w:r w:rsidRPr="00C96ADB">
        <w:rPr>
          <w:rFonts w:asciiTheme="minorHAnsi" w:hAnsiTheme="minorHAnsi" w:cstheme="minorHAnsi"/>
          <w:sz w:val="22"/>
          <w:szCs w:val="22"/>
        </w:rPr>
        <w:t xml:space="preserve"> Es una reducción en el precio original de un producto o servicio, que se aplica con el fin de incentivar la compra, premiar la fidelidad del cliente o promover una oferta especial. El descuento puede ser porcentual o en valor fijo, y suele estar asociado a condiciones específicas, como el cumplimiento de ciertos requisitos</w:t>
      </w:r>
      <w:r>
        <w:rPr>
          <w:rFonts w:asciiTheme="minorHAnsi" w:hAnsiTheme="minorHAnsi" w:cstheme="minorHAnsi"/>
          <w:sz w:val="22"/>
          <w:szCs w:val="22"/>
        </w:rPr>
        <w:t>.</w:t>
      </w:r>
    </w:p>
    <w:p w14:paraId="548B358C" w14:textId="4914B894" w:rsidR="00555E82" w:rsidRPr="001C47EF" w:rsidRDefault="00555E82" w:rsidP="00CB024B">
      <w:pPr>
        <w:pStyle w:val="Prrafodelista"/>
        <w:numPr>
          <w:ilvl w:val="0"/>
          <w:numId w:val="18"/>
        </w:numPr>
        <w:spacing w:after="0" w:line="240" w:lineRule="auto"/>
        <w:jc w:val="both"/>
        <w:rPr>
          <w:rFonts w:asciiTheme="minorHAnsi" w:hAnsiTheme="minorHAnsi" w:cstheme="minorHAnsi"/>
          <w:b/>
        </w:rPr>
      </w:pPr>
      <w:bookmarkStart w:id="0" w:name="_Hlk177209976"/>
      <w:r w:rsidRPr="001C47EF">
        <w:rPr>
          <w:rFonts w:asciiTheme="minorHAnsi" w:hAnsiTheme="minorHAnsi" w:cstheme="minorHAnsi"/>
          <w:b/>
        </w:rPr>
        <w:t>CONTENIDO</w:t>
      </w:r>
      <w:bookmarkEnd w:id="0"/>
    </w:p>
    <w:p w14:paraId="19FF39A3" w14:textId="32DB69CA" w:rsidR="00555E82" w:rsidRDefault="00555E82" w:rsidP="00CB024B">
      <w:pPr>
        <w:spacing w:before="100" w:beforeAutospacing="1" w:after="100" w:afterAutospacing="1" w:line="240" w:lineRule="auto"/>
        <w:jc w:val="both"/>
        <w:rPr>
          <w:rFonts w:asciiTheme="minorHAnsi" w:eastAsia="Times New Roman" w:hAnsiTheme="minorHAnsi" w:cstheme="minorHAnsi"/>
          <w:lang w:eastAsia="es-CO"/>
        </w:rPr>
      </w:pPr>
      <w:r w:rsidRPr="001C47EF">
        <w:rPr>
          <w:rFonts w:asciiTheme="minorHAnsi" w:eastAsia="Times New Roman" w:hAnsiTheme="minorHAnsi" w:cstheme="minorHAnsi"/>
          <w:lang w:eastAsia="es-CO"/>
        </w:rPr>
        <w:t xml:space="preserve">A continuación, se detallan los pasos </w:t>
      </w:r>
      <w:r w:rsidR="002A4C3C">
        <w:rPr>
          <w:rFonts w:asciiTheme="minorHAnsi" w:eastAsia="Times New Roman" w:hAnsiTheme="minorHAnsi" w:cstheme="minorHAnsi"/>
          <w:lang w:eastAsia="es-CO"/>
        </w:rPr>
        <w:t xml:space="preserve">a </w:t>
      </w:r>
      <w:r w:rsidRPr="001C47EF">
        <w:rPr>
          <w:rFonts w:asciiTheme="minorHAnsi" w:eastAsia="Times New Roman" w:hAnsiTheme="minorHAnsi" w:cstheme="minorHAnsi"/>
          <w:lang w:eastAsia="es-CO"/>
        </w:rPr>
        <w:t>realiza</w:t>
      </w:r>
      <w:r w:rsidR="002A4C3C">
        <w:rPr>
          <w:rFonts w:asciiTheme="minorHAnsi" w:eastAsia="Times New Roman" w:hAnsiTheme="minorHAnsi" w:cstheme="minorHAnsi"/>
          <w:lang w:eastAsia="es-CO"/>
        </w:rPr>
        <w:t>r</w:t>
      </w:r>
      <w:r w:rsidRPr="001C47EF">
        <w:rPr>
          <w:rFonts w:asciiTheme="minorHAnsi" w:eastAsia="Times New Roman" w:hAnsiTheme="minorHAnsi" w:cstheme="minorHAnsi"/>
          <w:lang w:eastAsia="es-CO"/>
        </w:rPr>
        <w:t>:</w:t>
      </w:r>
    </w:p>
    <w:p w14:paraId="27DEA89D" w14:textId="7A160561" w:rsidR="00235FA8" w:rsidRPr="0044663D" w:rsidRDefault="00377F66" w:rsidP="00CB024B">
      <w:pPr>
        <w:pStyle w:val="Prrafodelista"/>
        <w:numPr>
          <w:ilvl w:val="0"/>
          <w:numId w:val="31"/>
        </w:numPr>
        <w:spacing w:before="100" w:beforeAutospacing="1" w:after="100" w:afterAutospacing="1" w:line="240" w:lineRule="auto"/>
        <w:jc w:val="both"/>
        <w:rPr>
          <w:rFonts w:asciiTheme="minorHAnsi" w:hAnsiTheme="minorHAnsi" w:cstheme="minorHAnsi"/>
          <w:b/>
        </w:rPr>
      </w:pPr>
      <w:r w:rsidRPr="002A4C3C">
        <w:rPr>
          <w:rFonts w:asciiTheme="minorHAnsi" w:eastAsia="Times New Roman" w:hAnsiTheme="minorHAnsi" w:cstheme="minorHAnsi"/>
          <w:b/>
          <w:bCs/>
          <w:lang w:eastAsia="es-CO"/>
        </w:rPr>
        <w:lastRenderedPageBreak/>
        <w:t xml:space="preserve">Creación de </w:t>
      </w:r>
      <w:r w:rsidR="00235FA8">
        <w:rPr>
          <w:rFonts w:asciiTheme="minorHAnsi" w:eastAsia="Times New Roman" w:hAnsiTheme="minorHAnsi" w:cstheme="minorHAnsi"/>
          <w:b/>
          <w:bCs/>
          <w:lang w:eastAsia="es-CO"/>
        </w:rPr>
        <w:t>archivo correspondiente al día</w:t>
      </w:r>
      <w:r w:rsidRPr="002A4C3C">
        <w:rPr>
          <w:rFonts w:asciiTheme="minorHAnsi" w:eastAsia="Times New Roman" w:hAnsiTheme="minorHAnsi" w:cstheme="minorHAnsi"/>
          <w:b/>
          <w:bCs/>
          <w:lang w:eastAsia="es-CO"/>
        </w:rPr>
        <w:t>:</w:t>
      </w:r>
      <w:r w:rsidR="00235FA8">
        <w:rPr>
          <w:rFonts w:asciiTheme="minorHAnsi" w:eastAsia="Times New Roman" w:hAnsiTheme="minorHAnsi" w:cstheme="minorHAnsi"/>
          <w:b/>
          <w:bCs/>
          <w:lang w:eastAsia="es-CO"/>
        </w:rPr>
        <w:t xml:space="preserve"> </w:t>
      </w:r>
      <w:r w:rsidR="00235FA8" w:rsidRPr="00235FA8">
        <w:rPr>
          <w:rFonts w:asciiTheme="minorHAnsi" w:eastAsia="Times New Roman" w:hAnsiTheme="minorHAnsi" w:cstheme="minorHAnsi"/>
          <w:lang w:eastAsia="es-CO"/>
        </w:rPr>
        <w:t xml:space="preserve">En la siguiente ruta: </w:t>
      </w:r>
      <w:hyperlink r:id="rId8" w:history="1">
        <w:r w:rsidR="00235FA8" w:rsidRPr="006663CD">
          <w:rPr>
            <w:rStyle w:val="Hipervnculo"/>
            <w:rFonts w:asciiTheme="minorHAnsi" w:eastAsia="Times New Roman" w:hAnsiTheme="minorHAnsi" w:cstheme="minorHAnsi"/>
            <w:i/>
            <w:iCs/>
            <w:lang w:eastAsia="es-CO"/>
          </w:rPr>
          <w:t>\\172.128.10.200\Pash\2-Asesores\04.Brigada Descuento\01. 2025\03. Marzo 2025\Liquidadores</w:t>
        </w:r>
      </w:hyperlink>
      <w:r w:rsidR="00235FA8">
        <w:rPr>
          <w:rFonts w:asciiTheme="minorHAnsi" w:eastAsia="Times New Roman" w:hAnsiTheme="minorHAnsi" w:cstheme="minorHAnsi"/>
          <w:lang w:eastAsia="es-CO"/>
        </w:rPr>
        <w:t>, se debe dejar de manera diaria la base del liquidador tomando como plantilla el del día anterior (</w:t>
      </w:r>
      <w:r w:rsidR="00235FA8" w:rsidRPr="00235FA8">
        <w:rPr>
          <w:rFonts w:asciiTheme="minorHAnsi" w:eastAsia="Times New Roman" w:hAnsiTheme="minorHAnsi" w:cstheme="minorHAnsi"/>
          <w:i/>
          <w:iCs/>
          <w:lang w:eastAsia="es-CO"/>
        </w:rPr>
        <w:t xml:space="preserve">La ruta cambia </w:t>
      </w:r>
      <w:r w:rsidR="001F318E" w:rsidRPr="00235FA8">
        <w:rPr>
          <w:rFonts w:asciiTheme="minorHAnsi" w:eastAsia="Times New Roman" w:hAnsiTheme="minorHAnsi" w:cstheme="minorHAnsi"/>
          <w:i/>
          <w:iCs/>
          <w:lang w:eastAsia="es-CO"/>
        </w:rPr>
        <w:t>de acuerdo con el</w:t>
      </w:r>
      <w:r w:rsidR="00235FA8" w:rsidRPr="00235FA8">
        <w:rPr>
          <w:rFonts w:asciiTheme="minorHAnsi" w:eastAsia="Times New Roman" w:hAnsiTheme="minorHAnsi" w:cstheme="minorHAnsi"/>
          <w:i/>
          <w:iCs/>
          <w:lang w:eastAsia="es-CO"/>
        </w:rPr>
        <w:t xml:space="preserve"> mes</w:t>
      </w:r>
      <w:r w:rsidR="00235FA8">
        <w:rPr>
          <w:rFonts w:asciiTheme="minorHAnsi" w:eastAsia="Times New Roman" w:hAnsiTheme="minorHAnsi" w:cstheme="minorHAnsi"/>
          <w:lang w:eastAsia="es-CO"/>
        </w:rPr>
        <w:t>).</w:t>
      </w:r>
    </w:p>
    <w:p w14:paraId="3CC07FC9" w14:textId="77777777" w:rsidR="0044663D" w:rsidRPr="0044663D" w:rsidRDefault="0044663D" w:rsidP="00CB024B">
      <w:pPr>
        <w:pStyle w:val="Prrafodelista"/>
        <w:spacing w:before="100" w:beforeAutospacing="1" w:after="100" w:afterAutospacing="1" w:line="240" w:lineRule="auto"/>
        <w:jc w:val="both"/>
        <w:rPr>
          <w:rFonts w:asciiTheme="minorHAnsi" w:hAnsiTheme="minorHAnsi" w:cstheme="minorHAnsi"/>
          <w:b/>
        </w:rPr>
      </w:pPr>
    </w:p>
    <w:p w14:paraId="2E98D279" w14:textId="1905B022" w:rsidR="0044663D" w:rsidRDefault="0044663D" w:rsidP="00CB024B">
      <w:pPr>
        <w:pStyle w:val="Prrafodelista"/>
        <w:spacing w:before="100" w:beforeAutospacing="1" w:after="100" w:afterAutospacing="1" w:line="240" w:lineRule="auto"/>
        <w:jc w:val="center"/>
        <w:rPr>
          <w:rFonts w:asciiTheme="minorHAnsi" w:hAnsiTheme="minorHAnsi" w:cstheme="minorHAnsi"/>
          <w:b/>
        </w:rPr>
      </w:pPr>
      <w:r w:rsidRPr="0044663D">
        <w:rPr>
          <w:rFonts w:asciiTheme="minorHAnsi" w:hAnsiTheme="minorHAnsi" w:cstheme="minorHAnsi"/>
          <w:b/>
          <w:noProof/>
        </w:rPr>
        <w:drawing>
          <wp:inline distT="0" distB="0" distL="0" distR="0" wp14:anchorId="0A42C306" wp14:editId="67279D8B">
            <wp:extent cx="3952875" cy="103802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632" cy="1043210"/>
                    </a:xfrm>
                    <a:prstGeom prst="rect">
                      <a:avLst/>
                    </a:prstGeom>
                  </pic:spPr>
                </pic:pic>
              </a:graphicData>
            </a:graphic>
          </wp:inline>
        </w:drawing>
      </w:r>
    </w:p>
    <w:p w14:paraId="2270E48A" w14:textId="31DD0121" w:rsidR="0044663D" w:rsidRPr="0044663D" w:rsidRDefault="0044663D" w:rsidP="00CB024B">
      <w:pPr>
        <w:pStyle w:val="Prrafodelista"/>
        <w:spacing w:before="100" w:beforeAutospacing="1" w:after="100" w:afterAutospacing="1" w:line="240" w:lineRule="auto"/>
        <w:ind w:left="1440"/>
        <w:jc w:val="center"/>
        <w:rPr>
          <w:i/>
          <w:iCs/>
        </w:rPr>
      </w:pPr>
      <w:r>
        <w:rPr>
          <w:rFonts w:asciiTheme="minorHAnsi" w:hAnsiTheme="minorHAnsi" w:cstheme="minorHAnsi"/>
          <w:b/>
        </w:rPr>
        <w:t xml:space="preserve">Figura 1. </w:t>
      </w:r>
      <w:r>
        <w:rPr>
          <w:i/>
          <w:iCs/>
        </w:rPr>
        <w:t>Formato nombre del liquidador</w:t>
      </w:r>
      <w:r w:rsidRPr="001C47EF">
        <w:rPr>
          <w:i/>
          <w:iCs/>
        </w:rPr>
        <w:t>.</w:t>
      </w:r>
    </w:p>
    <w:p w14:paraId="439C1E5B" w14:textId="77777777" w:rsidR="0044663D" w:rsidRPr="00235FA8" w:rsidRDefault="0044663D" w:rsidP="00CB024B">
      <w:pPr>
        <w:pStyle w:val="Prrafodelista"/>
        <w:spacing w:before="100" w:beforeAutospacing="1" w:after="100" w:afterAutospacing="1" w:line="240" w:lineRule="auto"/>
        <w:jc w:val="center"/>
        <w:rPr>
          <w:rFonts w:asciiTheme="minorHAnsi" w:hAnsiTheme="minorHAnsi" w:cstheme="minorHAnsi"/>
          <w:b/>
        </w:rPr>
      </w:pPr>
    </w:p>
    <w:p w14:paraId="092E7846" w14:textId="562838FE" w:rsidR="00235FA8" w:rsidRDefault="00235FA8" w:rsidP="00CB024B">
      <w:pPr>
        <w:pStyle w:val="Prrafodelista"/>
        <w:numPr>
          <w:ilvl w:val="0"/>
          <w:numId w:val="31"/>
        </w:numPr>
        <w:spacing w:before="100" w:beforeAutospacing="1" w:after="100" w:afterAutospacing="1" w:line="240" w:lineRule="auto"/>
        <w:jc w:val="both"/>
        <w:rPr>
          <w:rFonts w:asciiTheme="minorHAnsi" w:hAnsiTheme="minorHAnsi" w:cstheme="minorHAnsi"/>
          <w:b/>
        </w:rPr>
      </w:pPr>
      <w:r>
        <w:rPr>
          <w:rFonts w:asciiTheme="minorHAnsi" w:hAnsiTheme="minorHAnsi" w:cstheme="minorHAnsi"/>
          <w:b/>
        </w:rPr>
        <w:t xml:space="preserve">Estructura de la base: </w:t>
      </w:r>
      <w:r w:rsidRPr="006663CD">
        <w:rPr>
          <w:rFonts w:asciiTheme="minorHAnsi" w:hAnsiTheme="minorHAnsi" w:cstheme="minorHAnsi"/>
          <w:bCs/>
        </w:rPr>
        <w:t xml:space="preserve">Estructura </w:t>
      </w:r>
      <w:r w:rsidR="006663CD" w:rsidRPr="006663CD">
        <w:rPr>
          <w:rFonts w:asciiTheme="minorHAnsi" w:hAnsiTheme="minorHAnsi" w:cstheme="minorHAnsi"/>
          <w:bCs/>
        </w:rPr>
        <w:t xml:space="preserve">y arquitectura </w:t>
      </w:r>
      <w:r w:rsidRPr="006663CD">
        <w:rPr>
          <w:rFonts w:asciiTheme="minorHAnsi" w:hAnsiTheme="minorHAnsi" w:cstheme="minorHAnsi"/>
          <w:bCs/>
        </w:rPr>
        <w:t>del liquidador</w:t>
      </w:r>
      <w:r>
        <w:rPr>
          <w:rFonts w:asciiTheme="minorHAnsi" w:hAnsiTheme="minorHAnsi" w:cstheme="minorHAnsi"/>
          <w:b/>
        </w:rPr>
        <w:t xml:space="preserve"> </w:t>
      </w:r>
    </w:p>
    <w:p w14:paraId="0B5EF84E" w14:textId="72CCCE4E" w:rsidR="006663CD" w:rsidRPr="007A5CA2" w:rsidRDefault="00E2669C" w:rsidP="00CB024B">
      <w:pPr>
        <w:pStyle w:val="Prrafodelista"/>
        <w:numPr>
          <w:ilvl w:val="1"/>
          <w:numId w:val="31"/>
        </w:numPr>
        <w:spacing w:before="100" w:beforeAutospacing="1" w:after="100" w:afterAutospacing="1" w:line="240" w:lineRule="auto"/>
        <w:jc w:val="both"/>
        <w:rPr>
          <w:rFonts w:asciiTheme="minorHAnsi" w:hAnsiTheme="minorHAnsi" w:cstheme="minorHAnsi"/>
          <w:b/>
        </w:rPr>
      </w:pPr>
      <w:r w:rsidRPr="00E2669C">
        <w:rPr>
          <w:rFonts w:asciiTheme="minorHAnsi" w:hAnsiTheme="minorHAnsi" w:cstheme="minorHAnsi"/>
          <w:bCs/>
        </w:rPr>
        <w:t xml:space="preserve">Una vez que el área de inteligencia haya actualizado la asignación diaria, se </w:t>
      </w:r>
      <w:r w:rsidR="001F318E" w:rsidRPr="00E2669C">
        <w:rPr>
          <w:rFonts w:asciiTheme="minorHAnsi" w:hAnsiTheme="minorHAnsi" w:cstheme="minorHAnsi"/>
          <w:bCs/>
        </w:rPr>
        <w:t>deben filtrar</w:t>
      </w:r>
      <w:r w:rsidRPr="00E2669C">
        <w:rPr>
          <w:rFonts w:asciiTheme="minorHAnsi" w:hAnsiTheme="minorHAnsi" w:cstheme="minorHAnsi"/>
          <w:bCs/>
        </w:rPr>
        <w:t xml:space="preserve"> los clientes con un periodo de mora </w:t>
      </w:r>
      <w:r>
        <w:rPr>
          <w:rFonts w:asciiTheme="minorHAnsi" w:hAnsiTheme="minorHAnsi" w:cstheme="minorHAnsi"/>
          <w:bCs/>
        </w:rPr>
        <w:t>mayor o igual</w:t>
      </w:r>
      <w:r w:rsidRPr="00E2669C">
        <w:rPr>
          <w:rFonts w:asciiTheme="minorHAnsi" w:hAnsiTheme="minorHAnsi" w:cstheme="minorHAnsi"/>
          <w:bCs/>
        </w:rPr>
        <w:t xml:space="preserve"> a 90 días.</w:t>
      </w:r>
    </w:p>
    <w:p w14:paraId="0C0CDAD5" w14:textId="77777777" w:rsidR="007A5CA2" w:rsidRPr="007A5CA2" w:rsidRDefault="007A5CA2" w:rsidP="00CB024B">
      <w:pPr>
        <w:pStyle w:val="Prrafodelista"/>
        <w:spacing w:before="100" w:beforeAutospacing="1" w:after="100" w:afterAutospacing="1" w:line="240" w:lineRule="auto"/>
        <w:ind w:left="1440"/>
        <w:jc w:val="both"/>
        <w:rPr>
          <w:rFonts w:asciiTheme="minorHAnsi" w:hAnsiTheme="minorHAnsi" w:cstheme="minorHAnsi"/>
          <w:b/>
        </w:rPr>
      </w:pPr>
    </w:p>
    <w:p w14:paraId="18158778" w14:textId="4FC2EA6A" w:rsidR="007A5CA2" w:rsidRDefault="007A5CA2" w:rsidP="00CB024B">
      <w:pPr>
        <w:pStyle w:val="Prrafodelista"/>
        <w:spacing w:before="100" w:beforeAutospacing="1" w:after="100" w:afterAutospacing="1" w:line="240" w:lineRule="auto"/>
        <w:ind w:left="1440"/>
        <w:jc w:val="center"/>
        <w:rPr>
          <w:rFonts w:asciiTheme="minorHAnsi" w:hAnsiTheme="minorHAnsi" w:cstheme="minorHAnsi"/>
          <w:b/>
        </w:rPr>
      </w:pPr>
      <w:r w:rsidRPr="006663CD">
        <w:rPr>
          <w:rFonts w:asciiTheme="minorHAnsi" w:hAnsiTheme="minorHAnsi" w:cstheme="minorHAnsi"/>
          <w:b/>
          <w:noProof/>
        </w:rPr>
        <w:drawing>
          <wp:inline distT="0" distB="0" distL="0" distR="0" wp14:anchorId="463DC718" wp14:editId="370B5C44">
            <wp:extent cx="3495675" cy="1568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186" cy="1580442"/>
                    </a:xfrm>
                    <a:prstGeom prst="rect">
                      <a:avLst/>
                    </a:prstGeom>
                  </pic:spPr>
                </pic:pic>
              </a:graphicData>
            </a:graphic>
          </wp:inline>
        </w:drawing>
      </w:r>
    </w:p>
    <w:p w14:paraId="28F7486D" w14:textId="236725EF" w:rsidR="007A5CA2" w:rsidRDefault="007A5CA2" w:rsidP="00CB024B">
      <w:pPr>
        <w:pStyle w:val="Prrafodelista"/>
        <w:spacing w:before="100" w:beforeAutospacing="1" w:after="100" w:afterAutospacing="1" w:line="240" w:lineRule="auto"/>
        <w:ind w:left="1440"/>
        <w:jc w:val="center"/>
        <w:rPr>
          <w:i/>
          <w:iCs/>
        </w:rPr>
      </w:pPr>
      <w:r>
        <w:rPr>
          <w:rFonts w:asciiTheme="minorHAnsi" w:hAnsiTheme="minorHAnsi" w:cstheme="minorHAnsi"/>
          <w:b/>
        </w:rPr>
        <w:t xml:space="preserve">Figura </w:t>
      </w:r>
      <w:r w:rsidR="0044663D">
        <w:rPr>
          <w:rFonts w:asciiTheme="minorHAnsi" w:hAnsiTheme="minorHAnsi" w:cstheme="minorHAnsi"/>
          <w:b/>
        </w:rPr>
        <w:t>2</w:t>
      </w:r>
      <w:r>
        <w:rPr>
          <w:rFonts w:asciiTheme="minorHAnsi" w:hAnsiTheme="minorHAnsi" w:cstheme="minorHAnsi"/>
          <w:b/>
        </w:rPr>
        <w:t xml:space="preserve">. </w:t>
      </w:r>
      <w:r>
        <w:rPr>
          <w:i/>
          <w:iCs/>
        </w:rPr>
        <w:t xml:space="preserve">Filtro </w:t>
      </w:r>
      <w:r w:rsidR="0044663D">
        <w:rPr>
          <w:i/>
          <w:iCs/>
        </w:rPr>
        <w:t xml:space="preserve">de </w:t>
      </w:r>
      <w:r>
        <w:rPr>
          <w:i/>
          <w:iCs/>
        </w:rPr>
        <w:t>clientes</w:t>
      </w:r>
      <w:r w:rsidR="0044663D">
        <w:rPr>
          <w:i/>
          <w:iCs/>
        </w:rPr>
        <w:t xml:space="preserve"> mayor a 90 días</w:t>
      </w:r>
      <w:r w:rsidRPr="001C47EF">
        <w:rPr>
          <w:i/>
          <w:iCs/>
        </w:rPr>
        <w:t>.</w:t>
      </w:r>
    </w:p>
    <w:p w14:paraId="03A7CEFC" w14:textId="77777777" w:rsidR="007A5CA2" w:rsidRPr="007A5CA2" w:rsidRDefault="007A5CA2" w:rsidP="00CB024B">
      <w:pPr>
        <w:pStyle w:val="Prrafodelista"/>
        <w:spacing w:before="100" w:beforeAutospacing="1" w:after="100" w:afterAutospacing="1" w:line="240" w:lineRule="auto"/>
        <w:ind w:left="1440"/>
        <w:jc w:val="both"/>
        <w:rPr>
          <w:rFonts w:asciiTheme="minorHAnsi" w:hAnsiTheme="minorHAnsi" w:cstheme="minorHAnsi"/>
          <w:b/>
        </w:rPr>
      </w:pPr>
    </w:p>
    <w:p w14:paraId="09D83035" w14:textId="400238A4" w:rsidR="007A5CA2" w:rsidRDefault="00E2669C"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sidRPr="00E2669C">
        <w:rPr>
          <w:rFonts w:asciiTheme="minorHAnsi" w:hAnsiTheme="minorHAnsi" w:cstheme="minorHAnsi"/>
          <w:bCs/>
        </w:rPr>
        <w:t xml:space="preserve">En la base generada, cuyo nombre es </w:t>
      </w:r>
      <w:r w:rsidRPr="00CB024B">
        <w:rPr>
          <w:rFonts w:asciiTheme="minorHAnsi" w:hAnsiTheme="minorHAnsi" w:cstheme="minorHAnsi"/>
          <w:bCs/>
          <w:i/>
          <w:iCs/>
        </w:rPr>
        <w:t>LIQUIDADOR DESCUENTOS DIA.MES.AÑO</w:t>
      </w:r>
      <w:r w:rsidRPr="00E2669C">
        <w:rPr>
          <w:rFonts w:asciiTheme="minorHAnsi" w:hAnsiTheme="minorHAnsi" w:cstheme="minorHAnsi"/>
          <w:bCs/>
        </w:rPr>
        <w:t>, se abre el archivo y se conserva únicamente la segunda fila (ya que la primera fila contiene los encabezados)</w:t>
      </w:r>
      <w:r>
        <w:rPr>
          <w:rFonts w:asciiTheme="minorHAnsi" w:hAnsiTheme="minorHAnsi" w:cstheme="minorHAnsi"/>
          <w:bCs/>
        </w:rPr>
        <w:t xml:space="preserve"> es decir, </w:t>
      </w:r>
      <w:r w:rsidRPr="00E2669C">
        <w:rPr>
          <w:rFonts w:asciiTheme="minorHAnsi" w:hAnsiTheme="minorHAnsi" w:cstheme="minorHAnsi"/>
          <w:bCs/>
        </w:rPr>
        <w:t>se elimina toda la información desde la tercera fila hasta la última.</w:t>
      </w:r>
    </w:p>
    <w:p w14:paraId="6A4EDB25" w14:textId="77777777" w:rsidR="008A5026" w:rsidRDefault="008A5026" w:rsidP="00CB024B">
      <w:pPr>
        <w:pStyle w:val="Prrafodelista"/>
        <w:spacing w:before="100" w:beforeAutospacing="1" w:after="100" w:afterAutospacing="1" w:line="240" w:lineRule="auto"/>
        <w:ind w:left="1440"/>
        <w:jc w:val="both"/>
        <w:rPr>
          <w:rFonts w:asciiTheme="minorHAnsi" w:hAnsiTheme="minorHAnsi" w:cstheme="minorHAnsi"/>
          <w:bCs/>
        </w:rPr>
      </w:pPr>
    </w:p>
    <w:p w14:paraId="31ECEEF7" w14:textId="77777777" w:rsidR="008A5026" w:rsidRDefault="008A5026" w:rsidP="00CB024B">
      <w:pPr>
        <w:pStyle w:val="Prrafodelista"/>
        <w:spacing w:before="100" w:beforeAutospacing="1" w:after="100" w:afterAutospacing="1" w:line="240" w:lineRule="auto"/>
        <w:jc w:val="center"/>
        <w:rPr>
          <w:rFonts w:asciiTheme="minorHAnsi" w:hAnsiTheme="minorHAnsi" w:cstheme="minorHAnsi"/>
          <w:bCs/>
        </w:rPr>
      </w:pPr>
      <w:r w:rsidRPr="008A5026">
        <w:rPr>
          <w:rFonts w:asciiTheme="minorHAnsi" w:hAnsiTheme="minorHAnsi" w:cstheme="minorHAnsi"/>
          <w:bCs/>
          <w:noProof/>
        </w:rPr>
        <w:drawing>
          <wp:inline distT="0" distB="0" distL="0" distR="0" wp14:anchorId="11AB9228" wp14:editId="7E12C72B">
            <wp:extent cx="3647439" cy="1691283"/>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969" cy="1693847"/>
                    </a:xfrm>
                    <a:prstGeom prst="rect">
                      <a:avLst/>
                    </a:prstGeom>
                  </pic:spPr>
                </pic:pic>
              </a:graphicData>
            </a:graphic>
          </wp:inline>
        </w:drawing>
      </w:r>
    </w:p>
    <w:p w14:paraId="69984568" w14:textId="3079D9FB" w:rsidR="008A5026" w:rsidRPr="008A5026" w:rsidRDefault="008A5026" w:rsidP="00CB024B">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3</w:t>
      </w:r>
      <w:r w:rsidRPr="008A5026">
        <w:rPr>
          <w:rFonts w:asciiTheme="minorHAnsi" w:hAnsiTheme="minorHAnsi" w:cstheme="minorHAnsi"/>
          <w:b/>
        </w:rPr>
        <w:t xml:space="preserve">. </w:t>
      </w:r>
      <w:r w:rsidRPr="008A5026">
        <w:rPr>
          <w:i/>
          <w:iCs/>
        </w:rPr>
        <w:t>Filtro de clientes mayor a 90 días.</w:t>
      </w:r>
    </w:p>
    <w:p w14:paraId="7C618314" w14:textId="77777777" w:rsidR="008A5026" w:rsidRDefault="008A5026" w:rsidP="00CB024B">
      <w:pPr>
        <w:pStyle w:val="Prrafodelista"/>
        <w:spacing w:before="100" w:beforeAutospacing="1" w:after="100" w:afterAutospacing="1" w:line="240" w:lineRule="auto"/>
        <w:ind w:left="1440"/>
        <w:jc w:val="both"/>
        <w:rPr>
          <w:rFonts w:asciiTheme="minorHAnsi" w:hAnsiTheme="minorHAnsi" w:cstheme="minorHAnsi"/>
          <w:bCs/>
        </w:rPr>
      </w:pPr>
    </w:p>
    <w:p w14:paraId="1BDF2F2A" w14:textId="5ABB3763" w:rsidR="008A5026" w:rsidRPr="00983C7A" w:rsidRDefault="00E2669C"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sidRPr="00E2669C">
        <w:rPr>
          <w:rFonts w:asciiTheme="minorHAnsi" w:hAnsiTheme="minorHAnsi" w:cstheme="minorHAnsi"/>
          <w:bCs/>
        </w:rPr>
        <w:t>Una vez que se han filtrado los clientes cuya asignación es mayor o igual a 90 días, se transfiere esta información a la base del liquidador, comenzando desde la segunda columna (es decir, la columna de identificación). Dado que ambas bases tienen la misma estructura, al pegar la información, ésta debe coincidir de manera exacta con la asignación, ubicándose en las columnas correspondientes según el formato establecido.</w:t>
      </w:r>
    </w:p>
    <w:p w14:paraId="01A1F550" w14:textId="77777777" w:rsidR="00983C7A" w:rsidRPr="00983C7A" w:rsidRDefault="00983C7A" w:rsidP="00CB024B">
      <w:pPr>
        <w:pStyle w:val="Prrafodelista"/>
        <w:spacing w:before="100" w:beforeAutospacing="1" w:after="100" w:afterAutospacing="1" w:line="240" w:lineRule="auto"/>
        <w:ind w:left="1440"/>
        <w:jc w:val="both"/>
        <w:rPr>
          <w:rFonts w:asciiTheme="minorHAnsi" w:hAnsiTheme="minorHAnsi" w:cstheme="minorHAnsi"/>
          <w:bCs/>
        </w:rPr>
      </w:pPr>
    </w:p>
    <w:p w14:paraId="40C317D5" w14:textId="6316BF6A" w:rsidR="00983C7A" w:rsidRDefault="00983C7A" w:rsidP="00CB024B">
      <w:pPr>
        <w:pStyle w:val="Prrafodelista"/>
        <w:spacing w:before="100" w:beforeAutospacing="1" w:after="100" w:afterAutospacing="1" w:line="240" w:lineRule="auto"/>
        <w:ind w:left="1440"/>
        <w:jc w:val="center"/>
        <w:rPr>
          <w:rFonts w:asciiTheme="minorHAnsi" w:hAnsiTheme="minorHAnsi" w:cstheme="minorHAnsi"/>
          <w:bCs/>
        </w:rPr>
      </w:pPr>
      <w:r w:rsidRPr="00983C7A">
        <w:rPr>
          <w:rFonts w:asciiTheme="minorHAnsi" w:hAnsiTheme="minorHAnsi" w:cstheme="minorHAnsi"/>
          <w:bCs/>
          <w:noProof/>
        </w:rPr>
        <w:drawing>
          <wp:inline distT="0" distB="0" distL="0" distR="0" wp14:anchorId="446101BD" wp14:editId="2C4D0D93">
            <wp:extent cx="3596476" cy="172402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237" cy="1724869"/>
                    </a:xfrm>
                    <a:prstGeom prst="rect">
                      <a:avLst/>
                    </a:prstGeom>
                  </pic:spPr>
                </pic:pic>
              </a:graphicData>
            </a:graphic>
          </wp:inline>
        </w:drawing>
      </w:r>
    </w:p>
    <w:p w14:paraId="7440A5CD" w14:textId="224628DC" w:rsidR="00983C7A" w:rsidRPr="008A5026" w:rsidRDefault="00983C7A" w:rsidP="00CB024B">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4</w:t>
      </w:r>
      <w:r w:rsidRPr="008A5026">
        <w:rPr>
          <w:rFonts w:asciiTheme="minorHAnsi" w:hAnsiTheme="minorHAnsi" w:cstheme="minorHAnsi"/>
          <w:b/>
        </w:rPr>
        <w:t xml:space="preserve">. </w:t>
      </w:r>
      <w:r>
        <w:rPr>
          <w:i/>
          <w:iCs/>
        </w:rPr>
        <w:t>Creación del liquidador</w:t>
      </w:r>
      <w:r w:rsidRPr="008A5026">
        <w:rPr>
          <w:i/>
          <w:iCs/>
        </w:rPr>
        <w:t>.</w:t>
      </w:r>
    </w:p>
    <w:p w14:paraId="7ABA238A" w14:textId="77777777" w:rsidR="00983C7A" w:rsidRDefault="00983C7A" w:rsidP="00CB024B">
      <w:pPr>
        <w:pStyle w:val="Prrafodelista"/>
        <w:spacing w:before="100" w:beforeAutospacing="1" w:after="100" w:afterAutospacing="1" w:line="240" w:lineRule="auto"/>
        <w:ind w:left="1440"/>
        <w:jc w:val="center"/>
        <w:rPr>
          <w:rFonts w:asciiTheme="minorHAnsi" w:hAnsiTheme="minorHAnsi" w:cstheme="minorHAnsi"/>
          <w:bCs/>
        </w:rPr>
      </w:pPr>
    </w:p>
    <w:p w14:paraId="2C0E8F32" w14:textId="77777777" w:rsidR="008A5026" w:rsidRDefault="008A5026" w:rsidP="00CB024B">
      <w:pPr>
        <w:pStyle w:val="Prrafodelista"/>
        <w:spacing w:before="100" w:beforeAutospacing="1" w:after="100" w:afterAutospacing="1" w:line="240" w:lineRule="auto"/>
        <w:ind w:left="1440"/>
        <w:jc w:val="both"/>
        <w:rPr>
          <w:rFonts w:asciiTheme="minorHAnsi" w:hAnsiTheme="minorHAnsi" w:cstheme="minorHAnsi"/>
          <w:bCs/>
        </w:rPr>
      </w:pPr>
    </w:p>
    <w:p w14:paraId="67A85C4E" w14:textId="1F54C131" w:rsidR="008A5026" w:rsidRDefault="00E2669C"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sidRPr="00E2669C">
        <w:rPr>
          <w:rFonts w:asciiTheme="minorHAnsi" w:hAnsiTheme="minorHAnsi" w:cstheme="minorHAnsi"/>
          <w:bCs/>
        </w:rPr>
        <w:t xml:space="preserve">A continuación, en la primera columna, denominada </w:t>
      </w:r>
      <w:r w:rsidRPr="00CB024B">
        <w:rPr>
          <w:rFonts w:asciiTheme="minorHAnsi" w:hAnsiTheme="minorHAnsi" w:cstheme="minorHAnsi"/>
          <w:bCs/>
          <w:i/>
          <w:iCs/>
        </w:rPr>
        <w:t>"llave"</w:t>
      </w:r>
      <w:r w:rsidRPr="00E2669C">
        <w:rPr>
          <w:rFonts w:asciiTheme="minorHAnsi" w:hAnsiTheme="minorHAnsi" w:cstheme="minorHAnsi"/>
          <w:bCs/>
        </w:rPr>
        <w:t>, que corresponde a la cuenta o al identificador del cliente dentro de la asignación, se debe extender dicha columna hasta el último registro.</w:t>
      </w:r>
    </w:p>
    <w:p w14:paraId="11843D56" w14:textId="1931B920" w:rsidR="00E2669C" w:rsidRDefault="00E2669C" w:rsidP="00CB024B">
      <w:pPr>
        <w:pStyle w:val="Prrafodelista"/>
        <w:spacing w:before="100" w:beforeAutospacing="1" w:after="100" w:afterAutospacing="1" w:line="240" w:lineRule="auto"/>
        <w:ind w:left="1440"/>
        <w:jc w:val="both"/>
        <w:rPr>
          <w:rFonts w:asciiTheme="minorHAnsi" w:hAnsiTheme="minorHAnsi" w:cstheme="minorHAnsi"/>
          <w:bCs/>
        </w:rPr>
      </w:pPr>
    </w:p>
    <w:p w14:paraId="2397D2E6" w14:textId="5F089C35" w:rsidR="00E2669C" w:rsidRDefault="00E2669C" w:rsidP="00CB024B">
      <w:pPr>
        <w:pStyle w:val="Prrafodelista"/>
        <w:spacing w:before="100" w:beforeAutospacing="1" w:after="100" w:afterAutospacing="1" w:line="240" w:lineRule="auto"/>
        <w:ind w:left="1440"/>
        <w:jc w:val="center"/>
        <w:rPr>
          <w:rFonts w:asciiTheme="minorHAnsi" w:hAnsiTheme="minorHAnsi" w:cstheme="minorHAnsi"/>
          <w:bCs/>
        </w:rPr>
      </w:pPr>
      <w:r w:rsidRPr="00E2669C">
        <w:rPr>
          <w:rFonts w:asciiTheme="minorHAnsi" w:hAnsiTheme="minorHAnsi" w:cstheme="minorHAnsi"/>
          <w:bCs/>
          <w:noProof/>
        </w:rPr>
        <w:drawing>
          <wp:inline distT="0" distB="0" distL="0" distR="0" wp14:anchorId="6F0BC3FC" wp14:editId="0941B4D0">
            <wp:extent cx="3876675" cy="156259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0302" cy="1568085"/>
                    </a:xfrm>
                    <a:prstGeom prst="rect">
                      <a:avLst/>
                    </a:prstGeom>
                  </pic:spPr>
                </pic:pic>
              </a:graphicData>
            </a:graphic>
          </wp:inline>
        </w:drawing>
      </w:r>
    </w:p>
    <w:p w14:paraId="6BD78146" w14:textId="6B3474FC" w:rsidR="008A5026" w:rsidRDefault="00E2669C" w:rsidP="001F318E">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5</w:t>
      </w:r>
      <w:r w:rsidRPr="008A5026">
        <w:rPr>
          <w:rFonts w:asciiTheme="minorHAnsi" w:hAnsiTheme="minorHAnsi" w:cstheme="minorHAnsi"/>
          <w:b/>
        </w:rPr>
        <w:t xml:space="preserve">. </w:t>
      </w:r>
      <w:r>
        <w:rPr>
          <w:i/>
          <w:iCs/>
        </w:rPr>
        <w:t>Creación del liquidador</w:t>
      </w:r>
      <w:r w:rsidRPr="008A5026">
        <w:rPr>
          <w:i/>
          <w:iCs/>
        </w:rPr>
        <w:t>.</w:t>
      </w:r>
    </w:p>
    <w:p w14:paraId="7229BE80" w14:textId="77777777" w:rsidR="001F318E" w:rsidRPr="001F318E" w:rsidRDefault="001F318E" w:rsidP="001F318E">
      <w:pPr>
        <w:pStyle w:val="Prrafodelista"/>
        <w:spacing w:before="100" w:beforeAutospacing="1" w:after="100" w:afterAutospacing="1" w:line="240" w:lineRule="auto"/>
        <w:jc w:val="center"/>
        <w:rPr>
          <w:i/>
          <w:iCs/>
        </w:rPr>
      </w:pPr>
    </w:p>
    <w:p w14:paraId="31AE4ADB" w14:textId="124BC863" w:rsidR="008A5026" w:rsidRPr="00CA3331" w:rsidRDefault="00E2669C"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Pr>
          <w:rFonts w:asciiTheme="minorHAnsi" w:hAnsiTheme="minorHAnsi" w:cstheme="minorHAnsi"/>
          <w:bCs/>
        </w:rPr>
        <w:t xml:space="preserve">Se debe realizar el mismo proceso con las dos últimas columnas denominadas </w:t>
      </w:r>
      <w:r w:rsidRPr="00E2669C">
        <w:rPr>
          <w:rFonts w:asciiTheme="minorHAnsi" w:hAnsiTheme="minorHAnsi" w:cstheme="minorHAnsi"/>
          <w:bCs/>
          <w:i/>
          <w:iCs/>
        </w:rPr>
        <w:t>Validación1</w:t>
      </w:r>
      <w:r>
        <w:rPr>
          <w:rFonts w:asciiTheme="minorHAnsi" w:hAnsiTheme="minorHAnsi" w:cstheme="minorHAnsi"/>
          <w:bCs/>
        </w:rPr>
        <w:t xml:space="preserve"> y </w:t>
      </w:r>
      <w:r w:rsidRPr="00E2669C">
        <w:rPr>
          <w:rFonts w:asciiTheme="minorHAnsi" w:hAnsiTheme="minorHAnsi" w:cstheme="minorHAnsi"/>
          <w:bCs/>
          <w:i/>
          <w:iCs/>
        </w:rPr>
        <w:t>Observación</w:t>
      </w:r>
      <w:r w:rsidR="00CA3331">
        <w:rPr>
          <w:rFonts w:asciiTheme="minorHAnsi" w:hAnsiTheme="minorHAnsi" w:cstheme="minorHAnsi"/>
          <w:bCs/>
          <w:i/>
          <w:iCs/>
        </w:rPr>
        <w:t>.</w:t>
      </w:r>
    </w:p>
    <w:p w14:paraId="005336D7" w14:textId="136B846A" w:rsidR="00CA3331" w:rsidRDefault="00CA3331" w:rsidP="00CB024B">
      <w:pPr>
        <w:pStyle w:val="Prrafodelista"/>
        <w:spacing w:before="100" w:beforeAutospacing="1" w:after="100" w:afterAutospacing="1" w:line="240" w:lineRule="auto"/>
        <w:ind w:left="1440"/>
        <w:jc w:val="both"/>
        <w:rPr>
          <w:rFonts w:asciiTheme="minorHAnsi" w:hAnsiTheme="minorHAnsi" w:cstheme="minorHAnsi"/>
          <w:bCs/>
          <w:i/>
          <w:iCs/>
        </w:rPr>
      </w:pPr>
    </w:p>
    <w:p w14:paraId="2C3E67B8" w14:textId="32521C04" w:rsidR="00CA3331" w:rsidRPr="00CA3331" w:rsidRDefault="00CA3331" w:rsidP="00CB024B">
      <w:pPr>
        <w:pStyle w:val="Prrafodelista"/>
        <w:spacing w:before="100" w:beforeAutospacing="1" w:after="100" w:afterAutospacing="1" w:line="240" w:lineRule="auto"/>
        <w:ind w:left="1440"/>
        <w:jc w:val="center"/>
        <w:rPr>
          <w:rFonts w:asciiTheme="minorHAnsi" w:hAnsiTheme="minorHAnsi" w:cstheme="minorHAnsi"/>
          <w:bCs/>
          <w:i/>
          <w:iCs/>
        </w:rPr>
      </w:pPr>
      <w:r w:rsidRPr="00CA3331">
        <w:rPr>
          <w:rFonts w:asciiTheme="minorHAnsi" w:hAnsiTheme="minorHAnsi" w:cstheme="minorHAnsi"/>
          <w:bCs/>
          <w:i/>
          <w:iCs/>
          <w:noProof/>
        </w:rPr>
        <w:lastRenderedPageBreak/>
        <w:drawing>
          <wp:inline distT="0" distB="0" distL="0" distR="0" wp14:anchorId="527DEB9A" wp14:editId="0F59F840">
            <wp:extent cx="3810000" cy="159052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939" cy="1594673"/>
                    </a:xfrm>
                    <a:prstGeom prst="rect">
                      <a:avLst/>
                    </a:prstGeom>
                  </pic:spPr>
                </pic:pic>
              </a:graphicData>
            </a:graphic>
          </wp:inline>
        </w:drawing>
      </w:r>
    </w:p>
    <w:p w14:paraId="21F0842F" w14:textId="79548355" w:rsidR="00CA3331" w:rsidRPr="008A5026" w:rsidRDefault="00CA3331" w:rsidP="00CB024B">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6</w:t>
      </w:r>
      <w:r w:rsidRPr="008A5026">
        <w:rPr>
          <w:rFonts w:asciiTheme="minorHAnsi" w:hAnsiTheme="minorHAnsi" w:cstheme="minorHAnsi"/>
          <w:b/>
        </w:rPr>
        <w:t xml:space="preserve">. </w:t>
      </w:r>
      <w:r>
        <w:rPr>
          <w:i/>
          <w:iCs/>
        </w:rPr>
        <w:t>Creación del liquidador</w:t>
      </w:r>
      <w:r w:rsidRPr="008A5026">
        <w:rPr>
          <w:i/>
          <w:iCs/>
        </w:rPr>
        <w:t>.</w:t>
      </w:r>
    </w:p>
    <w:p w14:paraId="7F1CFAED" w14:textId="1309878B" w:rsidR="00CA3331" w:rsidRDefault="00CA3331" w:rsidP="00CB024B">
      <w:pPr>
        <w:pStyle w:val="Prrafodelista"/>
        <w:spacing w:before="100" w:beforeAutospacing="1" w:after="100" w:afterAutospacing="1" w:line="240" w:lineRule="auto"/>
        <w:ind w:left="1440"/>
        <w:jc w:val="center"/>
        <w:rPr>
          <w:rFonts w:asciiTheme="minorHAnsi" w:hAnsiTheme="minorHAnsi" w:cstheme="minorHAnsi"/>
          <w:bCs/>
          <w:i/>
          <w:iCs/>
        </w:rPr>
      </w:pPr>
    </w:p>
    <w:p w14:paraId="6FA19AE9" w14:textId="77DA229F" w:rsidR="00CA3331" w:rsidRDefault="00CA3331" w:rsidP="00CB024B">
      <w:pPr>
        <w:pStyle w:val="Prrafodelista"/>
        <w:spacing w:before="100" w:beforeAutospacing="1" w:after="100" w:afterAutospacing="1" w:line="240" w:lineRule="auto"/>
        <w:ind w:left="1440"/>
        <w:jc w:val="center"/>
        <w:rPr>
          <w:rFonts w:asciiTheme="minorHAnsi" w:hAnsiTheme="minorHAnsi" w:cstheme="minorHAnsi"/>
          <w:bCs/>
          <w:i/>
          <w:iCs/>
        </w:rPr>
      </w:pPr>
      <w:r w:rsidRPr="00CA3331">
        <w:rPr>
          <w:rFonts w:asciiTheme="minorHAnsi" w:hAnsiTheme="minorHAnsi" w:cstheme="minorHAnsi"/>
          <w:bCs/>
          <w:i/>
          <w:iCs/>
          <w:noProof/>
        </w:rPr>
        <w:drawing>
          <wp:inline distT="0" distB="0" distL="0" distR="0" wp14:anchorId="5D463059" wp14:editId="1605955B">
            <wp:extent cx="3629025" cy="1687424"/>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9599" cy="1692341"/>
                    </a:xfrm>
                    <a:prstGeom prst="rect">
                      <a:avLst/>
                    </a:prstGeom>
                  </pic:spPr>
                </pic:pic>
              </a:graphicData>
            </a:graphic>
          </wp:inline>
        </w:drawing>
      </w:r>
    </w:p>
    <w:p w14:paraId="066F2906" w14:textId="1A2CF701" w:rsidR="00CA3331" w:rsidRPr="00CB024B" w:rsidRDefault="00CA3331" w:rsidP="00CB024B">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7</w:t>
      </w:r>
      <w:r w:rsidRPr="008A5026">
        <w:rPr>
          <w:rFonts w:asciiTheme="minorHAnsi" w:hAnsiTheme="minorHAnsi" w:cstheme="minorHAnsi"/>
          <w:b/>
        </w:rPr>
        <w:t xml:space="preserve">. </w:t>
      </w:r>
      <w:r>
        <w:rPr>
          <w:i/>
          <w:iCs/>
        </w:rPr>
        <w:t>Creación del liquidador</w:t>
      </w:r>
      <w:r w:rsidRPr="008A5026">
        <w:rPr>
          <w:i/>
          <w:iCs/>
        </w:rPr>
        <w:t>.</w:t>
      </w:r>
    </w:p>
    <w:p w14:paraId="3B27E4BE" w14:textId="77777777" w:rsidR="00CA3331" w:rsidRPr="00CA3331" w:rsidRDefault="00CA3331" w:rsidP="00CB024B">
      <w:pPr>
        <w:pStyle w:val="Prrafodelista"/>
        <w:spacing w:before="100" w:beforeAutospacing="1" w:after="100" w:afterAutospacing="1" w:line="240" w:lineRule="auto"/>
        <w:ind w:left="1440"/>
        <w:jc w:val="both"/>
        <w:rPr>
          <w:rFonts w:asciiTheme="minorHAnsi" w:hAnsiTheme="minorHAnsi" w:cstheme="minorHAnsi"/>
          <w:bCs/>
        </w:rPr>
      </w:pPr>
    </w:p>
    <w:p w14:paraId="08FAA2FF" w14:textId="2969A657" w:rsidR="00CA3331" w:rsidRDefault="00CA3331"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sidRPr="00CA3331">
        <w:rPr>
          <w:rFonts w:asciiTheme="minorHAnsi" w:hAnsiTheme="minorHAnsi" w:cstheme="minorHAnsi"/>
          <w:bCs/>
        </w:rPr>
        <w:t>A continuación, se toma el formato de la primera columna y se aplica a las demás, asegurando que todas las columnas tengan el mismo formato y sean adecuadas para su contenido correspondiente.</w:t>
      </w:r>
      <w:r>
        <w:rPr>
          <w:rFonts w:asciiTheme="minorHAnsi" w:hAnsiTheme="minorHAnsi" w:cstheme="minorHAnsi"/>
          <w:bCs/>
        </w:rPr>
        <w:t xml:space="preserve"> Luego de esto, se debe eliminar la primera columna debido a que, la información pertenece a el liquidador del día anterior.</w:t>
      </w:r>
    </w:p>
    <w:p w14:paraId="620707C5" w14:textId="42C1F75E" w:rsidR="00CA3331" w:rsidRDefault="00CA3331" w:rsidP="00CB024B">
      <w:pPr>
        <w:pStyle w:val="Prrafodelista"/>
        <w:spacing w:before="100" w:beforeAutospacing="1" w:after="100" w:afterAutospacing="1" w:line="240" w:lineRule="auto"/>
        <w:ind w:left="1440"/>
        <w:jc w:val="both"/>
        <w:rPr>
          <w:rFonts w:asciiTheme="minorHAnsi" w:hAnsiTheme="minorHAnsi" w:cstheme="minorHAnsi"/>
          <w:bCs/>
        </w:rPr>
      </w:pPr>
    </w:p>
    <w:p w14:paraId="263BB315" w14:textId="11138D8A" w:rsidR="00CA3331" w:rsidRDefault="00CA3331" w:rsidP="00CB024B">
      <w:pPr>
        <w:pStyle w:val="Prrafodelista"/>
        <w:spacing w:before="100" w:beforeAutospacing="1" w:after="100" w:afterAutospacing="1" w:line="240" w:lineRule="auto"/>
        <w:ind w:left="1440"/>
        <w:jc w:val="center"/>
        <w:rPr>
          <w:rFonts w:asciiTheme="minorHAnsi" w:hAnsiTheme="minorHAnsi" w:cstheme="minorHAnsi"/>
          <w:bCs/>
        </w:rPr>
      </w:pPr>
      <w:r w:rsidRPr="00CA3331">
        <w:rPr>
          <w:rFonts w:asciiTheme="minorHAnsi" w:hAnsiTheme="minorHAnsi" w:cstheme="minorHAnsi"/>
          <w:bCs/>
          <w:noProof/>
        </w:rPr>
        <w:drawing>
          <wp:inline distT="0" distB="0" distL="0" distR="0" wp14:anchorId="2DFCB7B4" wp14:editId="47FE3213">
            <wp:extent cx="4133850" cy="1674865"/>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682" cy="1680469"/>
                    </a:xfrm>
                    <a:prstGeom prst="rect">
                      <a:avLst/>
                    </a:prstGeom>
                  </pic:spPr>
                </pic:pic>
              </a:graphicData>
            </a:graphic>
          </wp:inline>
        </w:drawing>
      </w:r>
    </w:p>
    <w:p w14:paraId="6651FEC8" w14:textId="1D3F44D1" w:rsidR="00CA3331" w:rsidRPr="008A5026" w:rsidRDefault="00CA3331" w:rsidP="00CB024B">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8</w:t>
      </w:r>
      <w:r w:rsidRPr="008A5026">
        <w:rPr>
          <w:rFonts w:asciiTheme="minorHAnsi" w:hAnsiTheme="minorHAnsi" w:cstheme="minorHAnsi"/>
          <w:b/>
        </w:rPr>
        <w:t xml:space="preserve">. </w:t>
      </w:r>
      <w:r>
        <w:rPr>
          <w:i/>
          <w:iCs/>
        </w:rPr>
        <w:t>Creación del liquidador</w:t>
      </w:r>
      <w:r w:rsidRPr="008A5026">
        <w:rPr>
          <w:i/>
          <w:iCs/>
        </w:rPr>
        <w:t>.</w:t>
      </w:r>
    </w:p>
    <w:p w14:paraId="36299956" w14:textId="77777777" w:rsidR="00CA3331" w:rsidRPr="00CA3331" w:rsidRDefault="00CA3331" w:rsidP="00CB024B">
      <w:pPr>
        <w:pStyle w:val="Prrafodelista"/>
        <w:spacing w:before="100" w:beforeAutospacing="1" w:after="100" w:afterAutospacing="1" w:line="240" w:lineRule="auto"/>
        <w:ind w:left="1440"/>
        <w:jc w:val="center"/>
        <w:rPr>
          <w:rFonts w:asciiTheme="minorHAnsi" w:hAnsiTheme="minorHAnsi" w:cstheme="minorHAnsi"/>
          <w:bCs/>
        </w:rPr>
      </w:pPr>
    </w:p>
    <w:p w14:paraId="5FAD1D54" w14:textId="7E53E7BE" w:rsidR="00CA3331" w:rsidRDefault="00CA3331"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sidRPr="00CA3331">
        <w:rPr>
          <w:rFonts w:asciiTheme="minorHAnsi" w:hAnsiTheme="minorHAnsi" w:cstheme="minorHAnsi"/>
          <w:bCs/>
        </w:rPr>
        <w:lastRenderedPageBreak/>
        <w:t xml:space="preserve">Nos dirigimos a la última columna, denominada </w:t>
      </w:r>
      <w:r w:rsidRPr="00CB024B">
        <w:rPr>
          <w:rFonts w:asciiTheme="minorHAnsi" w:hAnsiTheme="minorHAnsi" w:cstheme="minorHAnsi"/>
          <w:bCs/>
          <w:i/>
          <w:iCs/>
        </w:rPr>
        <w:t>"observación"</w:t>
      </w:r>
      <w:r w:rsidRPr="00CA3331">
        <w:rPr>
          <w:rFonts w:asciiTheme="minorHAnsi" w:hAnsiTheme="minorHAnsi" w:cstheme="minorHAnsi"/>
          <w:bCs/>
        </w:rPr>
        <w:t xml:space="preserve">, y eliminamos las filas que contienen el texto </w:t>
      </w:r>
      <w:r w:rsidRPr="00CB024B">
        <w:rPr>
          <w:rFonts w:asciiTheme="minorHAnsi" w:hAnsiTheme="minorHAnsi" w:cstheme="minorHAnsi"/>
          <w:bCs/>
          <w:i/>
          <w:iCs/>
        </w:rPr>
        <w:t>"Queda al día"</w:t>
      </w:r>
      <w:r w:rsidRPr="00CA3331">
        <w:rPr>
          <w:rFonts w:asciiTheme="minorHAnsi" w:hAnsiTheme="minorHAnsi" w:cstheme="minorHAnsi"/>
          <w:bCs/>
        </w:rPr>
        <w:t xml:space="preserve">. De esta manera, solo permanecerán los clientes que estén registrados en esa columna como </w:t>
      </w:r>
      <w:r w:rsidRPr="00CB024B">
        <w:rPr>
          <w:rFonts w:asciiTheme="minorHAnsi" w:hAnsiTheme="minorHAnsi" w:cstheme="minorHAnsi"/>
          <w:bCs/>
          <w:i/>
          <w:iCs/>
        </w:rPr>
        <w:t>"paz y salvo"</w:t>
      </w:r>
      <w:r w:rsidRPr="00CA3331">
        <w:rPr>
          <w:rFonts w:asciiTheme="minorHAnsi" w:hAnsiTheme="minorHAnsi" w:cstheme="minorHAnsi"/>
          <w:bCs/>
        </w:rPr>
        <w:t>.</w:t>
      </w:r>
    </w:p>
    <w:p w14:paraId="73EE5C21" w14:textId="1A5164C9" w:rsidR="00CA3331" w:rsidRDefault="00CA3331" w:rsidP="00CB024B">
      <w:pPr>
        <w:pStyle w:val="Prrafodelista"/>
        <w:spacing w:before="100" w:beforeAutospacing="1" w:after="100" w:afterAutospacing="1" w:line="240" w:lineRule="auto"/>
        <w:ind w:left="1440"/>
        <w:jc w:val="both"/>
        <w:rPr>
          <w:rFonts w:asciiTheme="minorHAnsi" w:hAnsiTheme="minorHAnsi" w:cstheme="minorHAnsi"/>
          <w:bCs/>
        </w:rPr>
      </w:pPr>
    </w:p>
    <w:p w14:paraId="3F94442B" w14:textId="03564A3A" w:rsidR="00CA3331" w:rsidRDefault="00CA3331" w:rsidP="00CB024B">
      <w:pPr>
        <w:pStyle w:val="Prrafodelista"/>
        <w:spacing w:before="100" w:beforeAutospacing="1" w:after="100" w:afterAutospacing="1" w:line="240" w:lineRule="auto"/>
        <w:ind w:left="1440"/>
        <w:jc w:val="center"/>
        <w:rPr>
          <w:rFonts w:asciiTheme="minorHAnsi" w:hAnsiTheme="minorHAnsi" w:cstheme="minorHAnsi"/>
          <w:bCs/>
        </w:rPr>
      </w:pPr>
      <w:r w:rsidRPr="00CA3331">
        <w:rPr>
          <w:rFonts w:asciiTheme="minorHAnsi" w:hAnsiTheme="minorHAnsi" w:cstheme="minorHAnsi"/>
          <w:bCs/>
          <w:noProof/>
        </w:rPr>
        <w:drawing>
          <wp:inline distT="0" distB="0" distL="0" distR="0" wp14:anchorId="644C3ED7" wp14:editId="68DEBE1E">
            <wp:extent cx="3895725" cy="1884480"/>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7416" cy="1890135"/>
                    </a:xfrm>
                    <a:prstGeom prst="rect">
                      <a:avLst/>
                    </a:prstGeom>
                  </pic:spPr>
                </pic:pic>
              </a:graphicData>
            </a:graphic>
          </wp:inline>
        </w:drawing>
      </w:r>
    </w:p>
    <w:p w14:paraId="10D451A2" w14:textId="7DC3E311" w:rsidR="00CA3331" w:rsidRDefault="00CA3331" w:rsidP="001D78B4">
      <w:pPr>
        <w:pStyle w:val="Prrafodelista"/>
        <w:spacing w:before="100" w:beforeAutospacing="1" w:after="100" w:afterAutospacing="1" w:line="240" w:lineRule="auto"/>
        <w:jc w:val="center"/>
        <w:rPr>
          <w:i/>
          <w:iCs/>
        </w:rPr>
      </w:pPr>
      <w:r w:rsidRPr="008A5026">
        <w:rPr>
          <w:rFonts w:asciiTheme="minorHAnsi" w:hAnsiTheme="minorHAnsi" w:cstheme="minorHAnsi"/>
          <w:b/>
        </w:rPr>
        <w:t xml:space="preserve">Figura </w:t>
      </w:r>
      <w:r>
        <w:rPr>
          <w:rFonts w:asciiTheme="minorHAnsi" w:hAnsiTheme="minorHAnsi" w:cstheme="minorHAnsi"/>
          <w:b/>
        </w:rPr>
        <w:t>9</w:t>
      </w:r>
      <w:r w:rsidRPr="008A5026">
        <w:rPr>
          <w:rFonts w:asciiTheme="minorHAnsi" w:hAnsiTheme="minorHAnsi" w:cstheme="minorHAnsi"/>
          <w:b/>
        </w:rPr>
        <w:t xml:space="preserve">. </w:t>
      </w:r>
      <w:r>
        <w:rPr>
          <w:i/>
          <w:iCs/>
        </w:rPr>
        <w:t>Creación del liquidador</w:t>
      </w:r>
      <w:r w:rsidRPr="008A5026">
        <w:rPr>
          <w:i/>
          <w:iCs/>
        </w:rPr>
        <w:t>.</w:t>
      </w:r>
    </w:p>
    <w:p w14:paraId="756BC62D" w14:textId="77777777" w:rsidR="001D78B4" w:rsidRPr="001D78B4" w:rsidRDefault="001D78B4" w:rsidP="001D78B4">
      <w:pPr>
        <w:pStyle w:val="Prrafodelista"/>
        <w:spacing w:before="100" w:beforeAutospacing="1" w:after="100" w:afterAutospacing="1" w:line="240" w:lineRule="auto"/>
        <w:jc w:val="center"/>
        <w:rPr>
          <w:i/>
          <w:iCs/>
        </w:rPr>
      </w:pPr>
    </w:p>
    <w:p w14:paraId="6E1387F6" w14:textId="40586838" w:rsidR="00CA3331" w:rsidRDefault="00CA3331" w:rsidP="00CB024B">
      <w:pPr>
        <w:pStyle w:val="Prrafodelista"/>
        <w:numPr>
          <w:ilvl w:val="1"/>
          <w:numId w:val="31"/>
        </w:numPr>
        <w:spacing w:before="100" w:beforeAutospacing="1" w:after="100" w:afterAutospacing="1" w:line="240" w:lineRule="auto"/>
        <w:jc w:val="both"/>
        <w:rPr>
          <w:rFonts w:asciiTheme="minorHAnsi" w:hAnsiTheme="minorHAnsi" w:cstheme="minorHAnsi"/>
          <w:bCs/>
        </w:rPr>
      </w:pPr>
      <w:r>
        <w:rPr>
          <w:rFonts w:asciiTheme="minorHAnsi" w:hAnsiTheme="minorHAnsi" w:cstheme="minorHAnsi"/>
          <w:bCs/>
        </w:rPr>
        <w:t>Para finalizar, ocultamos la base de datos y guardamos el liquidador en la ruta designada.</w:t>
      </w:r>
    </w:p>
    <w:p w14:paraId="1E937461" w14:textId="1AA2FB9F" w:rsidR="00CA3331" w:rsidRDefault="00CA3331" w:rsidP="00CB024B">
      <w:pPr>
        <w:pStyle w:val="Prrafodelista"/>
        <w:spacing w:before="100" w:beforeAutospacing="1" w:after="100" w:afterAutospacing="1" w:line="240" w:lineRule="auto"/>
        <w:ind w:left="1440"/>
        <w:jc w:val="both"/>
        <w:rPr>
          <w:rFonts w:asciiTheme="minorHAnsi" w:hAnsiTheme="minorHAnsi" w:cstheme="minorHAnsi"/>
          <w:bCs/>
        </w:rPr>
      </w:pPr>
    </w:p>
    <w:p w14:paraId="799BBCFA" w14:textId="1565C3C4" w:rsidR="00CA3331" w:rsidRDefault="00CA3331" w:rsidP="00CB024B">
      <w:pPr>
        <w:pStyle w:val="Prrafodelista"/>
        <w:spacing w:before="100" w:beforeAutospacing="1" w:after="100" w:afterAutospacing="1" w:line="240" w:lineRule="auto"/>
        <w:ind w:left="1440"/>
        <w:jc w:val="both"/>
        <w:rPr>
          <w:rFonts w:asciiTheme="minorHAnsi" w:hAnsiTheme="minorHAnsi" w:cstheme="minorHAnsi"/>
          <w:b/>
        </w:rPr>
      </w:pPr>
      <w:r w:rsidRPr="00CA3331">
        <w:rPr>
          <w:rFonts w:asciiTheme="minorHAnsi" w:hAnsiTheme="minorHAnsi" w:cstheme="minorHAnsi"/>
          <w:b/>
        </w:rPr>
        <w:t>Recomendaciones</w:t>
      </w:r>
    </w:p>
    <w:p w14:paraId="7C13F345" w14:textId="24689056" w:rsidR="00CB024B" w:rsidRDefault="00CB024B" w:rsidP="00CB024B">
      <w:pPr>
        <w:pStyle w:val="Prrafodelista"/>
        <w:spacing w:before="100" w:beforeAutospacing="1" w:after="100" w:afterAutospacing="1" w:line="240" w:lineRule="auto"/>
        <w:ind w:left="1440"/>
        <w:jc w:val="both"/>
        <w:rPr>
          <w:rFonts w:asciiTheme="minorHAnsi" w:hAnsiTheme="minorHAnsi" w:cstheme="minorHAnsi"/>
          <w:b/>
        </w:rPr>
      </w:pPr>
    </w:p>
    <w:p w14:paraId="53CFF8E6" w14:textId="4E13E0C7" w:rsidR="00CB024B" w:rsidRDefault="00CB024B" w:rsidP="00CB024B">
      <w:pPr>
        <w:pStyle w:val="Prrafodelista"/>
        <w:numPr>
          <w:ilvl w:val="0"/>
          <w:numId w:val="40"/>
        </w:numPr>
        <w:spacing w:before="100" w:beforeAutospacing="1" w:after="100" w:afterAutospacing="1" w:line="240" w:lineRule="auto"/>
        <w:jc w:val="both"/>
        <w:rPr>
          <w:rFonts w:asciiTheme="minorHAnsi" w:hAnsiTheme="minorHAnsi" w:cstheme="minorHAnsi"/>
          <w:bCs/>
        </w:rPr>
      </w:pPr>
      <w:r w:rsidRPr="00CB024B">
        <w:rPr>
          <w:rFonts w:asciiTheme="minorHAnsi" w:hAnsiTheme="minorHAnsi" w:cstheme="minorHAnsi"/>
          <w:bCs/>
        </w:rPr>
        <w:t>Para que un cliente sea elegible para el beneficio del descuento, debe contar con una mora igual o superior a 90 días, y el saldo actual cartera debe ser equivalente al saldo</w:t>
      </w:r>
      <w:r>
        <w:rPr>
          <w:rFonts w:asciiTheme="minorHAnsi" w:hAnsiTheme="minorHAnsi" w:cstheme="minorHAnsi"/>
          <w:bCs/>
        </w:rPr>
        <w:t xml:space="preserve"> </w:t>
      </w:r>
      <w:r w:rsidRPr="00CB024B">
        <w:rPr>
          <w:rFonts w:asciiTheme="minorHAnsi" w:hAnsiTheme="minorHAnsi" w:cstheme="minorHAnsi"/>
          <w:bCs/>
        </w:rPr>
        <w:t xml:space="preserve">capital. </w:t>
      </w:r>
    </w:p>
    <w:p w14:paraId="6215D4F7" w14:textId="77777777" w:rsidR="00CB024B" w:rsidRDefault="00CB024B" w:rsidP="00CB024B">
      <w:pPr>
        <w:pStyle w:val="Prrafodelista"/>
        <w:numPr>
          <w:ilvl w:val="0"/>
          <w:numId w:val="40"/>
        </w:numPr>
        <w:spacing w:before="100" w:beforeAutospacing="1" w:after="100" w:afterAutospacing="1" w:line="240" w:lineRule="auto"/>
        <w:jc w:val="both"/>
        <w:rPr>
          <w:rFonts w:asciiTheme="minorHAnsi" w:hAnsiTheme="minorHAnsi" w:cstheme="minorHAnsi"/>
          <w:bCs/>
        </w:rPr>
      </w:pPr>
      <w:r>
        <w:rPr>
          <w:rFonts w:asciiTheme="minorHAnsi" w:hAnsiTheme="minorHAnsi" w:cstheme="minorHAnsi"/>
          <w:bCs/>
        </w:rPr>
        <w:t>E</w:t>
      </w:r>
      <w:r w:rsidRPr="00CB024B">
        <w:rPr>
          <w:rFonts w:asciiTheme="minorHAnsi" w:hAnsiTheme="minorHAnsi" w:cstheme="minorHAnsi"/>
          <w:bCs/>
        </w:rPr>
        <w:t xml:space="preserve">s necesario verificar en el cuadro del liquidador </w:t>
      </w:r>
      <w:r w:rsidRPr="00CB024B">
        <w:rPr>
          <w:rFonts w:asciiTheme="minorHAnsi" w:hAnsiTheme="minorHAnsi" w:cstheme="minorHAnsi"/>
          <w:bCs/>
          <w:i/>
          <w:iCs/>
        </w:rPr>
        <w:t>(Hoja1)</w:t>
      </w:r>
      <w:r w:rsidRPr="00CB024B">
        <w:rPr>
          <w:rFonts w:asciiTheme="minorHAnsi" w:hAnsiTheme="minorHAnsi" w:cstheme="minorHAnsi"/>
          <w:bCs/>
        </w:rPr>
        <w:t xml:space="preserve"> que la aplicación del descuento se realice de manera correcta y que la información sea precisa. </w:t>
      </w:r>
    </w:p>
    <w:p w14:paraId="1E38F1A6" w14:textId="49A23874" w:rsidR="00DC3839" w:rsidRPr="00CB024B" w:rsidRDefault="00CB024B" w:rsidP="00CB024B">
      <w:pPr>
        <w:pStyle w:val="Prrafodelista"/>
        <w:numPr>
          <w:ilvl w:val="0"/>
          <w:numId w:val="40"/>
        </w:numPr>
        <w:spacing w:before="100" w:beforeAutospacing="1" w:after="100" w:afterAutospacing="1" w:line="240" w:lineRule="auto"/>
        <w:jc w:val="both"/>
        <w:rPr>
          <w:rFonts w:asciiTheme="minorHAnsi" w:hAnsiTheme="minorHAnsi" w:cstheme="minorHAnsi"/>
          <w:bCs/>
        </w:rPr>
      </w:pPr>
      <w:r w:rsidRPr="00CB024B">
        <w:rPr>
          <w:rFonts w:asciiTheme="minorHAnsi" w:hAnsiTheme="minorHAnsi" w:cstheme="minorHAnsi"/>
          <w:bCs/>
        </w:rPr>
        <w:t xml:space="preserve">Únicamente debe permanecer en la base de datos aquello que esté debidamente clasificado como </w:t>
      </w:r>
      <w:r w:rsidRPr="00CB024B">
        <w:rPr>
          <w:rFonts w:asciiTheme="minorHAnsi" w:hAnsiTheme="minorHAnsi" w:cstheme="minorHAnsi"/>
          <w:bCs/>
          <w:i/>
          <w:iCs/>
        </w:rPr>
        <w:t>paz y salvo</w:t>
      </w:r>
      <w:r w:rsidRPr="00CB024B">
        <w:rPr>
          <w:rFonts w:asciiTheme="minorHAnsi" w:hAnsiTheme="minorHAnsi" w:cstheme="minorHAnsi"/>
          <w:bCs/>
        </w:rPr>
        <w:t>.</w:t>
      </w:r>
    </w:p>
    <w:p w14:paraId="2484CEC7" w14:textId="77777777" w:rsidR="00235FA8" w:rsidRPr="00DC3839" w:rsidRDefault="00235FA8" w:rsidP="00CB024B">
      <w:pPr>
        <w:pStyle w:val="Prrafodelista"/>
        <w:spacing w:before="100" w:beforeAutospacing="1" w:after="100" w:afterAutospacing="1" w:line="240" w:lineRule="auto"/>
        <w:jc w:val="both"/>
        <w:rPr>
          <w:rFonts w:asciiTheme="minorHAnsi" w:hAnsiTheme="minorHAnsi" w:cstheme="minorHAnsi"/>
          <w:b/>
        </w:rPr>
      </w:pPr>
    </w:p>
    <w:p w14:paraId="6848D3B7" w14:textId="7EACA6AC" w:rsidR="00D34CD2" w:rsidRDefault="00555E82" w:rsidP="00CB024B">
      <w:pPr>
        <w:pStyle w:val="Prrafodelista"/>
        <w:numPr>
          <w:ilvl w:val="0"/>
          <w:numId w:val="18"/>
        </w:numPr>
        <w:spacing w:before="100" w:beforeAutospacing="1" w:after="100" w:afterAutospacing="1" w:line="240" w:lineRule="auto"/>
        <w:rPr>
          <w:rFonts w:asciiTheme="minorHAnsi" w:hAnsiTheme="minorHAnsi" w:cstheme="minorHAnsi"/>
          <w:b/>
        </w:rPr>
      </w:pPr>
      <w:r w:rsidRPr="00DC3839">
        <w:rPr>
          <w:rFonts w:asciiTheme="minorHAnsi" w:hAnsiTheme="minorHAnsi" w:cstheme="minorHAnsi"/>
          <w:b/>
        </w:rPr>
        <w:t>DOCUMENTOS RELACIONADOS Y DE REFERENCIA:</w:t>
      </w:r>
    </w:p>
    <w:p w14:paraId="408303D4" w14:textId="77777777" w:rsidR="00B82552" w:rsidRPr="00DC3839" w:rsidRDefault="00B82552" w:rsidP="00CB024B">
      <w:pPr>
        <w:pStyle w:val="Prrafodelista"/>
        <w:spacing w:before="100" w:beforeAutospacing="1" w:after="100" w:afterAutospacing="1" w:line="240" w:lineRule="auto"/>
        <w:ind w:left="360"/>
        <w:rPr>
          <w:rFonts w:asciiTheme="minorHAnsi" w:hAnsiTheme="minorHAnsi" w:cstheme="minorHAnsi"/>
          <w:b/>
        </w:rPr>
      </w:pPr>
    </w:p>
    <w:p w14:paraId="16388D79" w14:textId="1F7293D1" w:rsidR="00B82552" w:rsidRDefault="00B82552" w:rsidP="00CB024B">
      <w:pPr>
        <w:pStyle w:val="Prrafodelista"/>
        <w:numPr>
          <w:ilvl w:val="0"/>
          <w:numId w:val="38"/>
        </w:numPr>
        <w:spacing w:after="0" w:line="240" w:lineRule="auto"/>
        <w:jc w:val="both"/>
        <w:rPr>
          <w:rFonts w:asciiTheme="minorHAnsi" w:hAnsiTheme="minorHAnsi" w:cstheme="minorHAnsi"/>
          <w:b/>
        </w:rPr>
      </w:pPr>
      <w:r>
        <w:rPr>
          <w:rFonts w:asciiTheme="minorHAnsi" w:hAnsiTheme="minorHAnsi" w:cstheme="minorHAnsi"/>
          <w:b/>
        </w:rPr>
        <w:t xml:space="preserve">Base de asignación: </w:t>
      </w:r>
      <w:r w:rsidRPr="00B82552">
        <w:rPr>
          <w:rFonts w:asciiTheme="minorHAnsi" w:hAnsiTheme="minorHAnsi" w:cstheme="minorHAnsi"/>
          <w:bCs/>
        </w:rPr>
        <w:t>Este archivo contiene la información fundamental y estructura</w:t>
      </w:r>
      <w:r>
        <w:rPr>
          <w:rFonts w:asciiTheme="minorHAnsi" w:hAnsiTheme="minorHAnsi" w:cstheme="minorHAnsi"/>
          <w:bCs/>
        </w:rPr>
        <w:t>da</w:t>
      </w:r>
      <w:r w:rsidRPr="00B82552">
        <w:rPr>
          <w:rFonts w:asciiTheme="minorHAnsi" w:hAnsiTheme="minorHAnsi" w:cstheme="minorHAnsi"/>
          <w:bCs/>
        </w:rPr>
        <w:t xml:space="preserve"> de los clientes asignados. Incluye datos </w:t>
      </w:r>
      <w:r>
        <w:rPr>
          <w:rFonts w:asciiTheme="minorHAnsi" w:hAnsiTheme="minorHAnsi" w:cstheme="minorHAnsi"/>
          <w:bCs/>
        </w:rPr>
        <w:t>relevantes</w:t>
      </w:r>
      <w:r w:rsidRPr="00B82552">
        <w:rPr>
          <w:rFonts w:asciiTheme="minorHAnsi" w:hAnsiTheme="minorHAnsi" w:cstheme="minorHAnsi"/>
          <w:bCs/>
        </w:rPr>
        <w:t xml:space="preserve"> como nombres, identificaciones</w:t>
      </w:r>
      <w:r>
        <w:rPr>
          <w:rFonts w:asciiTheme="minorHAnsi" w:hAnsiTheme="minorHAnsi" w:cstheme="minorHAnsi"/>
          <w:bCs/>
        </w:rPr>
        <w:t xml:space="preserve">, monto de deuda </w:t>
      </w:r>
      <w:r w:rsidRPr="00B82552">
        <w:rPr>
          <w:rFonts w:asciiTheme="minorHAnsi" w:hAnsiTheme="minorHAnsi" w:cstheme="minorHAnsi"/>
          <w:bCs/>
        </w:rPr>
        <w:t>y otros detalles esenciales para el proceso de asignación</w:t>
      </w:r>
      <w:r w:rsidRPr="00B82552">
        <w:rPr>
          <w:rFonts w:asciiTheme="minorHAnsi" w:hAnsiTheme="minorHAnsi" w:cstheme="minorHAnsi"/>
          <w:b/>
        </w:rPr>
        <w:t>.</w:t>
      </w:r>
    </w:p>
    <w:p w14:paraId="099D85F5" w14:textId="77777777" w:rsidR="00CB024B" w:rsidRPr="00CB024B" w:rsidRDefault="00CB024B" w:rsidP="00CB024B">
      <w:pPr>
        <w:pStyle w:val="Prrafodelista"/>
        <w:spacing w:after="0" w:line="240" w:lineRule="auto"/>
        <w:ind w:left="1080"/>
        <w:jc w:val="both"/>
        <w:rPr>
          <w:rFonts w:asciiTheme="minorHAnsi" w:hAnsiTheme="minorHAnsi" w:cstheme="minorHAnsi"/>
          <w:b/>
        </w:rPr>
      </w:pPr>
    </w:p>
    <w:p w14:paraId="6305E361" w14:textId="2EC33096" w:rsidR="00CB024B" w:rsidRPr="001D78B4" w:rsidRDefault="004157EC" w:rsidP="001D78B4">
      <w:pPr>
        <w:numPr>
          <w:ilvl w:val="0"/>
          <w:numId w:val="18"/>
        </w:numPr>
        <w:spacing w:after="0" w:line="240" w:lineRule="auto"/>
        <w:jc w:val="both"/>
        <w:rPr>
          <w:rFonts w:asciiTheme="minorHAnsi" w:hAnsiTheme="minorHAnsi" w:cstheme="minorHAnsi"/>
          <w:b/>
          <w:snapToGrid w:val="0"/>
        </w:rPr>
      </w:pPr>
      <w:r w:rsidRPr="002F6ABD">
        <w:rPr>
          <w:rFonts w:asciiTheme="minorHAnsi" w:hAnsiTheme="minorHAnsi" w:cstheme="minorHAnsi"/>
          <w:b/>
          <w:snapToGrid w:val="0"/>
        </w:rPr>
        <w:t xml:space="preserve">ANEXOS: </w:t>
      </w:r>
    </w:p>
    <w:p w14:paraId="7ADC8389" w14:textId="77777777" w:rsidR="00CB024B" w:rsidRPr="002F6ABD" w:rsidRDefault="00CB024B" w:rsidP="00CB024B">
      <w:pPr>
        <w:pStyle w:val="Prrafodelista"/>
        <w:spacing w:after="0" w:line="240" w:lineRule="auto"/>
        <w:ind w:left="360"/>
        <w:jc w:val="both"/>
        <w:rPr>
          <w:rFonts w:asciiTheme="minorHAnsi" w:hAnsiTheme="minorHAnsi" w:cstheme="minorHAnsi"/>
          <w:kern w:val="28"/>
        </w:rPr>
      </w:pPr>
    </w:p>
    <w:p w14:paraId="1B0970DE" w14:textId="1DC0F74E" w:rsidR="005E34CF" w:rsidRPr="002F6ABD" w:rsidRDefault="00D34CD2" w:rsidP="00CB024B">
      <w:pPr>
        <w:numPr>
          <w:ilvl w:val="0"/>
          <w:numId w:val="18"/>
        </w:numPr>
        <w:spacing w:after="0" w:line="240" w:lineRule="auto"/>
        <w:jc w:val="both"/>
        <w:rPr>
          <w:rFonts w:asciiTheme="minorHAnsi" w:hAnsiTheme="minorHAnsi" w:cstheme="minorHAnsi"/>
          <w:b/>
          <w:snapToGrid w:val="0"/>
        </w:rPr>
      </w:pPr>
      <w:r w:rsidRPr="002F6ABD">
        <w:rPr>
          <w:rFonts w:asciiTheme="minorHAnsi" w:eastAsia="Times New Roman" w:hAnsiTheme="minorHAnsi" w:cstheme="minorHAnsi"/>
          <w:b/>
          <w:bCs/>
          <w:lang w:eastAsia="es-ES"/>
        </w:rPr>
        <w:t>CONTROL DE CAMBIOS:</w:t>
      </w:r>
    </w:p>
    <w:p w14:paraId="6BD4FA35" w14:textId="77777777" w:rsidR="00D34CD2" w:rsidRPr="002F6ABD" w:rsidRDefault="00D34CD2" w:rsidP="00CB024B">
      <w:pPr>
        <w:spacing w:after="0" w:line="240" w:lineRule="auto"/>
        <w:ind w:left="360"/>
        <w:jc w:val="both"/>
        <w:rPr>
          <w:rFonts w:asciiTheme="minorHAnsi" w:hAnsiTheme="minorHAnsi" w:cstheme="minorHAnsi"/>
          <w:bCs/>
          <w:snapToGrid w:val="0"/>
        </w:rPr>
      </w:pPr>
    </w:p>
    <w:tbl>
      <w:tblPr>
        <w:tblStyle w:val="Tablaconcuadrcula"/>
        <w:tblW w:w="5000" w:type="pct"/>
        <w:jc w:val="center"/>
        <w:tblLook w:val="04A0" w:firstRow="1" w:lastRow="0" w:firstColumn="1" w:lastColumn="0" w:noHBand="0" w:noVBand="1"/>
      </w:tblPr>
      <w:tblGrid>
        <w:gridCol w:w="961"/>
        <w:gridCol w:w="6831"/>
        <w:gridCol w:w="2278"/>
      </w:tblGrid>
      <w:tr w:rsidR="00D34CD2" w:rsidRPr="002F6ABD" w14:paraId="6ACA9202" w14:textId="77777777" w:rsidTr="00C171B8">
        <w:trPr>
          <w:jc w:val="center"/>
        </w:trPr>
        <w:tc>
          <w:tcPr>
            <w:tcW w:w="477" w:type="pct"/>
            <w:vAlign w:val="center"/>
          </w:tcPr>
          <w:p w14:paraId="4B0D61AB" w14:textId="77777777" w:rsidR="00D34CD2" w:rsidRPr="002F6ABD" w:rsidRDefault="00D34CD2" w:rsidP="00CB024B">
            <w:pPr>
              <w:spacing w:after="0" w:line="240" w:lineRule="auto"/>
              <w:jc w:val="center"/>
              <w:rPr>
                <w:rFonts w:asciiTheme="minorHAnsi" w:hAnsiTheme="minorHAnsi" w:cstheme="minorHAnsi"/>
                <w:b/>
              </w:rPr>
            </w:pPr>
            <w:r w:rsidRPr="002F6ABD">
              <w:rPr>
                <w:rFonts w:asciiTheme="minorHAnsi" w:hAnsiTheme="minorHAnsi" w:cstheme="minorHAnsi"/>
                <w:b/>
              </w:rPr>
              <w:t>Versión</w:t>
            </w:r>
          </w:p>
        </w:tc>
        <w:tc>
          <w:tcPr>
            <w:tcW w:w="3392" w:type="pct"/>
            <w:vAlign w:val="center"/>
          </w:tcPr>
          <w:p w14:paraId="5B68BB14" w14:textId="77777777" w:rsidR="00D34CD2" w:rsidRPr="002F6ABD" w:rsidRDefault="00D34CD2" w:rsidP="00CB024B">
            <w:pPr>
              <w:spacing w:after="0" w:line="240" w:lineRule="auto"/>
              <w:jc w:val="center"/>
              <w:rPr>
                <w:rFonts w:asciiTheme="minorHAnsi" w:hAnsiTheme="minorHAnsi" w:cstheme="minorHAnsi"/>
                <w:b/>
              </w:rPr>
            </w:pPr>
            <w:r w:rsidRPr="002F6ABD">
              <w:rPr>
                <w:rFonts w:asciiTheme="minorHAnsi" w:hAnsiTheme="minorHAnsi" w:cstheme="minorHAnsi"/>
                <w:b/>
              </w:rPr>
              <w:t>Descripción</w:t>
            </w:r>
          </w:p>
        </w:tc>
        <w:tc>
          <w:tcPr>
            <w:tcW w:w="1131" w:type="pct"/>
            <w:vAlign w:val="center"/>
          </w:tcPr>
          <w:p w14:paraId="5BDDE5ED" w14:textId="77777777" w:rsidR="00D34CD2" w:rsidRPr="002F6ABD" w:rsidRDefault="00D34CD2" w:rsidP="00CB024B">
            <w:pPr>
              <w:spacing w:after="0" w:line="240" w:lineRule="auto"/>
              <w:jc w:val="center"/>
              <w:rPr>
                <w:rFonts w:asciiTheme="minorHAnsi" w:hAnsiTheme="minorHAnsi" w:cstheme="minorHAnsi"/>
                <w:b/>
              </w:rPr>
            </w:pPr>
            <w:r w:rsidRPr="002F6ABD">
              <w:rPr>
                <w:rFonts w:asciiTheme="minorHAnsi" w:hAnsiTheme="minorHAnsi" w:cstheme="minorHAnsi"/>
                <w:b/>
              </w:rPr>
              <w:t>Fecha</w:t>
            </w:r>
          </w:p>
        </w:tc>
      </w:tr>
      <w:tr w:rsidR="00D34CD2" w:rsidRPr="002F6ABD" w14:paraId="23415887" w14:textId="77777777" w:rsidTr="00C171B8">
        <w:trPr>
          <w:trHeight w:val="76"/>
          <w:jc w:val="center"/>
        </w:trPr>
        <w:tc>
          <w:tcPr>
            <w:tcW w:w="477" w:type="pct"/>
            <w:vAlign w:val="center"/>
          </w:tcPr>
          <w:p w14:paraId="7850398E" w14:textId="77777777" w:rsidR="00D34CD2" w:rsidRPr="002F6ABD" w:rsidRDefault="00D34CD2" w:rsidP="00CB024B">
            <w:pPr>
              <w:spacing w:after="0" w:line="240" w:lineRule="auto"/>
              <w:jc w:val="center"/>
              <w:rPr>
                <w:rFonts w:asciiTheme="minorHAnsi" w:hAnsiTheme="minorHAnsi" w:cstheme="minorHAnsi"/>
                <w:bCs/>
              </w:rPr>
            </w:pPr>
            <w:r w:rsidRPr="002F6ABD">
              <w:rPr>
                <w:rFonts w:asciiTheme="minorHAnsi" w:hAnsiTheme="minorHAnsi" w:cstheme="minorHAnsi"/>
                <w:bCs/>
              </w:rPr>
              <w:t>1</w:t>
            </w:r>
          </w:p>
        </w:tc>
        <w:tc>
          <w:tcPr>
            <w:tcW w:w="3392" w:type="pct"/>
            <w:vAlign w:val="center"/>
          </w:tcPr>
          <w:p w14:paraId="38BCECE7" w14:textId="77777777" w:rsidR="00D34CD2" w:rsidRPr="002F6ABD" w:rsidRDefault="00D34CD2" w:rsidP="00CB024B">
            <w:pPr>
              <w:spacing w:after="0" w:line="240" w:lineRule="auto"/>
              <w:rPr>
                <w:rFonts w:asciiTheme="minorHAnsi" w:hAnsiTheme="minorHAnsi" w:cstheme="minorHAnsi"/>
                <w:bCs/>
              </w:rPr>
            </w:pPr>
            <w:r w:rsidRPr="002F6ABD">
              <w:rPr>
                <w:rFonts w:asciiTheme="minorHAnsi" w:hAnsiTheme="minorHAnsi" w:cstheme="minorHAnsi"/>
                <w:bCs/>
              </w:rPr>
              <w:t>Creación del procedimiento.</w:t>
            </w:r>
          </w:p>
        </w:tc>
        <w:tc>
          <w:tcPr>
            <w:tcW w:w="1131" w:type="pct"/>
            <w:vAlign w:val="center"/>
          </w:tcPr>
          <w:p w14:paraId="42D93E8C" w14:textId="77777777" w:rsidR="00D34CD2" w:rsidRPr="002F6ABD" w:rsidRDefault="00D34CD2" w:rsidP="00CB024B">
            <w:pPr>
              <w:spacing w:after="0" w:line="240" w:lineRule="auto"/>
              <w:jc w:val="center"/>
              <w:rPr>
                <w:rFonts w:asciiTheme="minorHAnsi" w:hAnsiTheme="minorHAnsi" w:cstheme="minorHAnsi"/>
                <w:bCs/>
              </w:rPr>
            </w:pPr>
            <w:r w:rsidRPr="002F6ABD">
              <w:rPr>
                <w:rFonts w:asciiTheme="minorHAnsi" w:hAnsiTheme="minorHAnsi" w:cstheme="minorHAnsi"/>
                <w:bCs/>
              </w:rPr>
              <w:t>NR</w:t>
            </w:r>
          </w:p>
        </w:tc>
      </w:tr>
    </w:tbl>
    <w:p w14:paraId="20E13F70" w14:textId="58DBD3E9" w:rsidR="00907AE2" w:rsidRPr="002F6ABD" w:rsidRDefault="00907AE2" w:rsidP="00CB024B">
      <w:pPr>
        <w:spacing w:after="0" w:line="240" w:lineRule="auto"/>
        <w:jc w:val="both"/>
        <w:rPr>
          <w:rFonts w:asciiTheme="minorHAnsi" w:hAnsiTheme="minorHAnsi" w:cstheme="minorHAnsi"/>
          <w:kern w:val="28"/>
        </w:rPr>
      </w:pPr>
    </w:p>
    <w:sectPr w:rsidR="00907AE2" w:rsidRPr="002F6ABD" w:rsidSect="0099705B">
      <w:headerReference w:type="default" r:id="rId18"/>
      <w:type w:val="continuous"/>
      <w:pgSz w:w="12240" w:h="15840" w:code="1"/>
      <w:pgMar w:top="1440" w:right="1080" w:bottom="1440" w:left="1080" w:header="851"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48EB" w14:textId="77777777" w:rsidR="0042194D" w:rsidRDefault="0042194D" w:rsidP="00EA1287">
      <w:pPr>
        <w:spacing w:after="0" w:line="240" w:lineRule="auto"/>
      </w:pPr>
      <w:r>
        <w:separator/>
      </w:r>
    </w:p>
  </w:endnote>
  <w:endnote w:type="continuationSeparator" w:id="0">
    <w:p w14:paraId="50C395F4" w14:textId="77777777" w:rsidR="0042194D" w:rsidRDefault="0042194D" w:rsidP="00EA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23CD" w14:textId="77777777" w:rsidR="0042194D" w:rsidRDefault="0042194D" w:rsidP="00EA1287">
      <w:pPr>
        <w:spacing w:after="0" w:line="240" w:lineRule="auto"/>
      </w:pPr>
      <w:r>
        <w:separator/>
      </w:r>
    </w:p>
  </w:footnote>
  <w:footnote w:type="continuationSeparator" w:id="0">
    <w:p w14:paraId="44A08C44" w14:textId="77777777" w:rsidR="0042194D" w:rsidRDefault="0042194D" w:rsidP="00EA1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6378"/>
    </w:tblGrid>
    <w:tr w:rsidR="00937FAE" w:rsidRPr="00937FAE" w14:paraId="7B75AE5B" w14:textId="77777777" w:rsidTr="003D608F">
      <w:trPr>
        <w:trHeight w:val="531"/>
        <w:jc w:val="center"/>
      </w:trPr>
      <w:tc>
        <w:tcPr>
          <w:tcW w:w="3823" w:type="dxa"/>
          <w:gridSpan w:val="2"/>
          <w:vMerge w:val="restart"/>
          <w:vAlign w:val="center"/>
        </w:tcPr>
        <w:p w14:paraId="209E6400" w14:textId="55E4B642" w:rsidR="00937FAE" w:rsidRPr="00937FAE" w:rsidRDefault="006A42EA" w:rsidP="00937FAE">
          <w:pPr>
            <w:pStyle w:val="Encabezado"/>
            <w:tabs>
              <w:tab w:val="center" w:pos="4252"/>
              <w:tab w:val="right" w:pos="8504"/>
            </w:tabs>
            <w:jc w:val="center"/>
            <w:rPr>
              <w:rFonts w:asciiTheme="minorHAnsi" w:hAnsiTheme="minorHAnsi" w:cstheme="minorHAnsi"/>
              <w:b/>
              <w:bCs/>
            </w:rPr>
          </w:pPr>
          <w:bookmarkStart w:id="1" w:name="OLE_LINK1"/>
          <w:r>
            <w:rPr>
              <w:noProof/>
            </w:rPr>
            <w:drawing>
              <wp:inline distT="0" distB="0" distL="0" distR="0" wp14:anchorId="4230D8AB" wp14:editId="66F4F807">
                <wp:extent cx="809625" cy="716618"/>
                <wp:effectExtent l="0" t="0" r="0" b="7620"/>
                <wp:docPr id="1" name="Imagen 3">
                  <a:extLst xmlns:a="http://schemas.openxmlformats.org/drawingml/2006/main">
                    <a:ext uri="{FF2B5EF4-FFF2-40B4-BE49-F238E27FC236}">
                      <a16:creationId xmlns:a16="http://schemas.microsoft.com/office/drawing/2014/main" id="{7BCEE9F5-0611-449C-9915-6D7491CF6B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BCEE9F5-0611-449C-9915-6D7491CF6BE9}"/>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079" cy="725871"/>
                        </a:xfrm>
                        <a:prstGeom prst="rect">
                          <a:avLst/>
                        </a:prstGeom>
                      </pic:spPr>
                    </pic:pic>
                  </a:graphicData>
                </a:graphic>
              </wp:inline>
            </w:drawing>
          </w:r>
        </w:p>
      </w:tc>
      <w:tc>
        <w:tcPr>
          <w:tcW w:w="6378" w:type="dxa"/>
          <w:shd w:val="clear" w:color="auto" w:fill="auto"/>
          <w:vAlign w:val="center"/>
        </w:tcPr>
        <w:p w14:paraId="776F1496" w14:textId="76B1045D" w:rsidR="00937FAE" w:rsidRPr="00937FAE" w:rsidRDefault="00CC4E20" w:rsidP="005B5CE0">
          <w:pPr>
            <w:pStyle w:val="Encabezado"/>
            <w:tabs>
              <w:tab w:val="center" w:pos="4252"/>
              <w:tab w:val="right" w:pos="8504"/>
            </w:tabs>
            <w:jc w:val="center"/>
            <w:rPr>
              <w:rFonts w:asciiTheme="minorHAnsi" w:hAnsiTheme="minorHAnsi" w:cstheme="minorHAnsi"/>
              <w:b/>
              <w:bCs/>
            </w:rPr>
          </w:pPr>
          <w:r>
            <w:rPr>
              <w:rFonts w:asciiTheme="minorHAnsi" w:hAnsiTheme="minorHAnsi" w:cstheme="minorHAnsi"/>
              <w:b/>
              <w:bCs/>
            </w:rPr>
            <w:t>COORDINA</w:t>
          </w:r>
          <w:r w:rsidR="005B5CE0">
            <w:rPr>
              <w:rFonts w:asciiTheme="minorHAnsi" w:hAnsiTheme="minorHAnsi" w:cstheme="minorHAnsi"/>
              <w:b/>
              <w:bCs/>
            </w:rPr>
            <w:t>CI</w:t>
          </w:r>
          <w:r>
            <w:rPr>
              <w:rFonts w:asciiTheme="minorHAnsi" w:hAnsiTheme="minorHAnsi" w:cstheme="minorHAnsi"/>
              <w:b/>
              <w:bCs/>
            </w:rPr>
            <w:t xml:space="preserve">ÓN DE </w:t>
          </w:r>
          <w:r w:rsidR="005B5CE0">
            <w:rPr>
              <w:rFonts w:asciiTheme="minorHAnsi" w:hAnsiTheme="minorHAnsi" w:cstheme="minorHAnsi"/>
              <w:b/>
              <w:bCs/>
            </w:rPr>
            <w:t>COBRANZA</w:t>
          </w:r>
        </w:p>
      </w:tc>
    </w:tr>
    <w:tr w:rsidR="00937FAE" w:rsidRPr="00937FAE" w14:paraId="607802B5" w14:textId="77777777" w:rsidTr="006A42EA">
      <w:trPr>
        <w:trHeight w:val="733"/>
        <w:jc w:val="center"/>
      </w:trPr>
      <w:tc>
        <w:tcPr>
          <w:tcW w:w="3823" w:type="dxa"/>
          <w:gridSpan w:val="2"/>
          <w:vMerge/>
          <w:vAlign w:val="center"/>
        </w:tcPr>
        <w:p w14:paraId="6CAEE09A" w14:textId="77777777" w:rsidR="00937FAE" w:rsidRPr="00937FAE" w:rsidRDefault="00937FAE" w:rsidP="00937FAE">
          <w:pPr>
            <w:pStyle w:val="Encabezado"/>
            <w:jc w:val="center"/>
            <w:rPr>
              <w:rFonts w:asciiTheme="minorHAnsi" w:hAnsiTheme="minorHAnsi" w:cstheme="minorHAnsi"/>
              <w:b/>
              <w:bCs/>
            </w:rPr>
          </w:pPr>
        </w:p>
      </w:tc>
      <w:tc>
        <w:tcPr>
          <w:tcW w:w="6378" w:type="dxa"/>
          <w:vMerge w:val="restart"/>
          <w:shd w:val="clear" w:color="auto" w:fill="auto"/>
          <w:vAlign w:val="center"/>
        </w:tcPr>
        <w:p w14:paraId="0BEB646B" w14:textId="55BE1975" w:rsidR="00937FAE" w:rsidRPr="00937FAE" w:rsidRDefault="00CC4E20" w:rsidP="00937FAE">
          <w:pPr>
            <w:pStyle w:val="Encabezado"/>
            <w:jc w:val="center"/>
            <w:rPr>
              <w:rFonts w:asciiTheme="minorHAnsi" w:hAnsiTheme="minorHAnsi" w:cstheme="minorHAnsi"/>
              <w:b/>
              <w:bCs/>
            </w:rPr>
          </w:pPr>
          <w:r>
            <w:rPr>
              <w:rFonts w:asciiTheme="minorHAnsi" w:hAnsiTheme="minorHAnsi" w:cstheme="minorHAnsi"/>
              <w:b/>
              <w:bCs/>
            </w:rPr>
            <w:t xml:space="preserve">ACTUALIZACIÓN </w:t>
          </w:r>
          <w:r w:rsidR="005B5CE0">
            <w:rPr>
              <w:rFonts w:asciiTheme="minorHAnsi" w:hAnsiTheme="minorHAnsi" w:cstheme="minorHAnsi"/>
              <w:b/>
              <w:bCs/>
            </w:rPr>
            <w:t xml:space="preserve">LIQUIDADOR DESCUENTOS </w:t>
          </w:r>
          <w:r>
            <w:rPr>
              <w:rFonts w:asciiTheme="minorHAnsi" w:hAnsiTheme="minorHAnsi" w:cstheme="minorHAnsi"/>
              <w:b/>
              <w:bCs/>
            </w:rPr>
            <w:t>PASH</w:t>
          </w:r>
        </w:p>
      </w:tc>
    </w:tr>
    <w:tr w:rsidR="00EC51EB" w:rsidRPr="00937FAE" w14:paraId="119DA508" w14:textId="77777777" w:rsidTr="00EC51EB">
      <w:trPr>
        <w:trHeight w:val="64"/>
        <w:jc w:val="center"/>
      </w:trPr>
      <w:tc>
        <w:tcPr>
          <w:tcW w:w="1838" w:type="dxa"/>
          <w:vAlign w:val="center"/>
        </w:tcPr>
        <w:p w14:paraId="52651082" w14:textId="3D90BE74" w:rsidR="00EC51EB" w:rsidRPr="00937FAE" w:rsidRDefault="00EC51EB" w:rsidP="00937FAE">
          <w:pPr>
            <w:pStyle w:val="Encabezado"/>
            <w:jc w:val="center"/>
            <w:rPr>
              <w:rFonts w:asciiTheme="minorHAnsi" w:hAnsiTheme="minorHAnsi" w:cstheme="minorHAnsi"/>
            </w:rPr>
          </w:pPr>
          <w:r>
            <w:rPr>
              <w:rFonts w:asciiTheme="minorHAnsi" w:hAnsiTheme="minorHAnsi" w:cstheme="minorHAnsi"/>
              <w:b/>
              <w:bCs/>
            </w:rPr>
            <w:t xml:space="preserve">FECHA </w:t>
          </w:r>
          <w:r w:rsidR="00CC4E20">
            <w:rPr>
              <w:rFonts w:asciiTheme="minorHAnsi" w:hAnsiTheme="minorHAnsi" w:cstheme="minorHAnsi"/>
            </w:rPr>
            <w:t>03</w:t>
          </w:r>
          <w:r>
            <w:rPr>
              <w:rFonts w:asciiTheme="minorHAnsi" w:hAnsiTheme="minorHAnsi" w:cstheme="minorHAnsi"/>
            </w:rPr>
            <w:t>/0</w:t>
          </w:r>
          <w:r w:rsidR="00CC4E20">
            <w:rPr>
              <w:rFonts w:asciiTheme="minorHAnsi" w:hAnsiTheme="minorHAnsi" w:cstheme="minorHAnsi"/>
            </w:rPr>
            <w:t>3</w:t>
          </w:r>
          <w:r>
            <w:rPr>
              <w:rFonts w:asciiTheme="minorHAnsi" w:hAnsiTheme="minorHAnsi" w:cstheme="minorHAnsi"/>
            </w:rPr>
            <w:t>/2024</w:t>
          </w:r>
        </w:p>
      </w:tc>
      <w:tc>
        <w:tcPr>
          <w:tcW w:w="1985" w:type="dxa"/>
          <w:shd w:val="clear" w:color="auto" w:fill="auto"/>
          <w:vAlign w:val="center"/>
        </w:tcPr>
        <w:p w14:paraId="131472AB" w14:textId="4C86DCE1" w:rsidR="00EC51EB" w:rsidRDefault="00EC51EB" w:rsidP="00937FAE">
          <w:pPr>
            <w:pStyle w:val="Encabezado"/>
            <w:jc w:val="center"/>
            <w:rPr>
              <w:rFonts w:asciiTheme="minorHAnsi" w:hAnsiTheme="minorHAnsi" w:cstheme="minorHAnsi"/>
              <w:b/>
              <w:bCs/>
            </w:rPr>
          </w:pPr>
          <w:r w:rsidRPr="00937FAE">
            <w:rPr>
              <w:rFonts w:asciiTheme="minorHAnsi" w:hAnsiTheme="minorHAnsi" w:cstheme="minorHAnsi"/>
              <w:b/>
              <w:bCs/>
            </w:rPr>
            <w:t>VERSIÓ</w:t>
          </w:r>
          <w:r>
            <w:rPr>
              <w:rFonts w:asciiTheme="minorHAnsi" w:hAnsiTheme="minorHAnsi" w:cstheme="minorHAnsi"/>
              <w:b/>
              <w:bCs/>
            </w:rPr>
            <w:t>N</w:t>
          </w:r>
        </w:p>
        <w:p w14:paraId="0A373913" w14:textId="5652F0A3" w:rsidR="00EC51EB" w:rsidRPr="00937FAE" w:rsidRDefault="00C53EA2" w:rsidP="00937FAE">
          <w:pPr>
            <w:pStyle w:val="Encabezado"/>
            <w:jc w:val="center"/>
            <w:rPr>
              <w:rFonts w:asciiTheme="minorHAnsi" w:hAnsiTheme="minorHAnsi" w:cstheme="minorHAnsi"/>
              <w:b/>
              <w:bCs/>
            </w:rPr>
          </w:pPr>
          <w:r>
            <w:rPr>
              <w:rFonts w:asciiTheme="minorHAnsi" w:hAnsiTheme="minorHAnsi" w:cstheme="minorHAnsi"/>
            </w:rPr>
            <w:t>1</w:t>
          </w:r>
        </w:p>
      </w:tc>
      <w:tc>
        <w:tcPr>
          <w:tcW w:w="6378" w:type="dxa"/>
          <w:vMerge/>
          <w:shd w:val="clear" w:color="auto" w:fill="auto"/>
          <w:vAlign w:val="center"/>
        </w:tcPr>
        <w:p w14:paraId="03954C52" w14:textId="77777777" w:rsidR="00EC51EB" w:rsidRPr="00937FAE" w:rsidRDefault="00EC51EB" w:rsidP="00937FAE">
          <w:pPr>
            <w:pStyle w:val="Encabezado"/>
            <w:jc w:val="center"/>
            <w:rPr>
              <w:rFonts w:asciiTheme="minorHAnsi" w:hAnsiTheme="minorHAnsi" w:cstheme="minorHAnsi"/>
              <w:b/>
              <w:bCs/>
            </w:rPr>
          </w:pPr>
        </w:p>
      </w:tc>
    </w:tr>
    <w:bookmarkEnd w:id="1"/>
  </w:tbl>
  <w:p w14:paraId="394EA0D1" w14:textId="77777777" w:rsidR="00AC3AE7" w:rsidRDefault="00AC3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1559"/>
        </w:tabs>
        <w:ind w:left="1559" w:firstLine="0"/>
      </w:pPr>
    </w:lvl>
    <w:lvl w:ilvl="1">
      <w:start w:val="1"/>
      <w:numFmt w:val="none"/>
      <w:suff w:val="nothing"/>
      <w:lvlText w:val=""/>
      <w:lvlJc w:val="left"/>
      <w:pPr>
        <w:tabs>
          <w:tab w:val="num" w:pos="1559"/>
        </w:tabs>
        <w:ind w:left="1559" w:firstLine="0"/>
      </w:pPr>
    </w:lvl>
    <w:lvl w:ilvl="2">
      <w:start w:val="1"/>
      <w:numFmt w:val="none"/>
      <w:suff w:val="nothing"/>
      <w:lvlText w:val=""/>
      <w:lvlJc w:val="left"/>
      <w:pPr>
        <w:tabs>
          <w:tab w:val="num" w:pos="1559"/>
        </w:tabs>
        <w:ind w:left="1559" w:firstLine="0"/>
      </w:pPr>
    </w:lvl>
    <w:lvl w:ilvl="3">
      <w:start w:val="1"/>
      <w:numFmt w:val="none"/>
      <w:suff w:val="nothing"/>
      <w:lvlText w:val=""/>
      <w:lvlJc w:val="left"/>
      <w:pPr>
        <w:tabs>
          <w:tab w:val="num" w:pos="1559"/>
        </w:tabs>
        <w:ind w:left="1559" w:firstLine="0"/>
      </w:pPr>
    </w:lvl>
    <w:lvl w:ilvl="4">
      <w:start w:val="1"/>
      <w:numFmt w:val="none"/>
      <w:suff w:val="nothing"/>
      <w:lvlText w:val=""/>
      <w:lvlJc w:val="left"/>
      <w:pPr>
        <w:tabs>
          <w:tab w:val="num" w:pos="1559"/>
        </w:tabs>
        <w:ind w:left="1559" w:firstLine="0"/>
      </w:pPr>
    </w:lvl>
    <w:lvl w:ilvl="5">
      <w:start w:val="1"/>
      <w:numFmt w:val="none"/>
      <w:suff w:val="nothing"/>
      <w:lvlText w:val=""/>
      <w:lvlJc w:val="left"/>
      <w:pPr>
        <w:tabs>
          <w:tab w:val="num" w:pos="1559"/>
        </w:tabs>
        <w:ind w:left="1559" w:firstLine="0"/>
      </w:pPr>
    </w:lvl>
    <w:lvl w:ilvl="6">
      <w:start w:val="1"/>
      <w:numFmt w:val="none"/>
      <w:suff w:val="nothing"/>
      <w:lvlText w:val=""/>
      <w:lvlJc w:val="left"/>
      <w:pPr>
        <w:tabs>
          <w:tab w:val="num" w:pos="1559"/>
        </w:tabs>
        <w:ind w:left="1559" w:firstLine="0"/>
      </w:pPr>
    </w:lvl>
    <w:lvl w:ilvl="7">
      <w:start w:val="1"/>
      <w:numFmt w:val="none"/>
      <w:suff w:val="nothing"/>
      <w:lvlText w:val=""/>
      <w:lvlJc w:val="left"/>
      <w:pPr>
        <w:tabs>
          <w:tab w:val="num" w:pos="1559"/>
        </w:tabs>
        <w:ind w:left="1559" w:firstLine="0"/>
      </w:pPr>
    </w:lvl>
    <w:lvl w:ilvl="8">
      <w:start w:val="1"/>
      <w:numFmt w:val="none"/>
      <w:suff w:val="nothing"/>
      <w:lvlText w:val=""/>
      <w:lvlJc w:val="left"/>
      <w:pPr>
        <w:tabs>
          <w:tab w:val="num" w:pos="1559"/>
        </w:tabs>
        <w:ind w:left="1559" w:firstLine="0"/>
      </w:pPr>
    </w:lvl>
  </w:abstractNum>
  <w:abstractNum w:abstractNumId="1" w15:restartNumberingAfterBreak="0">
    <w:nsid w:val="06D96B0E"/>
    <w:multiLevelType w:val="hybridMultilevel"/>
    <w:tmpl w:val="B17674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D348C0"/>
    <w:multiLevelType w:val="multilevel"/>
    <w:tmpl w:val="04B4F170"/>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decimal"/>
      <w:lvlText w:val="%2."/>
      <w:lvlJc w:val="left"/>
      <w:pPr>
        <w:tabs>
          <w:tab w:val="num" w:pos="1440"/>
        </w:tabs>
        <w:ind w:left="1440" w:hanging="360"/>
      </w:pPr>
      <w:rPr>
        <w:b/>
        <w:bCs/>
        <w:i w:val="0"/>
        <w:i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F3D18"/>
    <w:multiLevelType w:val="hybridMultilevel"/>
    <w:tmpl w:val="DF1CEE5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 w15:restartNumberingAfterBreak="0">
    <w:nsid w:val="103739BF"/>
    <w:multiLevelType w:val="hybridMultilevel"/>
    <w:tmpl w:val="0368ED02"/>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5" w15:restartNumberingAfterBreak="0">
    <w:nsid w:val="14942F46"/>
    <w:multiLevelType w:val="hybridMultilevel"/>
    <w:tmpl w:val="83AA9C56"/>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4DB5796"/>
    <w:multiLevelType w:val="multilevel"/>
    <w:tmpl w:val="15244E78"/>
    <w:lvl w:ilvl="0">
      <w:start w:val="1"/>
      <w:numFmt w:val="decimal"/>
      <w:lvlText w:val="%1."/>
      <w:lvlJc w:val="left"/>
      <w:pPr>
        <w:ind w:left="2062" w:hanging="360"/>
      </w:pPr>
      <w:rPr>
        <w:rFonts w:hint="default"/>
        <w:b/>
        <w:i w:val="0"/>
      </w:rPr>
    </w:lvl>
    <w:lvl w:ilvl="1">
      <w:start w:val="1"/>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574" w:hanging="144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3294" w:hanging="2160"/>
      </w:pPr>
      <w:rPr>
        <w:rFonts w:hint="default"/>
      </w:rPr>
    </w:lvl>
    <w:lvl w:ilvl="8">
      <w:start w:val="1"/>
      <w:numFmt w:val="decimal"/>
      <w:isLgl/>
      <w:lvlText w:val="%1.%2.%3.%4.%5.%6.%7.%8.%9."/>
      <w:lvlJc w:val="left"/>
      <w:pPr>
        <w:ind w:left="3294" w:hanging="2160"/>
      </w:pPr>
      <w:rPr>
        <w:rFonts w:hint="default"/>
      </w:rPr>
    </w:lvl>
  </w:abstractNum>
  <w:abstractNum w:abstractNumId="7" w15:restartNumberingAfterBreak="0">
    <w:nsid w:val="1CBD2822"/>
    <w:multiLevelType w:val="hybridMultilevel"/>
    <w:tmpl w:val="A1443CA2"/>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20B201F6"/>
    <w:multiLevelType w:val="hybridMultilevel"/>
    <w:tmpl w:val="AE4ABCB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9" w15:restartNumberingAfterBreak="0">
    <w:nsid w:val="217E0FEC"/>
    <w:multiLevelType w:val="hybridMultilevel"/>
    <w:tmpl w:val="05B8B9D6"/>
    <w:lvl w:ilvl="0" w:tplc="F436849A">
      <w:start w:val="1"/>
      <w:numFmt w:val="bullet"/>
      <w:lvlText w:val=""/>
      <w:lvlJc w:val="left"/>
      <w:pPr>
        <w:ind w:left="502" w:hanging="360"/>
      </w:pPr>
      <w:rPr>
        <w:rFonts w:ascii="Symbol" w:hAnsi="Symbol" w:hint="default"/>
        <w:color w:val="auto"/>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0" w15:restartNumberingAfterBreak="0">
    <w:nsid w:val="28213130"/>
    <w:multiLevelType w:val="hybridMultilevel"/>
    <w:tmpl w:val="53741466"/>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1" w15:restartNumberingAfterBreak="0">
    <w:nsid w:val="2888344E"/>
    <w:multiLevelType w:val="hybridMultilevel"/>
    <w:tmpl w:val="7F42A4D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3E66620A">
      <w:start w:val="1"/>
      <w:numFmt w:val="lowerRoman"/>
      <w:lvlText w:val="%3."/>
      <w:lvlJc w:val="right"/>
      <w:pPr>
        <w:ind w:left="606" w:hanging="180"/>
      </w:pPr>
      <w:rPr>
        <w:b/>
        <w:bCs w:val="0"/>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2D930FDD"/>
    <w:multiLevelType w:val="hybridMultilevel"/>
    <w:tmpl w:val="97006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4B2837"/>
    <w:multiLevelType w:val="multilevel"/>
    <w:tmpl w:val="179E6D16"/>
    <w:lvl w:ilvl="0">
      <w:start w:val="1"/>
      <w:numFmt w:val="decimal"/>
      <w:lvlText w:val="%1."/>
      <w:lvlJc w:val="right"/>
      <w:pPr>
        <w:ind w:left="786" w:hanging="360"/>
      </w:pPr>
      <w:rPr>
        <w:rFonts w:hint="default"/>
        <w:b/>
        <w:i w:val="0"/>
      </w:rPr>
    </w:lvl>
    <w:lvl w:ilvl="1">
      <w:start w:val="1"/>
      <w:numFmt w:val="decimal"/>
      <w:isLgl/>
      <w:lvlText w:val="%1.%2."/>
      <w:lvlJc w:val="left"/>
      <w:pPr>
        <w:ind w:left="578" w:hanging="72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1298" w:hanging="144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658" w:hanging="1800"/>
      </w:pPr>
      <w:rPr>
        <w:rFonts w:hint="default"/>
      </w:rPr>
    </w:lvl>
    <w:lvl w:ilvl="7">
      <w:start w:val="1"/>
      <w:numFmt w:val="decimal"/>
      <w:isLgl/>
      <w:lvlText w:val="%1.%2.%3.%4.%5.%6.%7.%8."/>
      <w:lvlJc w:val="left"/>
      <w:pPr>
        <w:ind w:left="2018" w:hanging="2160"/>
      </w:pPr>
      <w:rPr>
        <w:rFonts w:hint="default"/>
      </w:rPr>
    </w:lvl>
    <w:lvl w:ilvl="8">
      <w:start w:val="1"/>
      <w:numFmt w:val="decimal"/>
      <w:isLgl/>
      <w:lvlText w:val="%1.%2.%3.%4.%5.%6.%7.%8.%9."/>
      <w:lvlJc w:val="left"/>
      <w:pPr>
        <w:ind w:left="2018" w:hanging="2160"/>
      </w:pPr>
      <w:rPr>
        <w:rFonts w:hint="default"/>
      </w:rPr>
    </w:lvl>
  </w:abstractNum>
  <w:abstractNum w:abstractNumId="14" w15:restartNumberingAfterBreak="0">
    <w:nsid w:val="33F44DAE"/>
    <w:multiLevelType w:val="multilevel"/>
    <w:tmpl w:val="179E6D16"/>
    <w:lvl w:ilvl="0">
      <w:start w:val="1"/>
      <w:numFmt w:val="decimal"/>
      <w:lvlText w:val="%1."/>
      <w:lvlJc w:val="right"/>
      <w:pPr>
        <w:ind w:left="786" w:hanging="360"/>
      </w:pPr>
      <w:rPr>
        <w:rFonts w:hint="default"/>
        <w:b/>
        <w:i w:val="0"/>
      </w:rPr>
    </w:lvl>
    <w:lvl w:ilvl="1">
      <w:start w:val="1"/>
      <w:numFmt w:val="decimal"/>
      <w:isLgl/>
      <w:lvlText w:val="%1.%2."/>
      <w:lvlJc w:val="left"/>
      <w:pPr>
        <w:ind w:left="578" w:hanging="72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1298" w:hanging="144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658" w:hanging="1800"/>
      </w:pPr>
      <w:rPr>
        <w:rFonts w:hint="default"/>
      </w:rPr>
    </w:lvl>
    <w:lvl w:ilvl="7">
      <w:start w:val="1"/>
      <w:numFmt w:val="decimal"/>
      <w:isLgl/>
      <w:lvlText w:val="%1.%2.%3.%4.%5.%6.%7.%8."/>
      <w:lvlJc w:val="left"/>
      <w:pPr>
        <w:ind w:left="2018" w:hanging="2160"/>
      </w:pPr>
      <w:rPr>
        <w:rFonts w:hint="default"/>
      </w:rPr>
    </w:lvl>
    <w:lvl w:ilvl="8">
      <w:start w:val="1"/>
      <w:numFmt w:val="decimal"/>
      <w:isLgl/>
      <w:lvlText w:val="%1.%2.%3.%4.%5.%6.%7.%8.%9."/>
      <w:lvlJc w:val="left"/>
      <w:pPr>
        <w:ind w:left="2018" w:hanging="2160"/>
      </w:pPr>
      <w:rPr>
        <w:rFonts w:hint="default"/>
      </w:rPr>
    </w:lvl>
  </w:abstractNum>
  <w:abstractNum w:abstractNumId="15" w15:restartNumberingAfterBreak="0">
    <w:nsid w:val="36435BD0"/>
    <w:multiLevelType w:val="hybridMultilevel"/>
    <w:tmpl w:val="1EDC4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FAE2754"/>
    <w:multiLevelType w:val="hybridMultilevel"/>
    <w:tmpl w:val="0EAC4F4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7" w15:restartNumberingAfterBreak="0">
    <w:nsid w:val="47CB0A16"/>
    <w:multiLevelType w:val="hybridMultilevel"/>
    <w:tmpl w:val="59BCE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A236CE3"/>
    <w:multiLevelType w:val="hybridMultilevel"/>
    <w:tmpl w:val="2C38D3B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9" w15:restartNumberingAfterBreak="0">
    <w:nsid w:val="4ADF1D2D"/>
    <w:multiLevelType w:val="hybridMultilevel"/>
    <w:tmpl w:val="EF507CE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0" w15:restartNumberingAfterBreak="0">
    <w:nsid w:val="4D324CDC"/>
    <w:multiLevelType w:val="hybridMultilevel"/>
    <w:tmpl w:val="B2B4369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1" w15:restartNumberingAfterBreak="0">
    <w:nsid w:val="4E612CE3"/>
    <w:multiLevelType w:val="hybridMultilevel"/>
    <w:tmpl w:val="06FA28C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51706B7E"/>
    <w:multiLevelType w:val="hybridMultilevel"/>
    <w:tmpl w:val="0450B44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15:restartNumberingAfterBreak="0">
    <w:nsid w:val="53680348"/>
    <w:multiLevelType w:val="hybridMultilevel"/>
    <w:tmpl w:val="EDF2DF4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4" w15:restartNumberingAfterBreak="0">
    <w:nsid w:val="56AA0809"/>
    <w:multiLevelType w:val="hybridMultilevel"/>
    <w:tmpl w:val="CB063F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E415C0"/>
    <w:multiLevelType w:val="multilevel"/>
    <w:tmpl w:val="2DC8B8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9240819"/>
    <w:multiLevelType w:val="multilevel"/>
    <w:tmpl w:val="BBF0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3362F"/>
    <w:multiLevelType w:val="multilevel"/>
    <w:tmpl w:val="19006BE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E984974"/>
    <w:multiLevelType w:val="hybridMultilevel"/>
    <w:tmpl w:val="6E94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00607CC"/>
    <w:multiLevelType w:val="hybridMultilevel"/>
    <w:tmpl w:val="53762A5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0" w15:restartNumberingAfterBreak="0">
    <w:nsid w:val="607665EA"/>
    <w:multiLevelType w:val="hybridMultilevel"/>
    <w:tmpl w:val="2C4E1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1717420"/>
    <w:multiLevelType w:val="multilevel"/>
    <w:tmpl w:val="6B4A6D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358B9"/>
    <w:multiLevelType w:val="hybridMultilevel"/>
    <w:tmpl w:val="E76A6EE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3" w15:restartNumberingAfterBreak="0">
    <w:nsid w:val="664108CA"/>
    <w:multiLevelType w:val="hybridMultilevel"/>
    <w:tmpl w:val="AB50AFF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67270915"/>
    <w:multiLevelType w:val="hybridMultilevel"/>
    <w:tmpl w:val="82F2F428"/>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35" w15:restartNumberingAfterBreak="0">
    <w:nsid w:val="682522BE"/>
    <w:multiLevelType w:val="hybridMultilevel"/>
    <w:tmpl w:val="1F6A7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35424F6"/>
    <w:multiLevelType w:val="hybridMultilevel"/>
    <w:tmpl w:val="3A9CC57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7" w15:restartNumberingAfterBreak="0">
    <w:nsid w:val="737F272B"/>
    <w:multiLevelType w:val="hybridMultilevel"/>
    <w:tmpl w:val="ECAE550A"/>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8" w15:restartNumberingAfterBreak="0">
    <w:nsid w:val="76D10E42"/>
    <w:multiLevelType w:val="hybridMultilevel"/>
    <w:tmpl w:val="7E0030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15:restartNumberingAfterBreak="0">
    <w:nsid w:val="7A9631A3"/>
    <w:multiLevelType w:val="hybridMultilevel"/>
    <w:tmpl w:val="EBB2BBF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1160954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5335564">
    <w:abstractNumId w:val="27"/>
  </w:num>
  <w:num w:numId="3" w16cid:durableId="595138635">
    <w:abstractNumId w:val="8"/>
  </w:num>
  <w:num w:numId="4" w16cid:durableId="1122962373">
    <w:abstractNumId w:val="34"/>
  </w:num>
  <w:num w:numId="5" w16cid:durableId="1260675364">
    <w:abstractNumId w:val="6"/>
  </w:num>
  <w:num w:numId="6" w16cid:durableId="31466500">
    <w:abstractNumId w:val="36"/>
  </w:num>
  <w:num w:numId="7" w16cid:durableId="450590220">
    <w:abstractNumId w:val="23"/>
  </w:num>
  <w:num w:numId="8" w16cid:durableId="810633889">
    <w:abstractNumId w:val="37"/>
  </w:num>
  <w:num w:numId="9" w16cid:durableId="1741899431">
    <w:abstractNumId w:val="25"/>
  </w:num>
  <w:num w:numId="10" w16cid:durableId="56368657">
    <w:abstractNumId w:val="9"/>
  </w:num>
  <w:num w:numId="11" w16cid:durableId="458038348">
    <w:abstractNumId w:val="21"/>
  </w:num>
  <w:num w:numId="12" w16cid:durableId="1789623473">
    <w:abstractNumId w:val="29"/>
  </w:num>
  <w:num w:numId="13" w16cid:durableId="2032871810">
    <w:abstractNumId w:val="15"/>
  </w:num>
  <w:num w:numId="14" w16cid:durableId="708533059">
    <w:abstractNumId w:val="18"/>
  </w:num>
  <w:num w:numId="15" w16cid:durableId="1188569783">
    <w:abstractNumId w:val="32"/>
  </w:num>
  <w:num w:numId="16" w16cid:durableId="1498419404">
    <w:abstractNumId w:val="30"/>
  </w:num>
  <w:num w:numId="17" w16cid:durableId="23602289">
    <w:abstractNumId w:val="17"/>
  </w:num>
  <w:num w:numId="18" w16cid:durableId="890076487">
    <w:abstractNumId w:val="11"/>
  </w:num>
  <w:num w:numId="19" w16cid:durableId="1362321888">
    <w:abstractNumId w:val="35"/>
  </w:num>
  <w:num w:numId="20" w16cid:durableId="807212952">
    <w:abstractNumId w:val="10"/>
  </w:num>
  <w:num w:numId="21" w16cid:durableId="1193878052">
    <w:abstractNumId w:val="4"/>
  </w:num>
  <w:num w:numId="22" w16cid:durableId="434789192">
    <w:abstractNumId w:val="16"/>
  </w:num>
  <w:num w:numId="23" w16cid:durableId="2048874194">
    <w:abstractNumId w:val="22"/>
  </w:num>
  <w:num w:numId="24" w16cid:durableId="391003103">
    <w:abstractNumId w:val="33"/>
  </w:num>
  <w:num w:numId="25" w16cid:durableId="1754162034">
    <w:abstractNumId w:val="13"/>
  </w:num>
  <w:num w:numId="26" w16cid:durableId="1690251645">
    <w:abstractNumId w:val="20"/>
  </w:num>
  <w:num w:numId="27" w16cid:durableId="557934782">
    <w:abstractNumId w:val="19"/>
  </w:num>
  <w:num w:numId="28" w16cid:durableId="466551014">
    <w:abstractNumId w:val="3"/>
  </w:num>
  <w:num w:numId="29" w16cid:durableId="1754550886">
    <w:abstractNumId w:val="14"/>
  </w:num>
  <w:num w:numId="30" w16cid:durableId="1175146035">
    <w:abstractNumId w:val="28"/>
  </w:num>
  <w:num w:numId="31" w16cid:durableId="256791724">
    <w:abstractNumId w:val="2"/>
  </w:num>
  <w:num w:numId="32" w16cid:durableId="1443187929">
    <w:abstractNumId w:val="38"/>
  </w:num>
  <w:num w:numId="33" w16cid:durableId="1984187735">
    <w:abstractNumId w:val="12"/>
  </w:num>
  <w:num w:numId="34" w16cid:durableId="581450673">
    <w:abstractNumId w:val="26"/>
  </w:num>
  <w:num w:numId="35" w16cid:durableId="206648152">
    <w:abstractNumId w:val="31"/>
  </w:num>
  <w:num w:numId="36" w16cid:durableId="759760553">
    <w:abstractNumId w:val="1"/>
  </w:num>
  <w:num w:numId="37" w16cid:durableId="729378839">
    <w:abstractNumId w:val="24"/>
  </w:num>
  <w:num w:numId="38" w16cid:durableId="714239676">
    <w:abstractNumId w:val="5"/>
  </w:num>
  <w:num w:numId="39" w16cid:durableId="685792359">
    <w:abstractNumId w:val="39"/>
  </w:num>
  <w:num w:numId="40" w16cid:durableId="184505212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0" w:nlCheck="1" w:checkStyle="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CO" w:vendorID="64" w:dllVersion="4096" w:nlCheck="1" w:checkStyle="0"/>
  <w:activeWritingStyle w:appName="MSWord" w:lang="en-GB" w:vendorID="64" w:dllVersion="4096" w:nlCheck="1" w:checkStyle="0"/>
  <w:activeWritingStyle w:appName="MSWord" w:lang="es-MX" w:vendorID="64" w:dllVersion="4096" w:nlCheck="1" w:checkStyle="0"/>
  <w:proofState w:spelling="clean"/>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3B"/>
    <w:rsid w:val="0000217C"/>
    <w:rsid w:val="000129BD"/>
    <w:rsid w:val="00020759"/>
    <w:rsid w:val="00021FAC"/>
    <w:rsid w:val="0003045F"/>
    <w:rsid w:val="00031FF5"/>
    <w:rsid w:val="00034BD9"/>
    <w:rsid w:val="00035F6A"/>
    <w:rsid w:val="00041410"/>
    <w:rsid w:val="000426A2"/>
    <w:rsid w:val="00044174"/>
    <w:rsid w:val="000444E1"/>
    <w:rsid w:val="00044F57"/>
    <w:rsid w:val="00055F3E"/>
    <w:rsid w:val="0005780E"/>
    <w:rsid w:val="0006054E"/>
    <w:rsid w:val="0006261D"/>
    <w:rsid w:val="00064753"/>
    <w:rsid w:val="00071EBC"/>
    <w:rsid w:val="00073D4C"/>
    <w:rsid w:val="000A64D2"/>
    <w:rsid w:val="000A7068"/>
    <w:rsid w:val="000B002E"/>
    <w:rsid w:val="000B3F3C"/>
    <w:rsid w:val="000B467A"/>
    <w:rsid w:val="000D40B7"/>
    <w:rsid w:val="000D5DBF"/>
    <w:rsid w:val="000D6755"/>
    <w:rsid w:val="000E0B49"/>
    <w:rsid w:val="000E33A6"/>
    <w:rsid w:val="000E7F11"/>
    <w:rsid w:val="000F7294"/>
    <w:rsid w:val="00100458"/>
    <w:rsid w:val="001035FA"/>
    <w:rsid w:val="001045CD"/>
    <w:rsid w:val="00106F78"/>
    <w:rsid w:val="00113645"/>
    <w:rsid w:val="0011496C"/>
    <w:rsid w:val="00115AF2"/>
    <w:rsid w:val="00116738"/>
    <w:rsid w:val="001168BB"/>
    <w:rsid w:val="0011737F"/>
    <w:rsid w:val="00117A19"/>
    <w:rsid w:val="00121D70"/>
    <w:rsid w:val="00122C94"/>
    <w:rsid w:val="00123D21"/>
    <w:rsid w:val="001268F3"/>
    <w:rsid w:val="001279DE"/>
    <w:rsid w:val="00130006"/>
    <w:rsid w:val="00132BD6"/>
    <w:rsid w:val="001334E3"/>
    <w:rsid w:val="001335C3"/>
    <w:rsid w:val="001338BA"/>
    <w:rsid w:val="0014508B"/>
    <w:rsid w:val="00151C70"/>
    <w:rsid w:val="001525AE"/>
    <w:rsid w:val="001531A6"/>
    <w:rsid w:val="001563A8"/>
    <w:rsid w:val="001567BC"/>
    <w:rsid w:val="00156D61"/>
    <w:rsid w:val="001571E5"/>
    <w:rsid w:val="00161552"/>
    <w:rsid w:val="0016262A"/>
    <w:rsid w:val="00164A02"/>
    <w:rsid w:val="00164EBC"/>
    <w:rsid w:val="00182AC7"/>
    <w:rsid w:val="00183151"/>
    <w:rsid w:val="001932A9"/>
    <w:rsid w:val="00195B3D"/>
    <w:rsid w:val="00195B8E"/>
    <w:rsid w:val="001A063E"/>
    <w:rsid w:val="001A195E"/>
    <w:rsid w:val="001A3FA0"/>
    <w:rsid w:val="001B0370"/>
    <w:rsid w:val="001C47EF"/>
    <w:rsid w:val="001C7646"/>
    <w:rsid w:val="001C7F17"/>
    <w:rsid w:val="001D78B4"/>
    <w:rsid w:val="001D79F5"/>
    <w:rsid w:val="001E0EA3"/>
    <w:rsid w:val="001E1EAC"/>
    <w:rsid w:val="001E3572"/>
    <w:rsid w:val="001E484C"/>
    <w:rsid w:val="001E573B"/>
    <w:rsid w:val="001F1223"/>
    <w:rsid w:val="001F207E"/>
    <w:rsid w:val="001F2215"/>
    <w:rsid w:val="001F2334"/>
    <w:rsid w:val="001F318E"/>
    <w:rsid w:val="001F3CDE"/>
    <w:rsid w:val="001F5EFC"/>
    <w:rsid w:val="001F611F"/>
    <w:rsid w:val="002005BC"/>
    <w:rsid w:val="0020096E"/>
    <w:rsid w:val="00202414"/>
    <w:rsid w:val="00206728"/>
    <w:rsid w:val="002103C5"/>
    <w:rsid w:val="00210CF8"/>
    <w:rsid w:val="00214B49"/>
    <w:rsid w:val="0021655E"/>
    <w:rsid w:val="00216C5D"/>
    <w:rsid w:val="002211E7"/>
    <w:rsid w:val="002219F2"/>
    <w:rsid w:val="00221ADA"/>
    <w:rsid w:val="00223A2E"/>
    <w:rsid w:val="0022523E"/>
    <w:rsid w:val="00226009"/>
    <w:rsid w:val="00226E71"/>
    <w:rsid w:val="002277CF"/>
    <w:rsid w:val="00235726"/>
    <w:rsid w:val="00235FA8"/>
    <w:rsid w:val="0023644A"/>
    <w:rsid w:val="00240D96"/>
    <w:rsid w:val="00240FD5"/>
    <w:rsid w:val="00243921"/>
    <w:rsid w:val="00244B53"/>
    <w:rsid w:val="00244D4D"/>
    <w:rsid w:val="00244F0E"/>
    <w:rsid w:val="002564F7"/>
    <w:rsid w:val="0026130B"/>
    <w:rsid w:val="0026601D"/>
    <w:rsid w:val="00271135"/>
    <w:rsid w:val="0027342B"/>
    <w:rsid w:val="00274DBD"/>
    <w:rsid w:val="00282761"/>
    <w:rsid w:val="00287C4B"/>
    <w:rsid w:val="0029260E"/>
    <w:rsid w:val="002A0FB9"/>
    <w:rsid w:val="002A2AF8"/>
    <w:rsid w:val="002A2FE2"/>
    <w:rsid w:val="002A373F"/>
    <w:rsid w:val="002A4C3C"/>
    <w:rsid w:val="002A550D"/>
    <w:rsid w:val="002A7A55"/>
    <w:rsid w:val="002B13B4"/>
    <w:rsid w:val="002B29B5"/>
    <w:rsid w:val="002B6110"/>
    <w:rsid w:val="002C027B"/>
    <w:rsid w:val="002C32FF"/>
    <w:rsid w:val="002C6466"/>
    <w:rsid w:val="002D02BE"/>
    <w:rsid w:val="002D340E"/>
    <w:rsid w:val="002D401B"/>
    <w:rsid w:val="002D43D6"/>
    <w:rsid w:val="002D4733"/>
    <w:rsid w:val="002D4F12"/>
    <w:rsid w:val="002D5679"/>
    <w:rsid w:val="002D7DD3"/>
    <w:rsid w:val="002E033A"/>
    <w:rsid w:val="002E432B"/>
    <w:rsid w:val="002E43E2"/>
    <w:rsid w:val="002E5839"/>
    <w:rsid w:val="002E6404"/>
    <w:rsid w:val="002E6B90"/>
    <w:rsid w:val="002F6ABD"/>
    <w:rsid w:val="00301913"/>
    <w:rsid w:val="00301C61"/>
    <w:rsid w:val="0030548E"/>
    <w:rsid w:val="00305B17"/>
    <w:rsid w:val="003140A2"/>
    <w:rsid w:val="00315A58"/>
    <w:rsid w:val="003160C4"/>
    <w:rsid w:val="00317EE5"/>
    <w:rsid w:val="00321959"/>
    <w:rsid w:val="00322AB6"/>
    <w:rsid w:val="0033199D"/>
    <w:rsid w:val="00332467"/>
    <w:rsid w:val="00333B8B"/>
    <w:rsid w:val="00337937"/>
    <w:rsid w:val="00340529"/>
    <w:rsid w:val="00341390"/>
    <w:rsid w:val="003424B1"/>
    <w:rsid w:val="0034456F"/>
    <w:rsid w:val="0034489B"/>
    <w:rsid w:val="00344C57"/>
    <w:rsid w:val="0034648C"/>
    <w:rsid w:val="00352D97"/>
    <w:rsid w:val="00355C51"/>
    <w:rsid w:val="00361135"/>
    <w:rsid w:val="0036241C"/>
    <w:rsid w:val="00367CC8"/>
    <w:rsid w:val="00370668"/>
    <w:rsid w:val="0037079F"/>
    <w:rsid w:val="00372114"/>
    <w:rsid w:val="003757D5"/>
    <w:rsid w:val="00375C23"/>
    <w:rsid w:val="00377F66"/>
    <w:rsid w:val="003807E4"/>
    <w:rsid w:val="003841E0"/>
    <w:rsid w:val="0038629E"/>
    <w:rsid w:val="00391A2E"/>
    <w:rsid w:val="00395F3B"/>
    <w:rsid w:val="00397073"/>
    <w:rsid w:val="003A02EF"/>
    <w:rsid w:val="003A1C3B"/>
    <w:rsid w:val="003A220D"/>
    <w:rsid w:val="003A451D"/>
    <w:rsid w:val="003A5B7B"/>
    <w:rsid w:val="003A78EC"/>
    <w:rsid w:val="003B1151"/>
    <w:rsid w:val="003B6157"/>
    <w:rsid w:val="003B6B29"/>
    <w:rsid w:val="003B73F2"/>
    <w:rsid w:val="003C1968"/>
    <w:rsid w:val="003C68C1"/>
    <w:rsid w:val="003C7A80"/>
    <w:rsid w:val="003D3E65"/>
    <w:rsid w:val="003E454D"/>
    <w:rsid w:val="003E5B16"/>
    <w:rsid w:val="003E6D53"/>
    <w:rsid w:val="003E708E"/>
    <w:rsid w:val="003F1F03"/>
    <w:rsid w:val="004036BF"/>
    <w:rsid w:val="00403D46"/>
    <w:rsid w:val="00404184"/>
    <w:rsid w:val="00410B9C"/>
    <w:rsid w:val="00413744"/>
    <w:rsid w:val="004157EC"/>
    <w:rsid w:val="00420B2F"/>
    <w:rsid w:val="004217B3"/>
    <w:rsid w:val="0042194D"/>
    <w:rsid w:val="004222D5"/>
    <w:rsid w:val="00426A98"/>
    <w:rsid w:val="004335A6"/>
    <w:rsid w:val="004348A7"/>
    <w:rsid w:val="00437B98"/>
    <w:rsid w:val="00440D38"/>
    <w:rsid w:val="00441BCD"/>
    <w:rsid w:val="00442F42"/>
    <w:rsid w:val="0044663D"/>
    <w:rsid w:val="00450ACB"/>
    <w:rsid w:val="00452F9F"/>
    <w:rsid w:val="0045350F"/>
    <w:rsid w:val="0045760B"/>
    <w:rsid w:val="004663AB"/>
    <w:rsid w:val="004674B0"/>
    <w:rsid w:val="00472973"/>
    <w:rsid w:val="004775EA"/>
    <w:rsid w:val="004865D6"/>
    <w:rsid w:val="00497884"/>
    <w:rsid w:val="004A2BF5"/>
    <w:rsid w:val="004A3DBF"/>
    <w:rsid w:val="004A5909"/>
    <w:rsid w:val="004A67D5"/>
    <w:rsid w:val="004A74E3"/>
    <w:rsid w:val="004B1F6B"/>
    <w:rsid w:val="004B315F"/>
    <w:rsid w:val="004B52C3"/>
    <w:rsid w:val="004C1A2A"/>
    <w:rsid w:val="004C2145"/>
    <w:rsid w:val="004C361E"/>
    <w:rsid w:val="004C5DB7"/>
    <w:rsid w:val="004D1F61"/>
    <w:rsid w:val="004D2000"/>
    <w:rsid w:val="004D3802"/>
    <w:rsid w:val="004D74A1"/>
    <w:rsid w:val="004E5D7E"/>
    <w:rsid w:val="004E6AB0"/>
    <w:rsid w:val="004F1DE1"/>
    <w:rsid w:val="004F684C"/>
    <w:rsid w:val="00500E34"/>
    <w:rsid w:val="00503AA9"/>
    <w:rsid w:val="00505909"/>
    <w:rsid w:val="005118D6"/>
    <w:rsid w:val="00511DA3"/>
    <w:rsid w:val="0051285C"/>
    <w:rsid w:val="005159B4"/>
    <w:rsid w:val="005230DE"/>
    <w:rsid w:val="0053117F"/>
    <w:rsid w:val="00531488"/>
    <w:rsid w:val="00533A29"/>
    <w:rsid w:val="00535BF3"/>
    <w:rsid w:val="00540295"/>
    <w:rsid w:val="00544578"/>
    <w:rsid w:val="00544B9A"/>
    <w:rsid w:val="005460B6"/>
    <w:rsid w:val="005505DC"/>
    <w:rsid w:val="00552923"/>
    <w:rsid w:val="0055357E"/>
    <w:rsid w:val="00555E82"/>
    <w:rsid w:val="00562161"/>
    <w:rsid w:val="0056282A"/>
    <w:rsid w:val="00565024"/>
    <w:rsid w:val="00567C59"/>
    <w:rsid w:val="005728A8"/>
    <w:rsid w:val="005776A7"/>
    <w:rsid w:val="00580477"/>
    <w:rsid w:val="005828D1"/>
    <w:rsid w:val="00584402"/>
    <w:rsid w:val="00585623"/>
    <w:rsid w:val="00585F95"/>
    <w:rsid w:val="005865E5"/>
    <w:rsid w:val="00590618"/>
    <w:rsid w:val="005919DE"/>
    <w:rsid w:val="005A44E8"/>
    <w:rsid w:val="005A4FB6"/>
    <w:rsid w:val="005A58D6"/>
    <w:rsid w:val="005B01FF"/>
    <w:rsid w:val="005B110A"/>
    <w:rsid w:val="005B4474"/>
    <w:rsid w:val="005B5499"/>
    <w:rsid w:val="005B5CE0"/>
    <w:rsid w:val="005B6E93"/>
    <w:rsid w:val="005C37A0"/>
    <w:rsid w:val="005C4764"/>
    <w:rsid w:val="005C6752"/>
    <w:rsid w:val="005C6F02"/>
    <w:rsid w:val="005D059B"/>
    <w:rsid w:val="005D2732"/>
    <w:rsid w:val="005D2765"/>
    <w:rsid w:val="005E060F"/>
    <w:rsid w:val="005E0F8A"/>
    <w:rsid w:val="005E34CF"/>
    <w:rsid w:val="005E5E34"/>
    <w:rsid w:val="005F093E"/>
    <w:rsid w:val="005F26CF"/>
    <w:rsid w:val="005F57EE"/>
    <w:rsid w:val="005F581C"/>
    <w:rsid w:val="005F5B91"/>
    <w:rsid w:val="005F630A"/>
    <w:rsid w:val="00600864"/>
    <w:rsid w:val="00604777"/>
    <w:rsid w:val="0060595B"/>
    <w:rsid w:val="006070E0"/>
    <w:rsid w:val="00620430"/>
    <w:rsid w:val="00622EDD"/>
    <w:rsid w:val="00623390"/>
    <w:rsid w:val="00640BF8"/>
    <w:rsid w:val="00640F0E"/>
    <w:rsid w:val="00642F0E"/>
    <w:rsid w:val="006451DF"/>
    <w:rsid w:val="006500D5"/>
    <w:rsid w:val="0065225A"/>
    <w:rsid w:val="00660C87"/>
    <w:rsid w:val="0066268F"/>
    <w:rsid w:val="006644CE"/>
    <w:rsid w:val="00666381"/>
    <w:rsid w:val="006663CD"/>
    <w:rsid w:val="00671220"/>
    <w:rsid w:val="0067205D"/>
    <w:rsid w:val="006737D2"/>
    <w:rsid w:val="00673900"/>
    <w:rsid w:val="006756E6"/>
    <w:rsid w:val="0067676F"/>
    <w:rsid w:val="00677D42"/>
    <w:rsid w:val="00684894"/>
    <w:rsid w:val="006855AF"/>
    <w:rsid w:val="006864F2"/>
    <w:rsid w:val="00687168"/>
    <w:rsid w:val="0069138C"/>
    <w:rsid w:val="00693321"/>
    <w:rsid w:val="00693DEF"/>
    <w:rsid w:val="0069570E"/>
    <w:rsid w:val="0069665C"/>
    <w:rsid w:val="006A119E"/>
    <w:rsid w:val="006A42EA"/>
    <w:rsid w:val="006A6D3C"/>
    <w:rsid w:val="006A7E74"/>
    <w:rsid w:val="006B172D"/>
    <w:rsid w:val="006C099A"/>
    <w:rsid w:val="006C1526"/>
    <w:rsid w:val="006C19A8"/>
    <w:rsid w:val="006D2E92"/>
    <w:rsid w:val="006D3083"/>
    <w:rsid w:val="006D3F20"/>
    <w:rsid w:val="006D62C6"/>
    <w:rsid w:val="006E3A19"/>
    <w:rsid w:val="006E4E84"/>
    <w:rsid w:val="006E7757"/>
    <w:rsid w:val="006F0E04"/>
    <w:rsid w:val="00700E18"/>
    <w:rsid w:val="00704D38"/>
    <w:rsid w:val="00705FA8"/>
    <w:rsid w:val="007112CF"/>
    <w:rsid w:val="00712980"/>
    <w:rsid w:val="00713443"/>
    <w:rsid w:val="0071410E"/>
    <w:rsid w:val="00714CF9"/>
    <w:rsid w:val="00716F7B"/>
    <w:rsid w:val="00723414"/>
    <w:rsid w:val="00723FAA"/>
    <w:rsid w:val="007359AA"/>
    <w:rsid w:val="00744AA7"/>
    <w:rsid w:val="00751509"/>
    <w:rsid w:val="007624EF"/>
    <w:rsid w:val="007638A1"/>
    <w:rsid w:val="0076487A"/>
    <w:rsid w:val="00765D9E"/>
    <w:rsid w:val="007666A4"/>
    <w:rsid w:val="00766D33"/>
    <w:rsid w:val="00783B21"/>
    <w:rsid w:val="007864EA"/>
    <w:rsid w:val="00786B19"/>
    <w:rsid w:val="00793001"/>
    <w:rsid w:val="00796906"/>
    <w:rsid w:val="00797813"/>
    <w:rsid w:val="007A26FD"/>
    <w:rsid w:val="007A2BD8"/>
    <w:rsid w:val="007A4524"/>
    <w:rsid w:val="007A51C9"/>
    <w:rsid w:val="007A5CA2"/>
    <w:rsid w:val="007B0FE7"/>
    <w:rsid w:val="007B1303"/>
    <w:rsid w:val="007B1813"/>
    <w:rsid w:val="007B2A94"/>
    <w:rsid w:val="007C2551"/>
    <w:rsid w:val="007C3DD5"/>
    <w:rsid w:val="007C6E52"/>
    <w:rsid w:val="007D25DE"/>
    <w:rsid w:val="007D6542"/>
    <w:rsid w:val="007D719C"/>
    <w:rsid w:val="007E2496"/>
    <w:rsid w:val="007E2573"/>
    <w:rsid w:val="007E2777"/>
    <w:rsid w:val="007E3006"/>
    <w:rsid w:val="007E7D53"/>
    <w:rsid w:val="007F1197"/>
    <w:rsid w:val="007F19E2"/>
    <w:rsid w:val="007F26FF"/>
    <w:rsid w:val="007F3E78"/>
    <w:rsid w:val="007F4647"/>
    <w:rsid w:val="007F7220"/>
    <w:rsid w:val="007F7D3E"/>
    <w:rsid w:val="00803D94"/>
    <w:rsid w:val="00804084"/>
    <w:rsid w:val="00805777"/>
    <w:rsid w:val="00805806"/>
    <w:rsid w:val="00806EC5"/>
    <w:rsid w:val="008125BD"/>
    <w:rsid w:val="00814464"/>
    <w:rsid w:val="0081545A"/>
    <w:rsid w:val="00816645"/>
    <w:rsid w:val="00823731"/>
    <w:rsid w:val="00824F34"/>
    <w:rsid w:val="00826E52"/>
    <w:rsid w:val="00837353"/>
    <w:rsid w:val="00840D20"/>
    <w:rsid w:val="00844224"/>
    <w:rsid w:val="0086612B"/>
    <w:rsid w:val="0086624C"/>
    <w:rsid w:val="0087052E"/>
    <w:rsid w:val="00871D85"/>
    <w:rsid w:val="00872387"/>
    <w:rsid w:val="00874183"/>
    <w:rsid w:val="008744A7"/>
    <w:rsid w:val="00874918"/>
    <w:rsid w:val="0088453D"/>
    <w:rsid w:val="0088474A"/>
    <w:rsid w:val="008916FE"/>
    <w:rsid w:val="00895539"/>
    <w:rsid w:val="008A069B"/>
    <w:rsid w:val="008A29B2"/>
    <w:rsid w:val="008A5026"/>
    <w:rsid w:val="008A61C3"/>
    <w:rsid w:val="008A7CF6"/>
    <w:rsid w:val="008B3754"/>
    <w:rsid w:val="008B3EBE"/>
    <w:rsid w:val="008B4B65"/>
    <w:rsid w:val="008B6505"/>
    <w:rsid w:val="008C0377"/>
    <w:rsid w:val="008D21D1"/>
    <w:rsid w:val="008D380F"/>
    <w:rsid w:val="008D47DE"/>
    <w:rsid w:val="008E0370"/>
    <w:rsid w:val="008E302B"/>
    <w:rsid w:val="008F3878"/>
    <w:rsid w:val="008F48F7"/>
    <w:rsid w:val="00901584"/>
    <w:rsid w:val="00902D9D"/>
    <w:rsid w:val="00907705"/>
    <w:rsid w:val="00907AE2"/>
    <w:rsid w:val="009107F5"/>
    <w:rsid w:val="009155EA"/>
    <w:rsid w:val="009162A6"/>
    <w:rsid w:val="009203B2"/>
    <w:rsid w:val="00920407"/>
    <w:rsid w:val="00922306"/>
    <w:rsid w:val="00923F10"/>
    <w:rsid w:val="00930064"/>
    <w:rsid w:val="00934AF8"/>
    <w:rsid w:val="00937FAE"/>
    <w:rsid w:val="0094017D"/>
    <w:rsid w:val="00942538"/>
    <w:rsid w:val="00946C9B"/>
    <w:rsid w:val="0094720E"/>
    <w:rsid w:val="0094773C"/>
    <w:rsid w:val="00953A9B"/>
    <w:rsid w:val="00956568"/>
    <w:rsid w:val="00957E50"/>
    <w:rsid w:val="00962B65"/>
    <w:rsid w:val="00963822"/>
    <w:rsid w:val="00965005"/>
    <w:rsid w:val="00971202"/>
    <w:rsid w:val="00971C95"/>
    <w:rsid w:val="009724AE"/>
    <w:rsid w:val="00974B3D"/>
    <w:rsid w:val="00983C7A"/>
    <w:rsid w:val="0099705B"/>
    <w:rsid w:val="009A0594"/>
    <w:rsid w:val="009B1636"/>
    <w:rsid w:val="009B1C30"/>
    <w:rsid w:val="009B3348"/>
    <w:rsid w:val="009B5A10"/>
    <w:rsid w:val="009B5F8E"/>
    <w:rsid w:val="009B707F"/>
    <w:rsid w:val="009B730C"/>
    <w:rsid w:val="009B747E"/>
    <w:rsid w:val="009C03B0"/>
    <w:rsid w:val="009C1BC2"/>
    <w:rsid w:val="009C408E"/>
    <w:rsid w:val="009C7A0D"/>
    <w:rsid w:val="009D2803"/>
    <w:rsid w:val="009E28DC"/>
    <w:rsid w:val="009E3C32"/>
    <w:rsid w:val="009E7C5E"/>
    <w:rsid w:val="009F24FA"/>
    <w:rsid w:val="009F2DBC"/>
    <w:rsid w:val="009F3AD3"/>
    <w:rsid w:val="009F44B1"/>
    <w:rsid w:val="009F7EB4"/>
    <w:rsid w:val="00A01B9B"/>
    <w:rsid w:val="00A02937"/>
    <w:rsid w:val="00A05634"/>
    <w:rsid w:val="00A14A1F"/>
    <w:rsid w:val="00A14A9D"/>
    <w:rsid w:val="00A214C9"/>
    <w:rsid w:val="00A21D0B"/>
    <w:rsid w:val="00A22401"/>
    <w:rsid w:val="00A25EF6"/>
    <w:rsid w:val="00A27D1F"/>
    <w:rsid w:val="00A30073"/>
    <w:rsid w:val="00A30B88"/>
    <w:rsid w:val="00A42734"/>
    <w:rsid w:val="00A43C4A"/>
    <w:rsid w:val="00A44C2A"/>
    <w:rsid w:val="00A47D6E"/>
    <w:rsid w:val="00A5381B"/>
    <w:rsid w:val="00A53BBE"/>
    <w:rsid w:val="00A54D5E"/>
    <w:rsid w:val="00A61957"/>
    <w:rsid w:val="00A633DF"/>
    <w:rsid w:val="00A63C08"/>
    <w:rsid w:val="00A63E83"/>
    <w:rsid w:val="00A649DD"/>
    <w:rsid w:val="00A6506D"/>
    <w:rsid w:val="00A74C57"/>
    <w:rsid w:val="00A77254"/>
    <w:rsid w:val="00A80B92"/>
    <w:rsid w:val="00A80CDD"/>
    <w:rsid w:val="00A85B7D"/>
    <w:rsid w:val="00A867A5"/>
    <w:rsid w:val="00A917DA"/>
    <w:rsid w:val="00A9284C"/>
    <w:rsid w:val="00A94C4E"/>
    <w:rsid w:val="00A95830"/>
    <w:rsid w:val="00A97E0B"/>
    <w:rsid w:val="00AA105E"/>
    <w:rsid w:val="00AA1515"/>
    <w:rsid w:val="00AA1A39"/>
    <w:rsid w:val="00AA32FF"/>
    <w:rsid w:val="00AA6594"/>
    <w:rsid w:val="00AA6B7F"/>
    <w:rsid w:val="00AB1518"/>
    <w:rsid w:val="00AB565A"/>
    <w:rsid w:val="00AB5AF9"/>
    <w:rsid w:val="00AB5EC7"/>
    <w:rsid w:val="00AB607D"/>
    <w:rsid w:val="00AB697D"/>
    <w:rsid w:val="00AC0771"/>
    <w:rsid w:val="00AC2C92"/>
    <w:rsid w:val="00AC35CD"/>
    <w:rsid w:val="00AC3AE7"/>
    <w:rsid w:val="00AC4A3E"/>
    <w:rsid w:val="00AC6C05"/>
    <w:rsid w:val="00AE3FEB"/>
    <w:rsid w:val="00AE5018"/>
    <w:rsid w:val="00AF09ED"/>
    <w:rsid w:val="00AF1F43"/>
    <w:rsid w:val="00AF470F"/>
    <w:rsid w:val="00AF4FCF"/>
    <w:rsid w:val="00AF506B"/>
    <w:rsid w:val="00B007E8"/>
    <w:rsid w:val="00B03572"/>
    <w:rsid w:val="00B05AE4"/>
    <w:rsid w:val="00B05F88"/>
    <w:rsid w:val="00B07142"/>
    <w:rsid w:val="00B07520"/>
    <w:rsid w:val="00B10928"/>
    <w:rsid w:val="00B14466"/>
    <w:rsid w:val="00B1501D"/>
    <w:rsid w:val="00B15E18"/>
    <w:rsid w:val="00B217D5"/>
    <w:rsid w:val="00B234AA"/>
    <w:rsid w:val="00B23892"/>
    <w:rsid w:val="00B27968"/>
    <w:rsid w:val="00B31786"/>
    <w:rsid w:val="00B335BE"/>
    <w:rsid w:val="00B33E79"/>
    <w:rsid w:val="00B35817"/>
    <w:rsid w:val="00B3663C"/>
    <w:rsid w:val="00B4284E"/>
    <w:rsid w:val="00B43105"/>
    <w:rsid w:val="00B43DDE"/>
    <w:rsid w:val="00B508F3"/>
    <w:rsid w:val="00B50F1D"/>
    <w:rsid w:val="00B514C4"/>
    <w:rsid w:val="00B55250"/>
    <w:rsid w:val="00B55D00"/>
    <w:rsid w:val="00B574D6"/>
    <w:rsid w:val="00B62AFA"/>
    <w:rsid w:val="00B66FFA"/>
    <w:rsid w:val="00B7537E"/>
    <w:rsid w:val="00B7545A"/>
    <w:rsid w:val="00B80337"/>
    <w:rsid w:val="00B8136E"/>
    <w:rsid w:val="00B81500"/>
    <w:rsid w:val="00B82552"/>
    <w:rsid w:val="00B90C13"/>
    <w:rsid w:val="00B92F40"/>
    <w:rsid w:val="00B95726"/>
    <w:rsid w:val="00B96376"/>
    <w:rsid w:val="00BA2FD3"/>
    <w:rsid w:val="00BB20C1"/>
    <w:rsid w:val="00BB34CA"/>
    <w:rsid w:val="00BB4315"/>
    <w:rsid w:val="00BB547F"/>
    <w:rsid w:val="00BB76A9"/>
    <w:rsid w:val="00BC0127"/>
    <w:rsid w:val="00BC074A"/>
    <w:rsid w:val="00BC1870"/>
    <w:rsid w:val="00BC223D"/>
    <w:rsid w:val="00BC5ED4"/>
    <w:rsid w:val="00BD117D"/>
    <w:rsid w:val="00BD265A"/>
    <w:rsid w:val="00BD4E69"/>
    <w:rsid w:val="00BE4AE4"/>
    <w:rsid w:val="00BF07D6"/>
    <w:rsid w:val="00C02215"/>
    <w:rsid w:val="00C04056"/>
    <w:rsid w:val="00C05F02"/>
    <w:rsid w:val="00C07339"/>
    <w:rsid w:val="00C07DAE"/>
    <w:rsid w:val="00C07EE3"/>
    <w:rsid w:val="00C11CF3"/>
    <w:rsid w:val="00C14E2B"/>
    <w:rsid w:val="00C207B5"/>
    <w:rsid w:val="00C20EDB"/>
    <w:rsid w:val="00C220AF"/>
    <w:rsid w:val="00C34B23"/>
    <w:rsid w:val="00C430FF"/>
    <w:rsid w:val="00C45711"/>
    <w:rsid w:val="00C45CBE"/>
    <w:rsid w:val="00C50960"/>
    <w:rsid w:val="00C52A03"/>
    <w:rsid w:val="00C5319C"/>
    <w:rsid w:val="00C53EA2"/>
    <w:rsid w:val="00C54D3F"/>
    <w:rsid w:val="00C568EA"/>
    <w:rsid w:val="00C60ED5"/>
    <w:rsid w:val="00C619C4"/>
    <w:rsid w:val="00C63096"/>
    <w:rsid w:val="00C65DF0"/>
    <w:rsid w:val="00C664A6"/>
    <w:rsid w:val="00C72A9E"/>
    <w:rsid w:val="00C73596"/>
    <w:rsid w:val="00C7399A"/>
    <w:rsid w:val="00C74349"/>
    <w:rsid w:val="00C8187E"/>
    <w:rsid w:val="00C83B85"/>
    <w:rsid w:val="00C857E0"/>
    <w:rsid w:val="00C86BEF"/>
    <w:rsid w:val="00C92014"/>
    <w:rsid w:val="00C92DB0"/>
    <w:rsid w:val="00C96ADB"/>
    <w:rsid w:val="00CA26F2"/>
    <w:rsid w:val="00CA3331"/>
    <w:rsid w:val="00CA3928"/>
    <w:rsid w:val="00CA4A67"/>
    <w:rsid w:val="00CA7D1F"/>
    <w:rsid w:val="00CB024B"/>
    <w:rsid w:val="00CB1738"/>
    <w:rsid w:val="00CB34CC"/>
    <w:rsid w:val="00CB770F"/>
    <w:rsid w:val="00CC2EEC"/>
    <w:rsid w:val="00CC4E20"/>
    <w:rsid w:val="00CD05F1"/>
    <w:rsid w:val="00CD07A5"/>
    <w:rsid w:val="00CD07E1"/>
    <w:rsid w:val="00CD1B1E"/>
    <w:rsid w:val="00CD3D11"/>
    <w:rsid w:val="00CE0052"/>
    <w:rsid w:val="00CF1B70"/>
    <w:rsid w:val="00CF5D76"/>
    <w:rsid w:val="00D025D5"/>
    <w:rsid w:val="00D025E1"/>
    <w:rsid w:val="00D043ED"/>
    <w:rsid w:val="00D07832"/>
    <w:rsid w:val="00D103B5"/>
    <w:rsid w:val="00D11CE5"/>
    <w:rsid w:val="00D1403C"/>
    <w:rsid w:val="00D15266"/>
    <w:rsid w:val="00D156FB"/>
    <w:rsid w:val="00D15EEF"/>
    <w:rsid w:val="00D2092A"/>
    <w:rsid w:val="00D20D43"/>
    <w:rsid w:val="00D23CE6"/>
    <w:rsid w:val="00D23E69"/>
    <w:rsid w:val="00D27D56"/>
    <w:rsid w:val="00D318D3"/>
    <w:rsid w:val="00D31B5E"/>
    <w:rsid w:val="00D32F04"/>
    <w:rsid w:val="00D34CD2"/>
    <w:rsid w:val="00D43C16"/>
    <w:rsid w:val="00D4757D"/>
    <w:rsid w:val="00D55696"/>
    <w:rsid w:val="00D57D18"/>
    <w:rsid w:val="00D62489"/>
    <w:rsid w:val="00D63C4D"/>
    <w:rsid w:val="00D653D0"/>
    <w:rsid w:val="00D66321"/>
    <w:rsid w:val="00D70C91"/>
    <w:rsid w:val="00D8135D"/>
    <w:rsid w:val="00D82619"/>
    <w:rsid w:val="00D82D91"/>
    <w:rsid w:val="00D84FA2"/>
    <w:rsid w:val="00D855C5"/>
    <w:rsid w:val="00D85FE5"/>
    <w:rsid w:val="00D90957"/>
    <w:rsid w:val="00D91936"/>
    <w:rsid w:val="00D936E8"/>
    <w:rsid w:val="00D93B68"/>
    <w:rsid w:val="00D95397"/>
    <w:rsid w:val="00D95C9F"/>
    <w:rsid w:val="00D975EA"/>
    <w:rsid w:val="00DA13F2"/>
    <w:rsid w:val="00DA582A"/>
    <w:rsid w:val="00DB1E02"/>
    <w:rsid w:val="00DB3823"/>
    <w:rsid w:val="00DB7D14"/>
    <w:rsid w:val="00DC3839"/>
    <w:rsid w:val="00DD33F5"/>
    <w:rsid w:val="00DD6260"/>
    <w:rsid w:val="00DE03F7"/>
    <w:rsid w:val="00DE0DAF"/>
    <w:rsid w:val="00DE2B85"/>
    <w:rsid w:val="00DE6849"/>
    <w:rsid w:val="00DF103D"/>
    <w:rsid w:val="00DF246B"/>
    <w:rsid w:val="00DF2B9E"/>
    <w:rsid w:val="00DF5F1F"/>
    <w:rsid w:val="00DF64F8"/>
    <w:rsid w:val="00DF6C0C"/>
    <w:rsid w:val="00E003C0"/>
    <w:rsid w:val="00E028B9"/>
    <w:rsid w:val="00E03011"/>
    <w:rsid w:val="00E031FB"/>
    <w:rsid w:val="00E07EAB"/>
    <w:rsid w:val="00E10457"/>
    <w:rsid w:val="00E12666"/>
    <w:rsid w:val="00E156CC"/>
    <w:rsid w:val="00E22AAE"/>
    <w:rsid w:val="00E24EBB"/>
    <w:rsid w:val="00E2669C"/>
    <w:rsid w:val="00E27C14"/>
    <w:rsid w:val="00E304EE"/>
    <w:rsid w:val="00E374CC"/>
    <w:rsid w:val="00E375CD"/>
    <w:rsid w:val="00E409B4"/>
    <w:rsid w:val="00E474ED"/>
    <w:rsid w:val="00E53686"/>
    <w:rsid w:val="00E53E66"/>
    <w:rsid w:val="00E56C96"/>
    <w:rsid w:val="00E57EE7"/>
    <w:rsid w:val="00E61CB2"/>
    <w:rsid w:val="00E627D8"/>
    <w:rsid w:val="00E633BD"/>
    <w:rsid w:val="00E664B6"/>
    <w:rsid w:val="00E71A54"/>
    <w:rsid w:val="00E7208D"/>
    <w:rsid w:val="00E72480"/>
    <w:rsid w:val="00E72DD7"/>
    <w:rsid w:val="00E744AC"/>
    <w:rsid w:val="00E75774"/>
    <w:rsid w:val="00E77C25"/>
    <w:rsid w:val="00E84080"/>
    <w:rsid w:val="00E841E8"/>
    <w:rsid w:val="00E90889"/>
    <w:rsid w:val="00E91FD3"/>
    <w:rsid w:val="00E948ED"/>
    <w:rsid w:val="00E97D5B"/>
    <w:rsid w:val="00EA1287"/>
    <w:rsid w:val="00EA2C1A"/>
    <w:rsid w:val="00EB0A4B"/>
    <w:rsid w:val="00EB0C14"/>
    <w:rsid w:val="00EB0E0F"/>
    <w:rsid w:val="00EB2BA4"/>
    <w:rsid w:val="00EB3E2F"/>
    <w:rsid w:val="00EC4637"/>
    <w:rsid w:val="00EC51EB"/>
    <w:rsid w:val="00ED063C"/>
    <w:rsid w:val="00ED391D"/>
    <w:rsid w:val="00ED5273"/>
    <w:rsid w:val="00EE061E"/>
    <w:rsid w:val="00EF078C"/>
    <w:rsid w:val="00EF09F7"/>
    <w:rsid w:val="00EF26B6"/>
    <w:rsid w:val="00EF3C05"/>
    <w:rsid w:val="00EF4C9C"/>
    <w:rsid w:val="00EF6C60"/>
    <w:rsid w:val="00EF75A1"/>
    <w:rsid w:val="00F000E9"/>
    <w:rsid w:val="00F01303"/>
    <w:rsid w:val="00F01567"/>
    <w:rsid w:val="00F03F50"/>
    <w:rsid w:val="00F04C3D"/>
    <w:rsid w:val="00F05DA9"/>
    <w:rsid w:val="00F06D43"/>
    <w:rsid w:val="00F22629"/>
    <w:rsid w:val="00F2505D"/>
    <w:rsid w:val="00F32675"/>
    <w:rsid w:val="00F33024"/>
    <w:rsid w:val="00F335C0"/>
    <w:rsid w:val="00F337AA"/>
    <w:rsid w:val="00F33F40"/>
    <w:rsid w:val="00F362DD"/>
    <w:rsid w:val="00F37A2F"/>
    <w:rsid w:val="00F42429"/>
    <w:rsid w:val="00F43E0C"/>
    <w:rsid w:val="00F4528C"/>
    <w:rsid w:val="00F4552A"/>
    <w:rsid w:val="00F513A4"/>
    <w:rsid w:val="00F5262E"/>
    <w:rsid w:val="00F52AF5"/>
    <w:rsid w:val="00F5376D"/>
    <w:rsid w:val="00F57DF6"/>
    <w:rsid w:val="00F61385"/>
    <w:rsid w:val="00F62F01"/>
    <w:rsid w:val="00F725A4"/>
    <w:rsid w:val="00F72944"/>
    <w:rsid w:val="00F77307"/>
    <w:rsid w:val="00F80758"/>
    <w:rsid w:val="00F80FA3"/>
    <w:rsid w:val="00F85594"/>
    <w:rsid w:val="00F91F4D"/>
    <w:rsid w:val="00F922A9"/>
    <w:rsid w:val="00F92CAF"/>
    <w:rsid w:val="00F94C83"/>
    <w:rsid w:val="00F979CB"/>
    <w:rsid w:val="00F97DFC"/>
    <w:rsid w:val="00FA0234"/>
    <w:rsid w:val="00FA10E0"/>
    <w:rsid w:val="00FA3E12"/>
    <w:rsid w:val="00FB0D43"/>
    <w:rsid w:val="00FB3407"/>
    <w:rsid w:val="00FB629A"/>
    <w:rsid w:val="00FB6694"/>
    <w:rsid w:val="00FC029A"/>
    <w:rsid w:val="00FC038C"/>
    <w:rsid w:val="00FC0775"/>
    <w:rsid w:val="00FC0FD8"/>
    <w:rsid w:val="00FC5CF8"/>
    <w:rsid w:val="00FC6BC5"/>
    <w:rsid w:val="00FD02C1"/>
    <w:rsid w:val="00FD1338"/>
    <w:rsid w:val="00FD15D2"/>
    <w:rsid w:val="00FD1C13"/>
    <w:rsid w:val="00FD2AE3"/>
    <w:rsid w:val="00FD3800"/>
    <w:rsid w:val="00FD520E"/>
    <w:rsid w:val="00FE5B88"/>
    <w:rsid w:val="00FF1319"/>
    <w:rsid w:val="00FF47FB"/>
    <w:rsid w:val="00FF4978"/>
    <w:rsid w:val="03BCEEBB"/>
    <w:rsid w:val="22EB5BC2"/>
    <w:rsid w:val="2A87190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21DDB1D"/>
  <w15:docId w15:val="{BDC808F9-6C3F-4368-A42B-9C87F9E1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BB"/>
    <w:pPr>
      <w:spacing w:after="200" w:line="276" w:lineRule="auto"/>
    </w:pPr>
    <w:rPr>
      <w:sz w:val="22"/>
      <w:szCs w:val="22"/>
      <w:lang w:eastAsia="en-US"/>
    </w:rPr>
  </w:style>
  <w:style w:type="paragraph" w:styleId="Ttulo1">
    <w:name w:val="heading 1"/>
    <w:basedOn w:val="Normal"/>
    <w:next w:val="Normal"/>
    <w:link w:val="Ttulo1Car"/>
    <w:qFormat/>
    <w:rsid w:val="00410B9C"/>
    <w:pPr>
      <w:keepNext/>
      <w:numPr>
        <w:numId w:val="1"/>
      </w:numPr>
      <w:suppressAutoHyphens/>
      <w:spacing w:after="0" w:line="240" w:lineRule="auto"/>
      <w:jc w:val="center"/>
      <w:outlineLvl w:val="0"/>
    </w:pPr>
    <w:rPr>
      <w:rFonts w:ascii="Times New Roman" w:eastAsia="Arial Unicode MS" w:hAnsi="Times New Roman"/>
      <w:sz w:val="24"/>
      <w:szCs w:val="20"/>
      <w:lang w:val="es-ES_tradnl" w:eastAsia="ar-SA"/>
    </w:rPr>
  </w:style>
  <w:style w:type="paragraph" w:styleId="Ttulo2">
    <w:name w:val="heading 2"/>
    <w:basedOn w:val="Normal"/>
    <w:next w:val="Normal"/>
    <w:link w:val="Ttulo2Car"/>
    <w:uiPriority w:val="9"/>
    <w:unhideWhenUsed/>
    <w:qFormat/>
    <w:rsid w:val="00BD4E69"/>
    <w:pPr>
      <w:keepNext/>
      <w:spacing w:before="240" w:after="60"/>
      <w:outlineLvl w:val="1"/>
    </w:pPr>
    <w:rPr>
      <w:rFonts w:ascii="Cambria" w:eastAsia="Times New Roman" w:hAnsi="Cambria"/>
      <w:b/>
      <w:bCs/>
      <w:i/>
      <w:iCs/>
      <w:sz w:val="28"/>
      <w:szCs w:val="28"/>
    </w:rPr>
  </w:style>
  <w:style w:type="paragraph" w:styleId="Ttulo5">
    <w:name w:val="heading 5"/>
    <w:basedOn w:val="Normal"/>
    <w:next w:val="Normal"/>
    <w:link w:val="Ttulo5Car"/>
    <w:uiPriority w:val="9"/>
    <w:semiHidden/>
    <w:unhideWhenUsed/>
    <w:qFormat/>
    <w:rsid w:val="00410B9C"/>
    <w:pPr>
      <w:keepNext/>
      <w:keepLines/>
      <w:spacing w:before="200" w:after="0"/>
      <w:outlineLvl w:val="4"/>
    </w:pPr>
    <w:rPr>
      <w:rFonts w:ascii="Cambria" w:eastAsia="Times New Roman"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2C6466"/>
    <w:rPr>
      <w:b/>
      <w:bCs/>
      <w:i/>
      <w:iCs/>
      <w:color w:val="auto"/>
    </w:rPr>
  </w:style>
  <w:style w:type="paragraph" w:styleId="Encabezado">
    <w:name w:val="header"/>
    <w:aliases w:val="encabezado,Tablas,Encabezado Car Car,Encabezado Car Car Car Car Car,Encabezado Car Car Car,Encabezado Car Car Car Car"/>
    <w:basedOn w:val="Normal"/>
    <w:link w:val="EncabezadoCar"/>
    <w:unhideWhenUsed/>
    <w:rsid w:val="00EA1287"/>
    <w:pPr>
      <w:tabs>
        <w:tab w:val="center" w:pos="4419"/>
        <w:tab w:val="right" w:pos="8838"/>
      </w:tabs>
      <w:spacing w:after="0" w:line="240" w:lineRule="auto"/>
    </w:pPr>
  </w:style>
  <w:style w:type="character" w:customStyle="1" w:styleId="EncabezadoCar">
    <w:name w:val="Encabezado Car"/>
    <w:aliases w:val="encabezado Car,Tablas Car,Encabezado Car Car Car1,Encabezado Car Car Car Car Car Car,Encabezado Car Car Car Car1,Encabezado Car Car Car Car Car1"/>
    <w:basedOn w:val="Fuentedeprrafopredeter"/>
    <w:link w:val="Encabezado"/>
    <w:rsid w:val="00EA1287"/>
  </w:style>
  <w:style w:type="paragraph" w:styleId="Piedepgina">
    <w:name w:val="footer"/>
    <w:basedOn w:val="Normal"/>
    <w:link w:val="PiedepginaCar"/>
    <w:uiPriority w:val="99"/>
    <w:unhideWhenUsed/>
    <w:rsid w:val="00EA12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1287"/>
  </w:style>
  <w:style w:type="table" w:styleId="Tablaconcuadrcula">
    <w:name w:val="Table Grid"/>
    <w:basedOn w:val="Tablanormal"/>
    <w:uiPriority w:val="59"/>
    <w:rsid w:val="00EA1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A1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287"/>
    <w:rPr>
      <w:rFonts w:ascii="Tahoma" w:hAnsi="Tahoma" w:cs="Tahoma"/>
      <w:sz w:val="16"/>
      <w:szCs w:val="16"/>
    </w:rPr>
  </w:style>
  <w:style w:type="character" w:customStyle="1" w:styleId="Ttulo1Car">
    <w:name w:val="Título 1 Car"/>
    <w:basedOn w:val="Fuentedeprrafopredeter"/>
    <w:link w:val="Ttulo1"/>
    <w:rsid w:val="00410B9C"/>
    <w:rPr>
      <w:rFonts w:ascii="Times New Roman" w:eastAsia="Arial Unicode MS" w:hAnsi="Times New Roman"/>
      <w:sz w:val="24"/>
      <w:lang w:val="es-ES_tradnl" w:eastAsia="ar-SA"/>
    </w:rPr>
  </w:style>
  <w:style w:type="character" w:customStyle="1" w:styleId="Ttulo5Car">
    <w:name w:val="Título 5 Car"/>
    <w:basedOn w:val="Fuentedeprrafopredeter"/>
    <w:link w:val="Ttulo5"/>
    <w:uiPriority w:val="9"/>
    <w:semiHidden/>
    <w:rsid w:val="00410B9C"/>
    <w:rPr>
      <w:rFonts w:ascii="Cambria" w:eastAsia="Times New Roman" w:hAnsi="Cambria" w:cs="Times New Roman"/>
      <w:color w:val="243F60"/>
    </w:rPr>
  </w:style>
  <w:style w:type="paragraph" w:styleId="Prrafodelista">
    <w:name w:val="List Paragraph"/>
    <w:basedOn w:val="Normal"/>
    <w:uiPriority w:val="34"/>
    <w:qFormat/>
    <w:rsid w:val="00A74C57"/>
    <w:pPr>
      <w:ind w:left="720"/>
      <w:contextualSpacing/>
    </w:pPr>
  </w:style>
  <w:style w:type="character" w:customStyle="1" w:styleId="Ttulo2Car">
    <w:name w:val="Título 2 Car"/>
    <w:basedOn w:val="Fuentedeprrafopredeter"/>
    <w:link w:val="Ttulo2"/>
    <w:uiPriority w:val="9"/>
    <w:rsid w:val="00BD4E69"/>
    <w:rPr>
      <w:rFonts w:ascii="Cambria" w:eastAsia="Times New Roman" w:hAnsi="Cambria" w:cs="Times New Roman"/>
      <w:b/>
      <w:bCs/>
      <w:i/>
      <w:iCs/>
      <w:sz w:val="28"/>
      <w:szCs w:val="28"/>
      <w:lang w:eastAsia="en-US"/>
    </w:rPr>
  </w:style>
  <w:style w:type="paragraph" w:styleId="Textocomentario">
    <w:name w:val="annotation text"/>
    <w:basedOn w:val="Normal"/>
    <w:link w:val="TextocomentarioCar"/>
    <w:rsid w:val="00BD4E69"/>
    <w:pPr>
      <w:overflowPunct w:val="0"/>
      <w:autoSpaceDE w:val="0"/>
      <w:autoSpaceDN w:val="0"/>
      <w:adjustRightInd w:val="0"/>
      <w:spacing w:after="0" w:line="240" w:lineRule="auto"/>
      <w:jc w:val="both"/>
      <w:textAlignment w:val="baseline"/>
    </w:pPr>
    <w:rPr>
      <w:rFonts w:ascii="Verdana" w:eastAsia="Times New Roman" w:hAnsi="Verdana"/>
      <w:szCs w:val="20"/>
      <w:lang w:val="en-GB"/>
    </w:rPr>
  </w:style>
  <w:style w:type="character" w:customStyle="1" w:styleId="TextocomentarioCar">
    <w:name w:val="Texto comentario Car"/>
    <w:basedOn w:val="Fuentedeprrafopredeter"/>
    <w:link w:val="Textocomentario"/>
    <w:rsid w:val="00BD4E69"/>
    <w:rPr>
      <w:rFonts w:ascii="Verdana" w:eastAsia="Times New Roman" w:hAnsi="Verdana"/>
      <w:sz w:val="22"/>
      <w:lang w:val="en-GB" w:eastAsia="en-US"/>
    </w:rPr>
  </w:style>
  <w:style w:type="paragraph" w:styleId="Textonotapie">
    <w:name w:val="footnote text"/>
    <w:basedOn w:val="Normal"/>
    <w:link w:val="TextonotapieCar"/>
    <w:uiPriority w:val="99"/>
    <w:semiHidden/>
    <w:unhideWhenUsed/>
    <w:rsid w:val="00AF506B"/>
    <w:rPr>
      <w:sz w:val="20"/>
      <w:szCs w:val="20"/>
    </w:rPr>
  </w:style>
  <w:style w:type="character" w:customStyle="1" w:styleId="TextonotapieCar">
    <w:name w:val="Texto nota pie Car"/>
    <w:basedOn w:val="Fuentedeprrafopredeter"/>
    <w:link w:val="Textonotapie"/>
    <w:uiPriority w:val="99"/>
    <w:semiHidden/>
    <w:rsid w:val="00AF506B"/>
    <w:rPr>
      <w:lang w:eastAsia="en-US"/>
    </w:rPr>
  </w:style>
  <w:style w:type="character" w:styleId="Refdenotaalpie">
    <w:name w:val="footnote reference"/>
    <w:basedOn w:val="Fuentedeprrafopredeter"/>
    <w:uiPriority w:val="99"/>
    <w:semiHidden/>
    <w:unhideWhenUsed/>
    <w:rsid w:val="00AF506B"/>
    <w:rPr>
      <w:vertAlign w:val="superscript"/>
    </w:rPr>
  </w:style>
  <w:style w:type="character" w:styleId="Nmerodepgina">
    <w:name w:val="page number"/>
    <w:basedOn w:val="Fuentedeprrafopredeter"/>
    <w:rsid w:val="0036241C"/>
  </w:style>
  <w:style w:type="paragraph" w:styleId="Textonotaalfinal">
    <w:name w:val="endnote text"/>
    <w:basedOn w:val="Normal"/>
    <w:link w:val="TextonotaalfinalCar"/>
    <w:uiPriority w:val="99"/>
    <w:semiHidden/>
    <w:unhideWhenUsed/>
    <w:rsid w:val="004A59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A5909"/>
    <w:rPr>
      <w:lang w:eastAsia="en-US"/>
    </w:rPr>
  </w:style>
  <w:style w:type="character" w:styleId="Refdenotaalfinal">
    <w:name w:val="endnote reference"/>
    <w:basedOn w:val="Fuentedeprrafopredeter"/>
    <w:uiPriority w:val="99"/>
    <w:semiHidden/>
    <w:unhideWhenUsed/>
    <w:rsid w:val="004A5909"/>
    <w:rPr>
      <w:vertAlign w:val="superscript"/>
    </w:rPr>
  </w:style>
  <w:style w:type="character" w:styleId="Refdecomentario">
    <w:name w:val="annotation reference"/>
    <w:basedOn w:val="Fuentedeprrafopredeter"/>
    <w:uiPriority w:val="99"/>
    <w:semiHidden/>
    <w:unhideWhenUsed/>
    <w:rsid w:val="00FB3407"/>
    <w:rPr>
      <w:sz w:val="16"/>
      <w:szCs w:val="16"/>
    </w:rPr>
  </w:style>
  <w:style w:type="paragraph" w:styleId="Asuntodelcomentario">
    <w:name w:val="annotation subject"/>
    <w:basedOn w:val="Textocomentario"/>
    <w:next w:val="Textocomentario"/>
    <w:link w:val="AsuntodelcomentarioCar"/>
    <w:uiPriority w:val="99"/>
    <w:semiHidden/>
    <w:unhideWhenUsed/>
    <w:rsid w:val="00FB3407"/>
    <w:pPr>
      <w:overflowPunct/>
      <w:autoSpaceDE/>
      <w:autoSpaceDN/>
      <w:adjustRightInd/>
      <w:spacing w:after="200"/>
      <w:jc w:val="left"/>
      <w:textAlignment w:val="auto"/>
    </w:pPr>
    <w:rPr>
      <w:rFonts w:ascii="Calibri" w:eastAsia="Calibri" w:hAnsi="Calibri"/>
      <w:b/>
      <w:bCs/>
      <w:sz w:val="20"/>
      <w:lang w:val="es-CO"/>
    </w:rPr>
  </w:style>
  <w:style w:type="character" w:customStyle="1" w:styleId="AsuntodelcomentarioCar">
    <w:name w:val="Asunto del comentario Car"/>
    <w:basedOn w:val="TextocomentarioCar"/>
    <w:link w:val="Asuntodelcomentario"/>
    <w:uiPriority w:val="99"/>
    <w:semiHidden/>
    <w:rsid w:val="00FB3407"/>
    <w:rPr>
      <w:rFonts w:ascii="Verdana" w:eastAsia="Times New Roman" w:hAnsi="Verdana"/>
      <w:b/>
      <w:bCs/>
      <w:sz w:val="22"/>
      <w:lang w:val="en-GB" w:eastAsia="en-US"/>
    </w:rPr>
  </w:style>
  <w:style w:type="table" w:customStyle="1" w:styleId="Tablaconcuadrcula1">
    <w:name w:val="Tabla con cuadrícula1"/>
    <w:basedOn w:val="Tablanormal"/>
    <w:next w:val="Tablaconcuadrcula"/>
    <w:uiPriority w:val="59"/>
    <w:rsid w:val="00FC029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7D14"/>
    <w:pPr>
      <w:autoSpaceDE w:val="0"/>
      <w:autoSpaceDN w:val="0"/>
      <w:adjustRightInd w:val="0"/>
    </w:pPr>
    <w:rPr>
      <w:rFonts w:ascii="Arial" w:eastAsiaTheme="minorHAnsi" w:hAnsi="Arial" w:cs="Arial"/>
      <w:color w:val="000000"/>
      <w:sz w:val="24"/>
      <w:szCs w:val="24"/>
      <w:lang w:eastAsia="en-US"/>
    </w:rPr>
  </w:style>
  <w:style w:type="paragraph" w:styleId="NormalWeb">
    <w:name w:val="Normal (Web)"/>
    <w:basedOn w:val="Normal"/>
    <w:uiPriority w:val="99"/>
    <w:unhideWhenUsed/>
    <w:rsid w:val="00A649DD"/>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basedOn w:val="Fuentedeprrafopredeter"/>
    <w:uiPriority w:val="22"/>
    <w:qFormat/>
    <w:rsid w:val="00A649DD"/>
    <w:rPr>
      <w:b/>
      <w:bCs/>
    </w:rPr>
  </w:style>
  <w:style w:type="character" w:styleId="Hipervnculo">
    <w:name w:val="Hyperlink"/>
    <w:basedOn w:val="Fuentedeprrafopredeter"/>
    <w:uiPriority w:val="99"/>
    <w:unhideWhenUsed/>
    <w:rsid w:val="009C7A0D"/>
    <w:rPr>
      <w:color w:val="0000FF" w:themeColor="hyperlink"/>
      <w:u w:val="single"/>
    </w:rPr>
  </w:style>
  <w:style w:type="character" w:styleId="Mencinsinresolver">
    <w:name w:val="Unresolved Mention"/>
    <w:basedOn w:val="Fuentedeprrafopredeter"/>
    <w:uiPriority w:val="99"/>
    <w:semiHidden/>
    <w:unhideWhenUsed/>
    <w:rsid w:val="009C7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827">
      <w:bodyDiv w:val="1"/>
      <w:marLeft w:val="0"/>
      <w:marRight w:val="0"/>
      <w:marTop w:val="0"/>
      <w:marBottom w:val="0"/>
      <w:divBdr>
        <w:top w:val="none" w:sz="0" w:space="0" w:color="auto"/>
        <w:left w:val="none" w:sz="0" w:space="0" w:color="auto"/>
        <w:bottom w:val="none" w:sz="0" w:space="0" w:color="auto"/>
        <w:right w:val="none" w:sz="0" w:space="0" w:color="auto"/>
      </w:divBdr>
    </w:div>
    <w:div w:id="92946938">
      <w:bodyDiv w:val="1"/>
      <w:marLeft w:val="0"/>
      <w:marRight w:val="0"/>
      <w:marTop w:val="0"/>
      <w:marBottom w:val="0"/>
      <w:divBdr>
        <w:top w:val="none" w:sz="0" w:space="0" w:color="auto"/>
        <w:left w:val="none" w:sz="0" w:space="0" w:color="auto"/>
        <w:bottom w:val="none" w:sz="0" w:space="0" w:color="auto"/>
        <w:right w:val="none" w:sz="0" w:space="0" w:color="auto"/>
      </w:divBdr>
    </w:div>
    <w:div w:id="192889047">
      <w:bodyDiv w:val="1"/>
      <w:marLeft w:val="0"/>
      <w:marRight w:val="0"/>
      <w:marTop w:val="0"/>
      <w:marBottom w:val="0"/>
      <w:divBdr>
        <w:top w:val="none" w:sz="0" w:space="0" w:color="auto"/>
        <w:left w:val="none" w:sz="0" w:space="0" w:color="auto"/>
        <w:bottom w:val="none" w:sz="0" w:space="0" w:color="auto"/>
        <w:right w:val="none" w:sz="0" w:space="0" w:color="auto"/>
      </w:divBdr>
    </w:div>
    <w:div w:id="250551096">
      <w:bodyDiv w:val="1"/>
      <w:marLeft w:val="0"/>
      <w:marRight w:val="0"/>
      <w:marTop w:val="0"/>
      <w:marBottom w:val="0"/>
      <w:divBdr>
        <w:top w:val="none" w:sz="0" w:space="0" w:color="auto"/>
        <w:left w:val="none" w:sz="0" w:space="0" w:color="auto"/>
        <w:bottom w:val="none" w:sz="0" w:space="0" w:color="auto"/>
        <w:right w:val="none" w:sz="0" w:space="0" w:color="auto"/>
      </w:divBdr>
    </w:div>
    <w:div w:id="430122510">
      <w:bodyDiv w:val="1"/>
      <w:marLeft w:val="0"/>
      <w:marRight w:val="0"/>
      <w:marTop w:val="0"/>
      <w:marBottom w:val="0"/>
      <w:divBdr>
        <w:top w:val="none" w:sz="0" w:space="0" w:color="auto"/>
        <w:left w:val="none" w:sz="0" w:space="0" w:color="auto"/>
        <w:bottom w:val="none" w:sz="0" w:space="0" w:color="auto"/>
        <w:right w:val="none" w:sz="0" w:space="0" w:color="auto"/>
      </w:divBdr>
    </w:div>
    <w:div w:id="644819567">
      <w:bodyDiv w:val="1"/>
      <w:marLeft w:val="0"/>
      <w:marRight w:val="0"/>
      <w:marTop w:val="0"/>
      <w:marBottom w:val="0"/>
      <w:divBdr>
        <w:top w:val="none" w:sz="0" w:space="0" w:color="auto"/>
        <w:left w:val="none" w:sz="0" w:space="0" w:color="auto"/>
        <w:bottom w:val="none" w:sz="0" w:space="0" w:color="auto"/>
        <w:right w:val="none" w:sz="0" w:space="0" w:color="auto"/>
      </w:divBdr>
    </w:div>
    <w:div w:id="757409568">
      <w:bodyDiv w:val="1"/>
      <w:marLeft w:val="0"/>
      <w:marRight w:val="0"/>
      <w:marTop w:val="0"/>
      <w:marBottom w:val="0"/>
      <w:divBdr>
        <w:top w:val="none" w:sz="0" w:space="0" w:color="auto"/>
        <w:left w:val="none" w:sz="0" w:space="0" w:color="auto"/>
        <w:bottom w:val="none" w:sz="0" w:space="0" w:color="auto"/>
        <w:right w:val="none" w:sz="0" w:space="0" w:color="auto"/>
      </w:divBdr>
      <w:divsChild>
        <w:div w:id="5596855">
          <w:marLeft w:val="547"/>
          <w:marRight w:val="0"/>
          <w:marTop w:val="0"/>
          <w:marBottom w:val="0"/>
          <w:divBdr>
            <w:top w:val="none" w:sz="0" w:space="0" w:color="auto"/>
            <w:left w:val="none" w:sz="0" w:space="0" w:color="auto"/>
            <w:bottom w:val="none" w:sz="0" w:space="0" w:color="auto"/>
            <w:right w:val="none" w:sz="0" w:space="0" w:color="auto"/>
          </w:divBdr>
        </w:div>
      </w:divsChild>
    </w:div>
    <w:div w:id="944196866">
      <w:bodyDiv w:val="1"/>
      <w:marLeft w:val="0"/>
      <w:marRight w:val="0"/>
      <w:marTop w:val="0"/>
      <w:marBottom w:val="0"/>
      <w:divBdr>
        <w:top w:val="none" w:sz="0" w:space="0" w:color="auto"/>
        <w:left w:val="none" w:sz="0" w:space="0" w:color="auto"/>
        <w:bottom w:val="none" w:sz="0" w:space="0" w:color="auto"/>
        <w:right w:val="none" w:sz="0" w:space="0" w:color="auto"/>
      </w:divBdr>
    </w:div>
    <w:div w:id="1009868392">
      <w:bodyDiv w:val="1"/>
      <w:marLeft w:val="0"/>
      <w:marRight w:val="0"/>
      <w:marTop w:val="0"/>
      <w:marBottom w:val="0"/>
      <w:divBdr>
        <w:top w:val="none" w:sz="0" w:space="0" w:color="auto"/>
        <w:left w:val="none" w:sz="0" w:space="0" w:color="auto"/>
        <w:bottom w:val="none" w:sz="0" w:space="0" w:color="auto"/>
        <w:right w:val="none" w:sz="0" w:space="0" w:color="auto"/>
      </w:divBdr>
    </w:div>
    <w:div w:id="1038967008">
      <w:bodyDiv w:val="1"/>
      <w:marLeft w:val="0"/>
      <w:marRight w:val="0"/>
      <w:marTop w:val="0"/>
      <w:marBottom w:val="0"/>
      <w:divBdr>
        <w:top w:val="none" w:sz="0" w:space="0" w:color="auto"/>
        <w:left w:val="none" w:sz="0" w:space="0" w:color="auto"/>
        <w:bottom w:val="none" w:sz="0" w:space="0" w:color="auto"/>
        <w:right w:val="none" w:sz="0" w:space="0" w:color="auto"/>
      </w:divBdr>
    </w:div>
    <w:div w:id="1077244235">
      <w:bodyDiv w:val="1"/>
      <w:marLeft w:val="0"/>
      <w:marRight w:val="0"/>
      <w:marTop w:val="0"/>
      <w:marBottom w:val="0"/>
      <w:divBdr>
        <w:top w:val="none" w:sz="0" w:space="0" w:color="auto"/>
        <w:left w:val="none" w:sz="0" w:space="0" w:color="auto"/>
        <w:bottom w:val="none" w:sz="0" w:space="0" w:color="auto"/>
        <w:right w:val="none" w:sz="0" w:space="0" w:color="auto"/>
      </w:divBdr>
    </w:div>
    <w:div w:id="1119951051">
      <w:bodyDiv w:val="1"/>
      <w:marLeft w:val="0"/>
      <w:marRight w:val="0"/>
      <w:marTop w:val="0"/>
      <w:marBottom w:val="0"/>
      <w:divBdr>
        <w:top w:val="none" w:sz="0" w:space="0" w:color="auto"/>
        <w:left w:val="none" w:sz="0" w:space="0" w:color="auto"/>
        <w:bottom w:val="none" w:sz="0" w:space="0" w:color="auto"/>
        <w:right w:val="none" w:sz="0" w:space="0" w:color="auto"/>
      </w:divBdr>
    </w:div>
    <w:div w:id="1444378579">
      <w:bodyDiv w:val="1"/>
      <w:marLeft w:val="0"/>
      <w:marRight w:val="0"/>
      <w:marTop w:val="0"/>
      <w:marBottom w:val="0"/>
      <w:divBdr>
        <w:top w:val="none" w:sz="0" w:space="0" w:color="auto"/>
        <w:left w:val="none" w:sz="0" w:space="0" w:color="auto"/>
        <w:bottom w:val="none" w:sz="0" w:space="0" w:color="auto"/>
        <w:right w:val="none" w:sz="0" w:space="0" w:color="auto"/>
      </w:divBdr>
    </w:div>
    <w:div w:id="1684894775">
      <w:bodyDiv w:val="1"/>
      <w:marLeft w:val="0"/>
      <w:marRight w:val="0"/>
      <w:marTop w:val="0"/>
      <w:marBottom w:val="0"/>
      <w:divBdr>
        <w:top w:val="none" w:sz="0" w:space="0" w:color="auto"/>
        <w:left w:val="none" w:sz="0" w:space="0" w:color="auto"/>
        <w:bottom w:val="none" w:sz="0" w:space="0" w:color="auto"/>
        <w:right w:val="none" w:sz="0" w:space="0" w:color="auto"/>
      </w:divBdr>
    </w:div>
    <w:div w:id="1719621451">
      <w:bodyDiv w:val="1"/>
      <w:marLeft w:val="0"/>
      <w:marRight w:val="0"/>
      <w:marTop w:val="0"/>
      <w:marBottom w:val="0"/>
      <w:divBdr>
        <w:top w:val="none" w:sz="0" w:space="0" w:color="auto"/>
        <w:left w:val="none" w:sz="0" w:space="0" w:color="auto"/>
        <w:bottom w:val="none" w:sz="0" w:space="0" w:color="auto"/>
        <w:right w:val="none" w:sz="0" w:space="0" w:color="auto"/>
      </w:divBdr>
    </w:div>
    <w:div w:id="1829401435">
      <w:bodyDiv w:val="1"/>
      <w:marLeft w:val="0"/>
      <w:marRight w:val="0"/>
      <w:marTop w:val="0"/>
      <w:marBottom w:val="0"/>
      <w:divBdr>
        <w:top w:val="none" w:sz="0" w:space="0" w:color="auto"/>
        <w:left w:val="none" w:sz="0" w:space="0" w:color="auto"/>
        <w:bottom w:val="none" w:sz="0" w:space="0" w:color="auto"/>
        <w:right w:val="none" w:sz="0" w:space="0" w:color="auto"/>
      </w:divBdr>
    </w:div>
    <w:div w:id="1855223707">
      <w:bodyDiv w:val="1"/>
      <w:marLeft w:val="0"/>
      <w:marRight w:val="0"/>
      <w:marTop w:val="0"/>
      <w:marBottom w:val="0"/>
      <w:divBdr>
        <w:top w:val="none" w:sz="0" w:space="0" w:color="auto"/>
        <w:left w:val="none" w:sz="0" w:space="0" w:color="auto"/>
        <w:bottom w:val="none" w:sz="0" w:space="0" w:color="auto"/>
        <w:right w:val="none" w:sz="0" w:space="0" w:color="auto"/>
      </w:divBdr>
    </w:div>
    <w:div w:id="2047943311">
      <w:bodyDiv w:val="1"/>
      <w:marLeft w:val="0"/>
      <w:marRight w:val="0"/>
      <w:marTop w:val="0"/>
      <w:marBottom w:val="0"/>
      <w:divBdr>
        <w:top w:val="none" w:sz="0" w:space="0" w:color="auto"/>
        <w:left w:val="none" w:sz="0" w:space="0" w:color="auto"/>
        <w:bottom w:val="none" w:sz="0" w:space="0" w:color="auto"/>
        <w:right w:val="none" w:sz="0" w:space="0" w:color="auto"/>
      </w:divBdr>
    </w:div>
    <w:div w:id="2100830367">
      <w:bodyDiv w:val="1"/>
      <w:marLeft w:val="0"/>
      <w:marRight w:val="0"/>
      <w:marTop w:val="0"/>
      <w:marBottom w:val="0"/>
      <w:divBdr>
        <w:top w:val="none" w:sz="0" w:space="0" w:color="auto"/>
        <w:left w:val="none" w:sz="0" w:space="0" w:color="auto"/>
        <w:bottom w:val="none" w:sz="0" w:space="0" w:color="auto"/>
        <w:right w:val="none" w:sz="0" w:space="0" w:color="auto"/>
      </w:divBdr>
    </w:div>
    <w:div w:id="21098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72.128.10.200\Pash\2-Asesores\04.Brigada%20Descuento\01.%202025\03.%20Marzo%202025\Liquidadore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DC0E6-B28C-4DFD-B5B4-7CDCCBBE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5</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González!</dc:creator>
  <cp:lastModifiedBy>Inteligencia</cp:lastModifiedBy>
  <cp:revision>42</cp:revision>
  <cp:lastPrinted>2024-04-24T15:33:00Z</cp:lastPrinted>
  <dcterms:created xsi:type="dcterms:W3CDTF">2024-04-24T15:32:00Z</dcterms:created>
  <dcterms:modified xsi:type="dcterms:W3CDTF">2025-03-25T17:54:00Z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c646662cd3cadeca8ab992e481eded0003da006342cd79c5ce3da8ad19cb5eb1</vt:lpwstr>
  </property>
</Properties>
</file>