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54571" w14:textId="77777777" w:rsidR="00014DB0" w:rsidRPr="00FB54C0" w:rsidRDefault="00656F82">
      <w:pPr>
        <w:spacing w:before="2100"/>
        <w:jc w:val="center"/>
        <w:rPr>
          <w:color w:val="auto"/>
          <w:lang w:val="es-VE"/>
        </w:rPr>
      </w:pPr>
      <w:r w:rsidRPr="00FB54C0">
        <w:rPr>
          <w:b/>
          <w:color w:val="auto"/>
          <w:sz w:val="26"/>
          <w:lang w:val="es-VE"/>
        </w:rPr>
        <w:t>PROYECTO MÓDULO 4</w:t>
      </w:r>
    </w:p>
    <w:p w14:paraId="13F5BFAB" w14:textId="77777777" w:rsidR="00014DB0" w:rsidRPr="00FB54C0" w:rsidRDefault="00656F82">
      <w:pPr>
        <w:pStyle w:val="Ttulo"/>
        <w:jc w:val="center"/>
        <w:rPr>
          <w:color w:val="auto"/>
          <w:lang w:val="es-VE"/>
        </w:rPr>
      </w:pPr>
      <w:proofErr w:type="spellStart"/>
      <w:r w:rsidRPr="00FB54C0">
        <w:rPr>
          <w:color w:val="auto"/>
          <w:lang w:val="es-VE"/>
        </w:rPr>
        <w:t>SmartNet</w:t>
      </w:r>
      <w:proofErr w:type="spellEnd"/>
      <w:r w:rsidRPr="00FB54C0">
        <w:rPr>
          <w:color w:val="auto"/>
          <w:lang w:val="es-VE"/>
        </w:rPr>
        <w:t xml:space="preserve"> Coworking</w:t>
      </w:r>
    </w:p>
    <w:p w14:paraId="55C6BEC3" w14:textId="77777777" w:rsidR="00014DB0" w:rsidRPr="00FB54C0" w:rsidRDefault="00656F82">
      <w:pPr>
        <w:pStyle w:val="Subttulo"/>
        <w:jc w:val="center"/>
        <w:rPr>
          <w:color w:val="auto"/>
          <w:lang w:val="es-VE"/>
        </w:rPr>
      </w:pPr>
      <w:r w:rsidRPr="00FB54C0">
        <w:rPr>
          <w:color w:val="auto"/>
          <w:lang w:val="es-VE"/>
        </w:rPr>
        <w:t>Diseño de una red corporativa inteligente, segura y escalable</w:t>
      </w:r>
    </w:p>
    <w:p w14:paraId="44912F28" w14:textId="77777777" w:rsidR="00014DB0" w:rsidRPr="00FB54C0" w:rsidRDefault="00656F82">
      <w:pPr>
        <w:rPr>
          <w:color w:val="auto"/>
          <w:lang w:val="es-VE"/>
        </w:rPr>
      </w:pPr>
      <w:r w:rsidRPr="00FB54C0">
        <w:rPr>
          <w:color w:val="auto"/>
          <w:lang w:val="es-VE"/>
        </w:rPr>
        <w:br/>
      </w:r>
    </w:p>
    <w:tbl>
      <w:tblPr>
        <w:tblW w:w="0" w:type="auto"/>
        <w:jc w:val="center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6768"/>
      </w:tblGrid>
      <w:tr w:rsidR="00014DB0" w:rsidRPr="00FB54C0" w14:paraId="6522A3D4" w14:textId="77777777">
        <w:trPr>
          <w:jc w:val="center"/>
        </w:trPr>
        <w:tc>
          <w:tcPr>
            <w:tcW w:w="2304" w:type="dxa"/>
            <w:shd w:val="clear" w:color="auto" w:fill="17365D"/>
            <w:vAlign w:val="center"/>
          </w:tcPr>
          <w:p w14:paraId="10CAF617" w14:textId="77777777" w:rsidR="00014DB0" w:rsidRPr="00FB54C0" w:rsidRDefault="00656F82">
            <w:pPr>
              <w:rPr>
                <w:color w:val="auto"/>
              </w:rPr>
            </w:pPr>
            <w:r w:rsidRPr="00FB54C0">
              <w:rPr>
                <w:b/>
                <w:color w:val="auto"/>
                <w:sz w:val="18"/>
              </w:rPr>
              <w:t>Campo</w:t>
            </w:r>
          </w:p>
        </w:tc>
        <w:tc>
          <w:tcPr>
            <w:tcW w:w="6768" w:type="dxa"/>
            <w:shd w:val="clear" w:color="auto" w:fill="17365D"/>
            <w:vAlign w:val="center"/>
          </w:tcPr>
          <w:p w14:paraId="554F7AB0" w14:textId="77777777" w:rsidR="00014DB0" w:rsidRPr="00FB54C0" w:rsidRDefault="00656F82">
            <w:pPr>
              <w:rPr>
                <w:color w:val="auto"/>
              </w:rPr>
            </w:pPr>
            <w:r w:rsidRPr="00FB54C0">
              <w:rPr>
                <w:b/>
                <w:color w:val="auto"/>
                <w:sz w:val="18"/>
              </w:rPr>
              <w:t>Información</w:t>
            </w:r>
          </w:p>
        </w:tc>
      </w:tr>
      <w:tr w:rsidR="00014DB0" w:rsidRPr="00FB54C0" w14:paraId="78C2FFB9" w14:textId="77777777">
        <w:trPr>
          <w:jc w:val="center"/>
        </w:trPr>
        <w:tc>
          <w:tcPr>
            <w:tcW w:w="2304" w:type="dxa"/>
            <w:vAlign w:val="center"/>
          </w:tcPr>
          <w:p w14:paraId="7CF3D973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Módulo</w:t>
            </w:r>
          </w:p>
        </w:tc>
        <w:tc>
          <w:tcPr>
            <w:tcW w:w="6768" w:type="dxa"/>
            <w:vAlign w:val="center"/>
          </w:tcPr>
          <w:p w14:paraId="31E9FE06" w14:textId="77777777" w:rsidR="00014DB0" w:rsidRPr="00FB54C0" w:rsidRDefault="00656F82">
            <w:pPr>
              <w:spacing w:before="40" w:after="40"/>
              <w:rPr>
                <w:color w:val="auto"/>
                <w:lang w:val="es-VE"/>
              </w:rPr>
            </w:pPr>
            <w:r w:rsidRPr="00FB54C0">
              <w:rPr>
                <w:color w:val="auto"/>
                <w:sz w:val="17"/>
                <w:lang w:val="es-VE"/>
              </w:rPr>
              <w:t>Tecnologías emergentes y redes de datos</w:t>
            </w:r>
          </w:p>
        </w:tc>
      </w:tr>
      <w:tr w:rsidR="00014DB0" w:rsidRPr="00FB54C0" w14:paraId="2BCAB07C" w14:textId="77777777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14:paraId="6BD94A59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Autor</w:t>
            </w:r>
          </w:p>
        </w:tc>
        <w:tc>
          <w:tcPr>
            <w:tcW w:w="6768" w:type="dxa"/>
            <w:shd w:val="clear" w:color="auto" w:fill="F3F6F9"/>
            <w:vAlign w:val="center"/>
          </w:tcPr>
          <w:p w14:paraId="0A063923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Juan Carlos Fajardo</w:t>
            </w:r>
          </w:p>
        </w:tc>
      </w:tr>
      <w:tr w:rsidR="00014DB0" w:rsidRPr="00FB54C0" w14:paraId="361AA0B3" w14:textId="77777777">
        <w:trPr>
          <w:jc w:val="center"/>
        </w:trPr>
        <w:tc>
          <w:tcPr>
            <w:tcW w:w="2304" w:type="dxa"/>
            <w:vAlign w:val="center"/>
          </w:tcPr>
          <w:p w14:paraId="19E14470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Rol</w:t>
            </w:r>
          </w:p>
        </w:tc>
        <w:tc>
          <w:tcPr>
            <w:tcW w:w="6768" w:type="dxa"/>
            <w:vAlign w:val="center"/>
          </w:tcPr>
          <w:p w14:paraId="720B49C9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Estudiante avanzado de Ciberseguridad</w:t>
            </w:r>
          </w:p>
        </w:tc>
      </w:tr>
      <w:tr w:rsidR="00014DB0" w:rsidRPr="00FB54C0" w14:paraId="20F73F30" w14:textId="77777777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14:paraId="3693D675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Fecha</w:t>
            </w:r>
          </w:p>
        </w:tc>
        <w:tc>
          <w:tcPr>
            <w:tcW w:w="6768" w:type="dxa"/>
            <w:shd w:val="clear" w:color="auto" w:fill="F3F6F9"/>
            <w:vAlign w:val="center"/>
          </w:tcPr>
          <w:p w14:paraId="609721C4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Agosto de 2026</w:t>
            </w:r>
          </w:p>
        </w:tc>
      </w:tr>
      <w:tr w:rsidR="00014DB0" w:rsidRPr="00FB54C0" w14:paraId="3EA91A8E" w14:textId="77777777">
        <w:trPr>
          <w:jc w:val="center"/>
        </w:trPr>
        <w:tc>
          <w:tcPr>
            <w:tcW w:w="2304" w:type="dxa"/>
            <w:vAlign w:val="center"/>
          </w:tcPr>
          <w:p w14:paraId="483FC5E4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Versión</w:t>
            </w:r>
          </w:p>
        </w:tc>
        <w:tc>
          <w:tcPr>
            <w:tcW w:w="6768" w:type="dxa"/>
            <w:vAlign w:val="center"/>
          </w:tcPr>
          <w:p w14:paraId="5197912C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1.0 - Entrega final</w:t>
            </w:r>
          </w:p>
        </w:tc>
      </w:tr>
    </w:tbl>
    <w:p w14:paraId="786C7DB1" w14:textId="77777777" w:rsidR="00014DB0" w:rsidRPr="00FB54C0" w:rsidRDefault="00014DB0">
      <w:pPr>
        <w:spacing w:after="20"/>
        <w:rPr>
          <w:color w:val="auto"/>
        </w:rPr>
      </w:pPr>
    </w:p>
    <w:tbl>
      <w:tblPr>
        <w:tblW w:w="0" w:type="auto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ook w:val="04A0" w:firstRow="1" w:lastRow="0" w:firstColumn="1" w:lastColumn="0" w:noHBand="0" w:noVBand="1"/>
      </w:tblPr>
      <w:tblGrid>
        <w:gridCol w:w="9792"/>
      </w:tblGrid>
      <w:tr w:rsidR="00014DB0" w:rsidRPr="00FB54C0" w14:paraId="3F7AD22A" w14:textId="77777777">
        <w:tc>
          <w:tcPr>
            <w:tcW w:w="9792" w:type="dxa"/>
            <w:shd w:val="clear" w:color="auto" w:fill="D9EAF7"/>
          </w:tcPr>
          <w:p w14:paraId="751EF3C5" w14:textId="77777777" w:rsidR="00014DB0" w:rsidRPr="00FB54C0" w:rsidRDefault="00656F82">
            <w:pPr>
              <w:spacing w:after="60"/>
              <w:rPr>
                <w:color w:val="auto"/>
                <w:lang w:val="es-VE"/>
              </w:rPr>
            </w:pPr>
            <w:r w:rsidRPr="00FB54C0">
              <w:rPr>
                <w:b/>
                <w:color w:val="auto"/>
                <w:lang w:val="es-VE"/>
              </w:rPr>
              <w:t xml:space="preserve">Propósito: </w:t>
            </w:r>
            <w:r w:rsidRPr="00FB54C0">
              <w:rPr>
                <w:color w:val="auto"/>
                <w:lang w:val="es-VE"/>
              </w:rPr>
              <w:t xml:space="preserve">Diseñar una arquitectura LAN empresarial segmentada, con doble pila IPv4/IPv6, servicios esenciales, automatización SDN e integración segura de </w:t>
            </w:r>
            <w:proofErr w:type="spellStart"/>
            <w:r w:rsidRPr="00FB54C0">
              <w:rPr>
                <w:color w:val="auto"/>
                <w:lang w:val="es-VE"/>
              </w:rPr>
              <w:t>IoT</w:t>
            </w:r>
            <w:proofErr w:type="spellEnd"/>
            <w:r w:rsidRPr="00FB54C0">
              <w:rPr>
                <w:color w:val="auto"/>
                <w:lang w:val="es-VE"/>
              </w:rPr>
              <w:t>.</w:t>
            </w:r>
          </w:p>
        </w:tc>
      </w:tr>
    </w:tbl>
    <w:p w14:paraId="65DD6A00" w14:textId="77777777" w:rsidR="00014DB0" w:rsidRPr="00FB54C0" w:rsidRDefault="00656F82">
      <w:pPr>
        <w:rPr>
          <w:color w:val="auto"/>
          <w:lang w:val="es-VE"/>
        </w:rPr>
      </w:pPr>
      <w:r w:rsidRPr="00FB54C0">
        <w:rPr>
          <w:color w:val="auto"/>
          <w:lang w:val="es-VE"/>
        </w:rPr>
        <w:br w:type="page"/>
      </w:r>
    </w:p>
    <w:p w14:paraId="7A386C8B" w14:textId="77777777" w:rsidR="00014DB0" w:rsidRPr="00FB54C0" w:rsidRDefault="00656F82">
      <w:pPr>
        <w:pStyle w:val="Ttulo1"/>
        <w:rPr>
          <w:color w:val="auto"/>
          <w:lang w:val="es-VE"/>
        </w:rPr>
      </w:pPr>
      <w:r w:rsidRPr="00FB54C0">
        <w:rPr>
          <w:color w:val="auto"/>
          <w:lang w:val="es-VE"/>
        </w:rPr>
        <w:lastRenderedPageBreak/>
        <w:t>Resumen ejecutivo</w:t>
      </w:r>
    </w:p>
    <w:p w14:paraId="61A91BF0" w14:textId="77777777" w:rsidR="00014DB0" w:rsidRPr="00FB54C0" w:rsidRDefault="00656F82" w:rsidP="00767041">
      <w:pPr>
        <w:jc w:val="both"/>
        <w:rPr>
          <w:color w:val="auto"/>
          <w:lang w:val="es-VE"/>
        </w:rPr>
      </w:pPr>
      <w:proofErr w:type="spellStart"/>
      <w:r w:rsidRPr="00FB54C0">
        <w:rPr>
          <w:color w:val="auto"/>
          <w:lang w:val="es-VE"/>
        </w:rPr>
        <w:t>SmartNet</w:t>
      </w:r>
      <w:proofErr w:type="spellEnd"/>
      <w:r w:rsidRPr="00FB54C0">
        <w:rPr>
          <w:color w:val="auto"/>
          <w:lang w:val="es-VE"/>
        </w:rPr>
        <w:t xml:space="preserve"> Coworking necesita crecer sin convertir la conectividad en un punto único de falla o en una superficie de ataque difícil de controlar. La propuesta adopta una LAN jerárquica en estrella extendida, </w:t>
      </w:r>
      <w:proofErr w:type="spellStart"/>
      <w:r w:rsidRPr="00FB54C0">
        <w:rPr>
          <w:color w:val="auto"/>
          <w:lang w:val="es-VE"/>
        </w:rPr>
        <w:t>backbone</w:t>
      </w:r>
      <w:proofErr w:type="spellEnd"/>
      <w:r w:rsidRPr="00FB54C0">
        <w:rPr>
          <w:color w:val="auto"/>
          <w:lang w:val="es-VE"/>
        </w:rPr>
        <w:t xml:space="preserve"> de fibra óptica, acceso cableado Cat 6A y </w:t>
      </w:r>
      <w:proofErr w:type="spellStart"/>
      <w:r w:rsidRPr="00FB54C0">
        <w:rPr>
          <w:color w:val="auto"/>
          <w:lang w:val="es-VE"/>
        </w:rPr>
        <w:t>Wi</w:t>
      </w:r>
      <w:proofErr w:type="spellEnd"/>
      <w:r w:rsidRPr="00FB54C0">
        <w:rPr>
          <w:color w:val="auto"/>
          <w:lang w:val="es-VE"/>
        </w:rPr>
        <w:t xml:space="preserve">-Fi 6. La segmentación mediante VLAN separa administración, miembros, invitados, servidores, </w:t>
      </w:r>
      <w:proofErr w:type="spellStart"/>
      <w:r w:rsidRPr="00FB54C0">
        <w:rPr>
          <w:color w:val="auto"/>
          <w:lang w:val="es-VE"/>
        </w:rPr>
        <w:t>IoT</w:t>
      </w:r>
      <w:proofErr w:type="spellEnd"/>
      <w:r w:rsidRPr="00FB54C0">
        <w:rPr>
          <w:color w:val="auto"/>
          <w:lang w:val="es-VE"/>
        </w:rPr>
        <w:t>, videovigilancia y gestión. Un firewall de próxima generación controla el tráfico entre zonas, mientras un switch de capa 3 realiza el enrutamiento interno bajo lis</w:t>
      </w:r>
      <w:r w:rsidRPr="00FB54C0">
        <w:rPr>
          <w:color w:val="auto"/>
          <w:lang w:val="es-VE"/>
        </w:rPr>
        <w:t>tas de control de acceso.</w:t>
      </w:r>
    </w:p>
    <w:p w14:paraId="2FA1A160" w14:textId="77777777" w:rsidR="00014DB0" w:rsidRPr="00FB54C0" w:rsidRDefault="00656F82" w:rsidP="00767041">
      <w:pPr>
        <w:jc w:val="both"/>
        <w:rPr>
          <w:color w:val="auto"/>
          <w:lang w:val="es-VE"/>
        </w:rPr>
      </w:pPr>
      <w:r w:rsidRPr="00FB54C0">
        <w:rPr>
          <w:color w:val="auto"/>
          <w:lang w:val="es-VE"/>
        </w:rPr>
        <w:t>El direccionamiento usa VLSM sobre 10.40.0.0/16 y un prefijo IPv6 de documentación 2001:db8:</w:t>
      </w:r>
      <w:proofErr w:type="gramStart"/>
      <w:r w:rsidRPr="00FB54C0">
        <w:rPr>
          <w:color w:val="auto"/>
          <w:lang w:val="es-VE"/>
        </w:rPr>
        <w:t>40::/</w:t>
      </w:r>
      <w:proofErr w:type="gramEnd"/>
      <w:r w:rsidRPr="00FB54C0">
        <w:rPr>
          <w:color w:val="auto"/>
          <w:lang w:val="es-VE"/>
        </w:rPr>
        <w:t xml:space="preserve">48. Se implementan DHCP, DNS, NTP, AAA, HTTPS, SSH, SNMPv3 y </w:t>
      </w:r>
      <w:proofErr w:type="spellStart"/>
      <w:r w:rsidRPr="00FB54C0">
        <w:rPr>
          <w:color w:val="auto"/>
          <w:lang w:val="es-VE"/>
        </w:rPr>
        <w:t>syslog</w:t>
      </w:r>
      <w:proofErr w:type="spellEnd"/>
      <w:r w:rsidRPr="00FB54C0">
        <w:rPr>
          <w:color w:val="auto"/>
          <w:lang w:val="es-VE"/>
        </w:rPr>
        <w:t xml:space="preserve">. La capa emergente integra un controlador SDN para aplicar políticas de forma centralizada y una plataforma </w:t>
      </w:r>
      <w:proofErr w:type="spellStart"/>
      <w:r w:rsidRPr="00FB54C0">
        <w:rPr>
          <w:color w:val="auto"/>
          <w:lang w:val="es-VE"/>
        </w:rPr>
        <w:t>IoT</w:t>
      </w:r>
      <w:proofErr w:type="spellEnd"/>
      <w:r w:rsidRPr="00FB54C0">
        <w:rPr>
          <w:color w:val="auto"/>
          <w:lang w:val="es-VE"/>
        </w:rPr>
        <w:t xml:space="preserve"> basada en MQTT sobre TLS. El diseño prioriza disponibilidad, mínimo privilegio, trazabilidad y capacidad de ampliación.</w:t>
      </w:r>
    </w:p>
    <w:tbl>
      <w:tblPr>
        <w:tblW w:w="0" w:type="auto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ook w:val="04A0" w:firstRow="1" w:lastRow="0" w:firstColumn="1" w:lastColumn="0" w:noHBand="0" w:noVBand="1"/>
      </w:tblPr>
      <w:tblGrid>
        <w:gridCol w:w="9792"/>
      </w:tblGrid>
      <w:tr w:rsidR="00014DB0" w:rsidRPr="00FB54C0" w14:paraId="580CCF67" w14:textId="77777777">
        <w:tc>
          <w:tcPr>
            <w:tcW w:w="9792" w:type="dxa"/>
            <w:shd w:val="clear" w:color="auto" w:fill="D9EAF7"/>
          </w:tcPr>
          <w:p w14:paraId="66B8BBE3" w14:textId="77777777" w:rsidR="00014DB0" w:rsidRPr="00FB54C0" w:rsidRDefault="00656F82">
            <w:pPr>
              <w:spacing w:after="60"/>
              <w:rPr>
                <w:color w:val="auto"/>
                <w:lang w:val="es-VE"/>
              </w:rPr>
            </w:pPr>
            <w:r w:rsidRPr="00FB54C0">
              <w:rPr>
                <w:b/>
                <w:color w:val="auto"/>
                <w:lang w:val="es-VE"/>
              </w:rPr>
              <w:t xml:space="preserve">Resultado esperado: </w:t>
            </w:r>
            <w:r w:rsidRPr="00FB54C0">
              <w:rPr>
                <w:color w:val="auto"/>
                <w:lang w:val="es-VE"/>
              </w:rPr>
              <w:t xml:space="preserve">Conectividad estable para 150 usuarios iniciales, crecimiento aproximado a 300, aislamiento de invitados e </w:t>
            </w:r>
            <w:proofErr w:type="spellStart"/>
            <w:r w:rsidRPr="00FB54C0">
              <w:rPr>
                <w:color w:val="auto"/>
                <w:lang w:val="es-VE"/>
              </w:rPr>
              <w:t>IoT</w:t>
            </w:r>
            <w:proofErr w:type="spellEnd"/>
            <w:r w:rsidRPr="00FB54C0">
              <w:rPr>
                <w:color w:val="auto"/>
                <w:lang w:val="es-VE"/>
              </w:rPr>
              <w:t>, administración centralizada y evidencias técnicas reproducibles.</w:t>
            </w:r>
          </w:p>
        </w:tc>
      </w:tr>
    </w:tbl>
    <w:p w14:paraId="7E7D7762" w14:textId="77777777" w:rsidR="00014DB0" w:rsidRPr="00FB54C0" w:rsidRDefault="00656F82">
      <w:pPr>
        <w:pStyle w:val="Ttulo1"/>
        <w:rPr>
          <w:color w:val="auto"/>
          <w:lang w:val="es-VE"/>
        </w:rPr>
      </w:pPr>
      <w:r w:rsidRPr="00FB54C0">
        <w:rPr>
          <w:color w:val="auto"/>
          <w:lang w:val="es-VE"/>
        </w:rPr>
        <w:t>1. Alcance, supuestos y diagnóstico</w:t>
      </w:r>
    </w:p>
    <w:p w14:paraId="2E59EA0E" w14:textId="77777777" w:rsidR="00014DB0" w:rsidRPr="00FB54C0" w:rsidRDefault="00656F82">
      <w:pPr>
        <w:pStyle w:val="Ttulo2"/>
        <w:rPr>
          <w:color w:val="auto"/>
          <w:lang w:val="es-VE"/>
        </w:rPr>
      </w:pPr>
      <w:r w:rsidRPr="00FB54C0">
        <w:rPr>
          <w:color w:val="auto"/>
          <w:lang w:val="es-VE"/>
        </w:rPr>
        <w:t>1.1 Supuestos de diseño</w:t>
      </w:r>
    </w:p>
    <w:p w14:paraId="4A74F3E0" w14:textId="77777777" w:rsidR="00014DB0" w:rsidRPr="00FB54C0" w:rsidRDefault="00656F82">
      <w:pPr>
        <w:pStyle w:val="Listaconvietas"/>
        <w:spacing w:after="60"/>
        <w:rPr>
          <w:color w:val="auto"/>
          <w:lang w:val="es-VE"/>
        </w:rPr>
      </w:pPr>
      <w:r w:rsidRPr="00FB54C0">
        <w:rPr>
          <w:color w:val="auto"/>
          <w:lang w:val="es-VE"/>
        </w:rPr>
        <w:t>Dos plantas y sala técnica central; 150 usuarios iniciales y crecimiento hasta 300.</w:t>
      </w:r>
    </w:p>
    <w:p w14:paraId="03BCBB96" w14:textId="77777777" w:rsidR="00014DB0" w:rsidRPr="00FB54C0" w:rsidRDefault="00656F82">
      <w:pPr>
        <w:pStyle w:val="Listaconvietas"/>
        <w:spacing w:after="60"/>
        <w:rPr>
          <w:color w:val="auto"/>
          <w:lang w:val="es-VE"/>
        </w:rPr>
      </w:pPr>
      <w:r w:rsidRPr="00FB54C0">
        <w:rPr>
          <w:color w:val="auto"/>
          <w:lang w:val="es-VE"/>
        </w:rPr>
        <w:t xml:space="preserve">Servicios: puestos compartidos, oficinas privadas, salas de reunión, recepción, administración, VoIP, impresión, CCTV, acceso físico e </w:t>
      </w:r>
      <w:proofErr w:type="spellStart"/>
      <w:r w:rsidRPr="00FB54C0">
        <w:rPr>
          <w:color w:val="auto"/>
          <w:lang w:val="es-VE"/>
        </w:rPr>
        <w:t>IoT</w:t>
      </w:r>
      <w:proofErr w:type="spellEnd"/>
      <w:r w:rsidRPr="00FB54C0">
        <w:rPr>
          <w:color w:val="auto"/>
          <w:lang w:val="es-VE"/>
        </w:rPr>
        <w:t>.</w:t>
      </w:r>
    </w:p>
    <w:p w14:paraId="7A75097C" w14:textId="77777777" w:rsidR="00014DB0" w:rsidRPr="00FB54C0" w:rsidRDefault="00656F82">
      <w:pPr>
        <w:pStyle w:val="Listaconvietas"/>
        <w:spacing w:after="60"/>
        <w:rPr>
          <w:color w:val="auto"/>
          <w:lang w:val="es-VE"/>
        </w:rPr>
      </w:pPr>
      <w:r w:rsidRPr="00FB54C0">
        <w:rPr>
          <w:color w:val="auto"/>
          <w:lang w:val="es-VE"/>
        </w:rPr>
        <w:t>Dos enlaces de Internet de proveedores distintos; disponibilidad objetivo de 99,9 % para servicios internos críticos.</w:t>
      </w:r>
    </w:p>
    <w:p w14:paraId="76F9C963" w14:textId="77777777" w:rsidR="00014DB0" w:rsidRPr="00FB54C0" w:rsidRDefault="00656F82">
      <w:pPr>
        <w:pStyle w:val="Listaconvietas"/>
        <w:spacing w:after="60"/>
        <w:rPr>
          <w:color w:val="auto"/>
          <w:lang w:val="es-VE"/>
        </w:rPr>
      </w:pPr>
      <w:r w:rsidRPr="00FB54C0">
        <w:rPr>
          <w:color w:val="auto"/>
          <w:lang w:val="es-VE"/>
        </w:rPr>
        <w:t xml:space="preserve">Equipos administrables con soporte de VLAN 802.1Q, RSTP/MSTP, 802.1X, IPv6, SNMPv3 y alimentación </w:t>
      </w:r>
      <w:proofErr w:type="spellStart"/>
      <w:r w:rsidRPr="00FB54C0">
        <w:rPr>
          <w:color w:val="auto"/>
          <w:lang w:val="es-VE"/>
        </w:rPr>
        <w:t>PoE</w:t>
      </w:r>
      <w:proofErr w:type="spellEnd"/>
      <w:r w:rsidRPr="00FB54C0">
        <w:rPr>
          <w:color w:val="auto"/>
          <w:lang w:val="es-VE"/>
        </w:rPr>
        <w:t>+.</w:t>
      </w:r>
    </w:p>
    <w:p w14:paraId="67AFD82B" w14:textId="77777777" w:rsidR="00014DB0" w:rsidRPr="00FB54C0" w:rsidRDefault="00656F82">
      <w:pPr>
        <w:pStyle w:val="Ttulo2"/>
        <w:rPr>
          <w:color w:val="auto"/>
        </w:rPr>
      </w:pPr>
      <w:r w:rsidRPr="00FB54C0">
        <w:rPr>
          <w:color w:val="auto"/>
        </w:rPr>
        <w:t xml:space="preserve">1.2 </w:t>
      </w:r>
      <w:proofErr w:type="spellStart"/>
      <w:r w:rsidRPr="00FB54C0">
        <w:rPr>
          <w:color w:val="auto"/>
        </w:rPr>
        <w:t>Necesidades</w:t>
      </w:r>
      <w:proofErr w:type="spellEnd"/>
      <w:r w:rsidRPr="00FB54C0">
        <w:rPr>
          <w:color w:val="auto"/>
        </w:rPr>
        <w:t xml:space="preserve"> y </w:t>
      </w:r>
      <w:proofErr w:type="spellStart"/>
      <w:r w:rsidRPr="00FB54C0">
        <w:rPr>
          <w:color w:val="auto"/>
        </w:rPr>
        <w:t>riesgos</w:t>
      </w:r>
      <w:proofErr w:type="spellEnd"/>
    </w:p>
    <w:tbl>
      <w:tblPr>
        <w:tblW w:w="0" w:type="auto"/>
        <w:jc w:val="center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2952"/>
        <w:gridCol w:w="4392"/>
      </w:tblGrid>
      <w:tr w:rsidR="00014DB0" w:rsidRPr="00FB54C0" w14:paraId="051F3340" w14:textId="77777777">
        <w:trPr>
          <w:jc w:val="center"/>
        </w:trPr>
        <w:tc>
          <w:tcPr>
            <w:tcW w:w="1944" w:type="dxa"/>
            <w:shd w:val="clear" w:color="auto" w:fill="17365D"/>
            <w:vAlign w:val="center"/>
          </w:tcPr>
          <w:p w14:paraId="6004D78A" w14:textId="77777777" w:rsidR="00014DB0" w:rsidRPr="00FB54C0" w:rsidRDefault="00656F82">
            <w:pPr>
              <w:rPr>
                <w:color w:val="auto"/>
              </w:rPr>
            </w:pPr>
            <w:r w:rsidRPr="00FB54C0">
              <w:rPr>
                <w:b/>
                <w:color w:val="auto"/>
                <w:sz w:val="18"/>
              </w:rPr>
              <w:t>Necesidad / riesgo</w:t>
            </w:r>
          </w:p>
        </w:tc>
        <w:tc>
          <w:tcPr>
            <w:tcW w:w="2952" w:type="dxa"/>
            <w:shd w:val="clear" w:color="auto" w:fill="17365D"/>
            <w:vAlign w:val="center"/>
          </w:tcPr>
          <w:p w14:paraId="34CDB4E1" w14:textId="77777777" w:rsidR="00014DB0" w:rsidRPr="00FB54C0" w:rsidRDefault="00656F82">
            <w:pPr>
              <w:rPr>
                <w:color w:val="auto"/>
              </w:rPr>
            </w:pPr>
            <w:r w:rsidRPr="00FB54C0">
              <w:rPr>
                <w:b/>
                <w:color w:val="auto"/>
                <w:sz w:val="18"/>
              </w:rPr>
              <w:t>Diagnóstico</w:t>
            </w:r>
          </w:p>
        </w:tc>
        <w:tc>
          <w:tcPr>
            <w:tcW w:w="4392" w:type="dxa"/>
            <w:shd w:val="clear" w:color="auto" w:fill="17365D"/>
            <w:vAlign w:val="center"/>
          </w:tcPr>
          <w:p w14:paraId="52A0FD38" w14:textId="77777777" w:rsidR="00014DB0" w:rsidRPr="00FB54C0" w:rsidRDefault="00656F82">
            <w:pPr>
              <w:rPr>
                <w:color w:val="auto"/>
              </w:rPr>
            </w:pPr>
            <w:r w:rsidRPr="00FB54C0">
              <w:rPr>
                <w:b/>
                <w:color w:val="auto"/>
                <w:sz w:val="18"/>
              </w:rPr>
              <w:t>Respuesta propuesta</w:t>
            </w:r>
          </w:p>
        </w:tc>
      </w:tr>
      <w:tr w:rsidR="00014DB0" w:rsidRPr="00FB54C0" w14:paraId="680EA77A" w14:textId="77777777">
        <w:trPr>
          <w:jc w:val="center"/>
        </w:trPr>
        <w:tc>
          <w:tcPr>
            <w:tcW w:w="1944" w:type="dxa"/>
            <w:vAlign w:val="center"/>
          </w:tcPr>
          <w:p w14:paraId="18FDD2ED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Alta concurrencia</w:t>
            </w:r>
          </w:p>
        </w:tc>
        <w:tc>
          <w:tcPr>
            <w:tcW w:w="2952" w:type="dxa"/>
            <w:vAlign w:val="center"/>
          </w:tcPr>
          <w:p w14:paraId="5C919C2C" w14:textId="77777777" w:rsidR="00014DB0" w:rsidRPr="00FB54C0" w:rsidRDefault="00656F82">
            <w:pPr>
              <w:spacing w:before="40" w:after="40"/>
              <w:rPr>
                <w:color w:val="auto"/>
                <w:lang w:val="es-VE"/>
              </w:rPr>
            </w:pPr>
            <w:r w:rsidRPr="00FB54C0">
              <w:rPr>
                <w:color w:val="auto"/>
                <w:sz w:val="17"/>
                <w:lang w:val="es-VE"/>
              </w:rPr>
              <w:t>Picos de usuarios y videoconferencia degradan el acceso</w:t>
            </w:r>
          </w:p>
        </w:tc>
        <w:tc>
          <w:tcPr>
            <w:tcW w:w="4392" w:type="dxa"/>
            <w:vAlign w:val="center"/>
          </w:tcPr>
          <w:p w14:paraId="5921282A" w14:textId="77777777" w:rsidR="00014DB0" w:rsidRPr="00FB54C0" w:rsidRDefault="00656F82">
            <w:pPr>
              <w:spacing w:before="40" w:after="40"/>
              <w:rPr>
                <w:color w:val="auto"/>
                <w:lang w:val="es-VE"/>
              </w:rPr>
            </w:pPr>
            <w:proofErr w:type="spellStart"/>
            <w:r w:rsidRPr="00FB54C0">
              <w:rPr>
                <w:color w:val="auto"/>
                <w:sz w:val="17"/>
                <w:lang w:val="es-VE"/>
              </w:rPr>
              <w:t>Wi</w:t>
            </w:r>
            <w:proofErr w:type="spellEnd"/>
            <w:r w:rsidRPr="00FB54C0">
              <w:rPr>
                <w:color w:val="auto"/>
                <w:sz w:val="17"/>
                <w:lang w:val="es-VE"/>
              </w:rPr>
              <w:t xml:space="preserve">-Fi 6, </w:t>
            </w:r>
            <w:proofErr w:type="spellStart"/>
            <w:r w:rsidRPr="00FB54C0">
              <w:rPr>
                <w:color w:val="auto"/>
                <w:sz w:val="17"/>
                <w:lang w:val="es-VE"/>
              </w:rPr>
              <w:t>QoS</w:t>
            </w:r>
            <w:proofErr w:type="spellEnd"/>
            <w:r w:rsidRPr="00FB54C0">
              <w:rPr>
                <w:color w:val="auto"/>
                <w:sz w:val="17"/>
                <w:lang w:val="es-VE"/>
              </w:rPr>
              <w:t xml:space="preserve"> y capacidad Gigabit/10 Gigabit</w:t>
            </w:r>
          </w:p>
        </w:tc>
      </w:tr>
      <w:tr w:rsidR="00014DB0" w:rsidRPr="00FB54C0" w14:paraId="12759670" w14:textId="77777777">
        <w:trPr>
          <w:jc w:val="center"/>
        </w:trPr>
        <w:tc>
          <w:tcPr>
            <w:tcW w:w="1944" w:type="dxa"/>
            <w:shd w:val="clear" w:color="auto" w:fill="F3F6F9"/>
            <w:vAlign w:val="center"/>
          </w:tcPr>
          <w:p w14:paraId="153BD375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proofErr w:type="spellStart"/>
            <w:r w:rsidRPr="00FB54C0">
              <w:rPr>
                <w:color w:val="auto"/>
                <w:sz w:val="17"/>
              </w:rPr>
              <w:t>Acceso</w:t>
            </w:r>
            <w:proofErr w:type="spellEnd"/>
            <w:r w:rsidRPr="00FB54C0">
              <w:rPr>
                <w:color w:val="auto"/>
                <w:sz w:val="17"/>
              </w:rPr>
              <w:t xml:space="preserve"> de </w:t>
            </w:r>
            <w:proofErr w:type="spellStart"/>
            <w:r w:rsidRPr="00FB54C0">
              <w:rPr>
                <w:color w:val="auto"/>
                <w:sz w:val="17"/>
              </w:rPr>
              <w:t>invitados</w:t>
            </w:r>
            <w:proofErr w:type="spellEnd"/>
          </w:p>
        </w:tc>
        <w:tc>
          <w:tcPr>
            <w:tcW w:w="2952" w:type="dxa"/>
            <w:shd w:val="clear" w:color="auto" w:fill="F3F6F9"/>
            <w:vAlign w:val="center"/>
          </w:tcPr>
          <w:p w14:paraId="332BE4B4" w14:textId="77777777" w:rsidR="00014DB0" w:rsidRPr="00FB54C0" w:rsidRDefault="00656F82">
            <w:pPr>
              <w:spacing w:before="40" w:after="40"/>
              <w:rPr>
                <w:color w:val="auto"/>
                <w:lang w:val="es-VE"/>
              </w:rPr>
            </w:pPr>
            <w:r w:rsidRPr="00FB54C0">
              <w:rPr>
                <w:color w:val="auto"/>
                <w:sz w:val="17"/>
                <w:lang w:val="es-VE"/>
              </w:rPr>
              <w:t>Equipos no administrados aumentan la exposición</w:t>
            </w:r>
          </w:p>
        </w:tc>
        <w:tc>
          <w:tcPr>
            <w:tcW w:w="4392" w:type="dxa"/>
            <w:shd w:val="clear" w:color="auto" w:fill="F3F6F9"/>
            <w:vAlign w:val="center"/>
          </w:tcPr>
          <w:p w14:paraId="35F1A5E2" w14:textId="77777777" w:rsidR="00014DB0" w:rsidRPr="00FB54C0" w:rsidRDefault="00656F82">
            <w:pPr>
              <w:spacing w:before="40" w:after="40"/>
              <w:rPr>
                <w:color w:val="auto"/>
                <w:lang w:val="es-VE"/>
              </w:rPr>
            </w:pPr>
            <w:r w:rsidRPr="00FB54C0">
              <w:rPr>
                <w:color w:val="auto"/>
                <w:sz w:val="17"/>
                <w:lang w:val="es-VE"/>
              </w:rPr>
              <w:t>SSID y VLAN aislados, portal cautivo y salida solo a Internet</w:t>
            </w:r>
          </w:p>
        </w:tc>
      </w:tr>
      <w:tr w:rsidR="00014DB0" w:rsidRPr="00FB54C0" w14:paraId="52CC664F" w14:textId="77777777">
        <w:trPr>
          <w:jc w:val="center"/>
        </w:trPr>
        <w:tc>
          <w:tcPr>
            <w:tcW w:w="1944" w:type="dxa"/>
            <w:vAlign w:val="center"/>
          </w:tcPr>
          <w:p w14:paraId="4418F72B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 xml:space="preserve">IoT y </w:t>
            </w:r>
            <w:proofErr w:type="spellStart"/>
            <w:r w:rsidRPr="00FB54C0">
              <w:rPr>
                <w:color w:val="auto"/>
                <w:sz w:val="17"/>
              </w:rPr>
              <w:t>cámaras</w:t>
            </w:r>
            <w:proofErr w:type="spellEnd"/>
          </w:p>
        </w:tc>
        <w:tc>
          <w:tcPr>
            <w:tcW w:w="2952" w:type="dxa"/>
            <w:vAlign w:val="center"/>
          </w:tcPr>
          <w:p w14:paraId="0CCEF41B" w14:textId="77777777" w:rsidR="00014DB0" w:rsidRPr="00FB54C0" w:rsidRDefault="00656F82">
            <w:pPr>
              <w:spacing w:before="40" w:after="40"/>
              <w:rPr>
                <w:color w:val="auto"/>
                <w:lang w:val="es-VE"/>
              </w:rPr>
            </w:pPr>
            <w:r w:rsidRPr="00FB54C0">
              <w:rPr>
                <w:color w:val="auto"/>
                <w:sz w:val="17"/>
                <w:lang w:val="es-VE"/>
              </w:rPr>
              <w:t>Dispositivos heterogéneos y credenciales débiles</w:t>
            </w:r>
          </w:p>
        </w:tc>
        <w:tc>
          <w:tcPr>
            <w:tcW w:w="4392" w:type="dxa"/>
            <w:vAlign w:val="center"/>
          </w:tcPr>
          <w:p w14:paraId="7A776E38" w14:textId="77777777" w:rsidR="00014DB0" w:rsidRPr="00FB54C0" w:rsidRDefault="00656F82">
            <w:pPr>
              <w:spacing w:before="40" w:after="40"/>
              <w:rPr>
                <w:color w:val="auto"/>
                <w:lang w:val="es-VE"/>
              </w:rPr>
            </w:pPr>
            <w:r w:rsidRPr="00FB54C0">
              <w:rPr>
                <w:color w:val="auto"/>
                <w:sz w:val="17"/>
                <w:lang w:val="es-VE"/>
              </w:rPr>
              <w:t>VLAN independientes, ACL de lista permitida, TLS y monitoreo</w:t>
            </w:r>
          </w:p>
        </w:tc>
      </w:tr>
      <w:tr w:rsidR="00014DB0" w:rsidRPr="00FB54C0" w14:paraId="39BCA3ED" w14:textId="77777777">
        <w:trPr>
          <w:jc w:val="center"/>
        </w:trPr>
        <w:tc>
          <w:tcPr>
            <w:tcW w:w="1944" w:type="dxa"/>
            <w:shd w:val="clear" w:color="auto" w:fill="F3F6F9"/>
            <w:vAlign w:val="center"/>
          </w:tcPr>
          <w:p w14:paraId="067DCA3B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proofErr w:type="spellStart"/>
            <w:r w:rsidRPr="00FB54C0">
              <w:rPr>
                <w:color w:val="auto"/>
                <w:sz w:val="17"/>
              </w:rPr>
              <w:t>Crecimiento</w:t>
            </w:r>
            <w:proofErr w:type="spellEnd"/>
          </w:p>
        </w:tc>
        <w:tc>
          <w:tcPr>
            <w:tcW w:w="2952" w:type="dxa"/>
            <w:shd w:val="clear" w:color="auto" w:fill="F3F6F9"/>
            <w:vAlign w:val="center"/>
          </w:tcPr>
          <w:p w14:paraId="22C3F1A2" w14:textId="77777777" w:rsidR="00014DB0" w:rsidRPr="00FB54C0" w:rsidRDefault="00656F82">
            <w:pPr>
              <w:spacing w:before="40" w:after="40"/>
              <w:rPr>
                <w:color w:val="auto"/>
                <w:lang w:val="es-VE"/>
              </w:rPr>
            </w:pPr>
            <w:r w:rsidRPr="00FB54C0">
              <w:rPr>
                <w:color w:val="auto"/>
                <w:sz w:val="17"/>
                <w:lang w:val="es-VE"/>
              </w:rPr>
              <w:t>Una red plana agota direcciones y eleva broadcasts</w:t>
            </w:r>
          </w:p>
        </w:tc>
        <w:tc>
          <w:tcPr>
            <w:tcW w:w="4392" w:type="dxa"/>
            <w:shd w:val="clear" w:color="auto" w:fill="F3F6F9"/>
            <w:vAlign w:val="center"/>
          </w:tcPr>
          <w:p w14:paraId="5219902B" w14:textId="77777777" w:rsidR="00014DB0" w:rsidRPr="00FB54C0" w:rsidRDefault="00656F82">
            <w:pPr>
              <w:spacing w:before="40" w:after="40"/>
              <w:rPr>
                <w:color w:val="auto"/>
                <w:lang w:val="es-VE"/>
              </w:rPr>
            </w:pPr>
            <w:r w:rsidRPr="00FB54C0">
              <w:rPr>
                <w:color w:val="auto"/>
                <w:sz w:val="17"/>
                <w:lang w:val="es-VE"/>
              </w:rPr>
              <w:t>VLSM, VLAN, diseño jerárquico y reserva de prefijos</w:t>
            </w:r>
          </w:p>
        </w:tc>
      </w:tr>
      <w:tr w:rsidR="00014DB0" w:rsidRPr="00FB54C0" w14:paraId="4C9AC4BB" w14:textId="77777777">
        <w:trPr>
          <w:jc w:val="center"/>
        </w:trPr>
        <w:tc>
          <w:tcPr>
            <w:tcW w:w="1944" w:type="dxa"/>
            <w:vAlign w:val="center"/>
          </w:tcPr>
          <w:p w14:paraId="14E9A0EE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proofErr w:type="spellStart"/>
            <w:r w:rsidRPr="00FB54C0">
              <w:rPr>
                <w:color w:val="auto"/>
                <w:sz w:val="17"/>
              </w:rPr>
              <w:t>Continuidad</w:t>
            </w:r>
            <w:proofErr w:type="spellEnd"/>
          </w:p>
        </w:tc>
        <w:tc>
          <w:tcPr>
            <w:tcW w:w="2952" w:type="dxa"/>
            <w:vAlign w:val="center"/>
          </w:tcPr>
          <w:p w14:paraId="61CF782A" w14:textId="77777777" w:rsidR="00014DB0" w:rsidRPr="00FB54C0" w:rsidRDefault="00656F82">
            <w:pPr>
              <w:spacing w:before="40" w:after="40"/>
              <w:rPr>
                <w:color w:val="auto"/>
                <w:lang w:val="es-VE"/>
              </w:rPr>
            </w:pPr>
            <w:r w:rsidRPr="00FB54C0">
              <w:rPr>
                <w:color w:val="auto"/>
                <w:sz w:val="17"/>
                <w:lang w:val="es-VE"/>
              </w:rPr>
              <w:t>Falla de ISP o equipo central interrumpe operaciones</w:t>
            </w:r>
          </w:p>
        </w:tc>
        <w:tc>
          <w:tcPr>
            <w:tcW w:w="4392" w:type="dxa"/>
            <w:vAlign w:val="center"/>
          </w:tcPr>
          <w:p w14:paraId="6F41DBD1" w14:textId="77777777" w:rsidR="00014DB0" w:rsidRPr="00FB54C0" w:rsidRDefault="00656F82">
            <w:pPr>
              <w:spacing w:before="40" w:after="40"/>
              <w:rPr>
                <w:color w:val="auto"/>
                <w:lang w:val="es-VE"/>
              </w:rPr>
            </w:pPr>
            <w:r w:rsidRPr="00FB54C0">
              <w:rPr>
                <w:color w:val="auto"/>
                <w:sz w:val="17"/>
                <w:lang w:val="es-VE"/>
              </w:rPr>
              <w:t>Dual WAN, UPS, configuraciones respaldadas y redundancia lógica</w:t>
            </w:r>
          </w:p>
        </w:tc>
      </w:tr>
      <w:tr w:rsidR="00014DB0" w:rsidRPr="00FB54C0" w14:paraId="77DB88C9" w14:textId="77777777">
        <w:trPr>
          <w:jc w:val="center"/>
        </w:trPr>
        <w:tc>
          <w:tcPr>
            <w:tcW w:w="1944" w:type="dxa"/>
            <w:shd w:val="clear" w:color="auto" w:fill="F3F6F9"/>
            <w:vAlign w:val="center"/>
          </w:tcPr>
          <w:p w14:paraId="687A11AC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Administración</w:t>
            </w:r>
          </w:p>
        </w:tc>
        <w:tc>
          <w:tcPr>
            <w:tcW w:w="2952" w:type="dxa"/>
            <w:shd w:val="clear" w:color="auto" w:fill="F3F6F9"/>
            <w:vAlign w:val="center"/>
          </w:tcPr>
          <w:p w14:paraId="2E04E839" w14:textId="77777777" w:rsidR="00014DB0" w:rsidRPr="00FB54C0" w:rsidRDefault="00656F82">
            <w:pPr>
              <w:spacing w:before="40" w:after="40"/>
              <w:rPr>
                <w:color w:val="auto"/>
                <w:lang w:val="es-VE"/>
              </w:rPr>
            </w:pPr>
            <w:r w:rsidRPr="00FB54C0">
              <w:rPr>
                <w:color w:val="auto"/>
                <w:sz w:val="17"/>
                <w:lang w:val="es-VE"/>
              </w:rPr>
              <w:t>Cambios manuales generan errores y deriva</w:t>
            </w:r>
          </w:p>
        </w:tc>
        <w:tc>
          <w:tcPr>
            <w:tcW w:w="4392" w:type="dxa"/>
            <w:shd w:val="clear" w:color="auto" w:fill="F3F6F9"/>
            <w:vAlign w:val="center"/>
          </w:tcPr>
          <w:p w14:paraId="0D4DAC66" w14:textId="77777777" w:rsidR="00014DB0" w:rsidRPr="00FB54C0" w:rsidRDefault="00656F82">
            <w:pPr>
              <w:spacing w:before="40" w:after="40"/>
              <w:rPr>
                <w:color w:val="auto"/>
                <w:lang w:val="es-VE"/>
              </w:rPr>
            </w:pPr>
            <w:r w:rsidRPr="00FB54C0">
              <w:rPr>
                <w:color w:val="auto"/>
                <w:sz w:val="17"/>
                <w:lang w:val="es-VE"/>
              </w:rPr>
              <w:t xml:space="preserve">SDN, plantillas, inventario, </w:t>
            </w:r>
            <w:proofErr w:type="spellStart"/>
            <w:r w:rsidRPr="00FB54C0">
              <w:rPr>
                <w:color w:val="auto"/>
                <w:sz w:val="17"/>
                <w:lang w:val="es-VE"/>
              </w:rPr>
              <w:t>syslog</w:t>
            </w:r>
            <w:proofErr w:type="spellEnd"/>
            <w:r w:rsidRPr="00FB54C0">
              <w:rPr>
                <w:color w:val="auto"/>
                <w:sz w:val="17"/>
                <w:lang w:val="es-VE"/>
              </w:rPr>
              <w:t xml:space="preserve"> y control de cambios</w:t>
            </w:r>
          </w:p>
        </w:tc>
      </w:tr>
    </w:tbl>
    <w:p w14:paraId="3C1B8F04" w14:textId="77777777" w:rsidR="00014DB0" w:rsidRPr="00FB54C0" w:rsidRDefault="00014DB0">
      <w:pPr>
        <w:spacing w:after="20"/>
        <w:rPr>
          <w:color w:val="auto"/>
          <w:lang w:val="es-VE"/>
        </w:rPr>
      </w:pPr>
    </w:p>
    <w:p w14:paraId="084A5A02" w14:textId="77777777" w:rsidR="00014DB0" w:rsidRPr="00FB54C0" w:rsidRDefault="00656F82">
      <w:pPr>
        <w:pStyle w:val="Ttulo2"/>
        <w:rPr>
          <w:color w:val="auto"/>
        </w:rPr>
      </w:pPr>
      <w:r w:rsidRPr="00FB54C0">
        <w:rPr>
          <w:color w:val="auto"/>
        </w:rPr>
        <w:t xml:space="preserve">1.3 </w:t>
      </w:r>
      <w:proofErr w:type="spellStart"/>
      <w:r w:rsidRPr="00FB54C0">
        <w:rPr>
          <w:color w:val="auto"/>
        </w:rPr>
        <w:t>Sectores</w:t>
      </w:r>
      <w:proofErr w:type="spellEnd"/>
      <w:r w:rsidRPr="00FB54C0">
        <w:rPr>
          <w:color w:val="auto"/>
        </w:rPr>
        <w:t xml:space="preserve"> </w:t>
      </w:r>
      <w:proofErr w:type="spellStart"/>
      <w:r w:rsidRPr="00FB54C0">
        <w:rPr>
          <w:color w:val="auto"/>
        </w:rPr>
        <w:t>críticos</w:t>
      </w:r>
      <w:proofErr w:type="spellEnd"/>
    </w:p>
    <w:p w14:paraId="276BB221" w14:textId="77777777" w:rsidR="00014DB0" w:rsidRPr="00FB54C0" w:rsidRDefault="00656F82">
      <w:pPr>
        <w:pStyle w:val="Listaconvietas"/>
        <w:spacing w:after="60"/>
        <w:rPr>
          <w:color w:val="auto"/>
          <w:lang w:val="es-VE"/>
        </w:rPr>
      </w:pPr>
      <w:r w:rsidRPr="00FB54C0">
        <w:rPr>
          <w:color w:val="auto"/>
          <w:lang w:val="es-VE"/>
        </w:rPr>
        <w:t>Recepción y control de acceso: altas, reservas, visitantes y apertura segura.</w:t>
      </w:r>
    </w:p>
    <w:p w14:paraId="699D66B1" w14:textId="77777777" w:rsidR="00014DB0" w:rsidRPr="00FB54C0" w:rsidRDefault="00656F82">
      <w:pPr>
        <w:pStyle w:val="Listaconvietas"/>
        <w:spacing w:after="60"/>
        <w:rPr>
          <w:color w:val="auto"/>
          <w:lang w:val="es-VE"/>
        </w:rPr>
      </w:pPr>
      <w:r w:rsidRPr="00FB54C0">
        <w:rPr>
          <w:color w:val="auto"/>
          <w:lang w:val="es-VE"/>
        </w:rPr>
        <w:t>Operaciones y soporte: monitoreo, atención de incidentes, inventario y continuidad.</w:t>
      </w:r>
    </w:p>
    <w:p w14:paraId="567971CF" w14:textId="77777777" w:rsidR="00014DB0" w:rsidRPr="00FB54C0" w:rsidRDefault="00656F82">
      <w:pPr>
        <w:pStyle w:val="Listaconvietas"/>
        <w:spacing w:after="60"/>
        <w:rPr>
          <w:color w:val="auto"/>
          <w:lang w:val="es-VE"/>
        </w:rPr>
      </w:pPr>
      <w:r w:rsidRPr="00FB54C0">
        <w:rPr>
          <w:color w:val="auto"/>
          <w:lang w:val="es-VE"/>
        </w:rPr>
        <w:lastRenderedPageBreak/>
        <w:t>Administración: facturación, contratos, datos personales y coordinación interna.</w:t>
      </w:r>
    </w:p>
    <w:p w14:paraId="0C10066B" w14:textId="77777777" w:rsidR="00014DB0" w:rsidRPr="00FB54C0" w:rsidRDefault="00656F82">
      <w:pPr>
        <w:pStyle w:val="Listaconvietas"/>
        <w:spacing w:after="60"/>
        <w:rPr>
          <w:color w:val="auto"/>
          <w:lang w:val="es-VE"/>
        </w:rPr>
      </w:pPr>
      <w:r w:rsidRPr="00FB54C0">
        <w:rPr>
          <w:color w:val="auto"/>
          <w:lang w:val="es-VE"/>
        </w:rPr>
        <w:t>Miembros y salas: Internet, videoconferencia, impresión y recursos colaborativos.</w:t>
      </w:r>
    </w:p>
    <w:p w14:paraId="5DD2DFC8" w14:textId="77777777" w:rsidR="00014DB0" w:rsidRPr="00FB54C0" w:rsidRDefault="00656F82">
      <w:pPr>
        <w:pStyle w:val="Ttulo1"/>
        <w:rPr>
          <w:color w:val="auto"/>
          <w:lang w:val="es-VE"/>
        </w:rPr>
      </w:pPr>
      <w:r w:rsidRPr="00FB54C0">
        <w:rPr>
          <w:color w:val="auto"/>
          <w:lang w:val="es-VE"/>
        </w:rPr>
        <w:t>2. Lección 1 - Características y topología</w:t>
      </w:r>
    </w:p>
    <w:p w14:paraId="7DDFDC3C" w14:textId="77777777" w:rsidR="00014DB0" w:rsidRPr="00FB54C0" w:rsidRDefault="00656F82">
      <w:pPr>
        <w:pStyle w:val="Ttulo2"/>
        <w:rPr>
          <w:color w:val="auto"/>
          <w:lang w:val="es-VE"/>
        </w:rPr>
      </w:pPr>
      <w:r w:rsidRPr="00FB54C0">
        <w:rPr>
          <w:color w:val="auto"/>
          <w:lang w:val="es-VE"/>
        </w:rPr>
        <w:t>2.1 Tipo y cobertura</w:t>
      </w:r>
    </w:p>
    <w:p w14:paraId="1010EF2C" w14:textId="77777777" w:rsidR="00014DB0" w:rsidRPr="00FB54C0" w:rsidRDefault="00656F82" w:rsidP="00CB7542">
      <w:pPr>
        <w:jc w:val="both"/>
        <w:rPr>
          <w:color w:val="auto"/>
          <w:lang w:val="es-VE"/>
        </w:rPr>
      </w:pPr>
      <w:r w:rsidRPr="00FB54C0">
        <w:rPr>
          <w:color w:val="auto"/>
          <w:lang w:val="es-VE"/>
        </w:rPr>
        <w:t xml:space="preserve">La red principal es una LAN porque interconecta recursos dentro de las instalaciones. Cada usuario puede formar una PAN con Bluetooth, pero esa red personal no sustituye a la LAN. La conexión con sedes futuras y servicios en nube constituye la WAN, protegida mediante VPN. No se propone una MAN propia, ya que </w:t>
      </w:r>
      <w:proofErr w:type="spellStart"/>
      <w:r w:rsidRPr="00FB54C0">
        <w:rPr>
          <w:color w:val="auto"/>
          <w:lang w:val="es-VE"/>
        </w:rPr>
        <w:t>SmartNet</w:t>
      </w:r>
      <w:proofErr w:type="spellEnd"/>
      <w:r w:rsidRPr="00FB54C0">
        <w:rPr>
          <w:color w:val="auto"/>
          <w:lang w:val="es-VE"/>
        </w:rPr>
        <w:t xml:space="preserve"> no administra una infraestructura metropolitana.</w:t>
      </w:r>
    </w:p>
    <w:p w14:paraId="74B42ABF" w14:textId="77777777" w:rsidR="00014DB0" w:rsidRPr="00FB54C0" w:rsidRDefault="00656F82">
      <w:pPr>
        <w:pStyle w:val="Ttulo2"/>
        <w:rPr>
          <w:color w:val="auto"/>
        </w:rPr>
      </w:pPr>
      <w:r w:rsidRPr="00FB54C0">
        <w:rPr>
          <w:color w:val="auto"/>
        </w:rPr>
        <w:t xml:space="preserve">2.2 </w:t>
      </w:r>
      <w:proofErr w:type="spellStart"/>
      <w:r w:rsidRPr="00FB54C0">
        <w:rPr>
          <w:color w:val="auto"/>
        </w:rPr>
        <w:t>Medios</w:t>
      </w:r>
      <w:proofErr w:type="spellEnd"/>
      <w:r w:rsidRPr="00FB54C0">
        <w:rPr>
          <w:color w:val="auto"/>
        </w:rPr>
        <w:t xml:space="preserve"> de </w:t>
      </w:r>
      <w:proofErr w:type="spellStart"/>
      <w:r w:rsidRPr="00FB54C0">
        <w:rPr>
          <w:color w:val="auto"/>
        </w:rPr>
        <w:t>transmisión</w:t>
      </w:r>
      <w:proofErr w:type="spellEnd"/>
    </w:p>
    <w:tbl>
      <w:tblPr>
        <w:tblW w:w="0" w:type="auto"/>
        <w:jc w:val="center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2880"/>
        <w:gridCol w:w="4248"/>
      </w:tblGrid>
      <w:tr w:rsidR="00014DB0" w:rsidRPr="00FB54C0" w14:paraId="14F97355" w14:textId="77777777">
        <w:trPr>
          <w:jc w:val="center"/>
        </w:trPr>
        <w:tc>
          <w:tcPr>
            <w:tcW w:w="2088" w:type="dxa"/>
            <w:shd w:val="clear" w:color="auto" w:fill="17365D"/>
            <w:vAlign w:val="center"/>
          </w:tcPr>
          <w:p w14:paraId="3ED8D154" w14:textId="77777777" w:rsidR="00014DB0" w:rsidRPr="00FB54C0" w:rsidRDefault="00656F82">
            <w:pPr>
              <w:rPr>
                <w:color w:val="auto"/>
              </w:rPr>
            </w:pPr>
            <w:r w:rsidRPr="00FB54C0">
              <w:rPr>
                <w:b/>
                <w:color w:val="auto"/>
                <w:sz w:val="18"/>
              </w:rPr>
              <w:t>Tramo</w:t>
            </w:r>
          </w:p>
        </w:tc>
        <w:tc>
          <w:tcPr>
            <w:tcW w:w="2880" w:type="dxa"/>
            <w:shd w:val="clear" w:color="auto" w:fill="17365D"/>
            <w:vAlign w:val="center"/>
          </w:tcPr>
          <w:p w14:paraId="1EE36BBE" w14:textId="77777777" w:rsidR="00014DB0" w:rsidRPr="00FB54C0" w:rsidRDefault="00656F82">
            <w:pPr>
              <w:rPr>
                <w:color w:val="auto"/>
              </w:rPr>
            </w:pPr>
            <w:r w:rsidRPr="00FB54C0">
              <w:rPr>
                <w:b/>
                <w:color w:val="auto"/>
                <w:sz w:val="18"/>
              </w:rPr>
              <w:t>Medio</w:t>
            </w:r>
          </w:p>
        </w:tc>
        <w:tc>
          <w:tcPr>
            <w:tcW w:w="4248" w:type="dxa"/>
            <w:shd w:val="clear" w:color="auto" w:fill="17365D"/>
            <w:vAlign w:val="center"/>
          </w:tcPr>
          <w:p w14:paraId="15A924E7" w14:textId="77777777" w:rsidR="00014DB0" w:rsidRPr="00FB54C0" w:rsidRDefault="00656F82">
            <w:pPr>
              <w:rPr>
                <w:color w:val="auto"/>
              </w:rPr>
            </w:pPr>
            <w:r w:rsidRPr="00FB54C0">
              <w:rPr>
                <w:b/>
                <w:color w:val="auto"/>
                <w:sz w:val="18"/>
              </w:rPr>
              <w:t>Justificación</w:t>
            </w:r>
          </w:p>
        </w:tc>
      </w:tr>
      <w:tr w:rsidR="00014DB0" w:rsidRPr="00FB54C0" w14:paraId="3FB833CA" w14:textId="77777777">
        <w:trPr>
          <w:jc w:val="center"/>
        </w:trPr>
        <w:tc>
          <w:tcPr>
            <w:tcW w:w="2088" w:type="dxa"/>
            <w:vAlign w:val="center"/>
          </w:tcPr>
          <w:p w14:paraId="40CA4D4F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Core - distribución</w:t>
            </w:r>
          </w:p>
        </w:tc>
        <w:tc>
          <w:tcPr>
            <w:tcW w:w="2880" w:type="dxa"/>
            <w:vAlign w:val="center"/>
          </w:tcPr>
          <w:p w14:paraId="2C04A9D7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Fibra OM4 10 Gb/s</w:t>
            </w:r>
          </w:p>
        </w:tc>
        <w:tc>
          <w:tcPr>
            <w:tcW w:w="4248" w:type="dxa"/>
            <w:vAlign w:val="center"/>
          </w:tcPr>
          <w:p w14:paraId="49F46449" w14:textId="77777777" w:rsidR="00014DB0" w:rsidRPr="00FB54C0" w:rsidRDefault="00656F82">
            <w:pPr>
              <w:spacing w:before="40" w:after="40"/>
              <w:rPr>
                <w:color w:val="auto"/>
                <w:lang w:val="es-VE"/>
              </w:rPr>
            </w:pPr>
            <w:r w:rsidRPr="00FB54C0">
              <w:rPr>
                <w:color w:val="auto"/>
                <w:sz w:val="17"/>
                <w:lang w:val="es-VE"/>
              </w:rPr>
              <w:t>Alta capacidad, baja atenuación e inmunidad electromagnética</w:t>
            </w:r>
          </w:p>
        </w:tc>
      </w:tr>
      <w:tr w:rsidR="00014DB0" w:rsidRPr="00FB54C0" w14:paraId="3B0CB77E" w14:textId="77777777">
        <w:trPr>
          <w:jc w:val="center"/>
        </w:trPr>
        <w:tc>
          <w:tcPr>
            <w:tcW w:w="2088" w:type="dxa"/>
            <w:shd w:val="clear" w:color="auto" w:fill="F3F6F9"/>
            <w:vAlign w:val="center"/>
          </w:tcPr>
          <w:p w14:paraId="18A79C1C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 xml:space="preserve">Switch - </w:t>
            </w:r>
            <w:proofErr w:type="spellStart"/>
            <w:r w:rsidRPr="00FB54C0">
              <w:rPr>
                <w:color w:val="auto"/>
                <w:sz w:val="17"/>
              </w:rPr>
              <w:t>puesto</w:t>
            </w:r>
            <w:proofErr w:type="spellEnd"/>
            <w:r w:rsidRPr="00FB54C0">
              <w:rPr>
                <w:color w:val="auto"/>
                <w:sz w:val="17"/>
              </w:rPr>
              <w:t>/AP</w:t>
            </w:r>
          </w:p>
        </w:tc>
        <w:tc>
          <w:tcPr>
            <w:tcW w:w="2880" w:type="dxa"/>
            <w:shd w:val="clear" w:color="auto" w:fill="F3F6F9"/>
            <w:vAlign w:val="center"/>
          </w:tcPr>
          <w:p w14:paraId="711C9BD6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UTP Cat 6A, 1/2.5 Gb/s</w:t>
            </w:r>
          </w:p>
        </w:tc>
        <w:tc>
          <w:tcPr>
            <w:tcW w:w="4248" w:type="dxa"/>
            <w:shd w:val="clear" w:color="auto" w:fill="F3F6F9"/>
            <w:vAlign w:val="center"/>
          </w:tcPr>
          <w:p w14:paraId="71934D63" w14:textId="77777777" w:rsidR="00014DB0" w:rsidRPr="00FB54C0" w:rsidRDefault="00656F82">
            <w:pPr>
              <w:spacing w:before="40" w:after="40"/>
              <w:rPr>
                <w:color w:val="auto"/>
                <w:lang w:val="es-VE"/>
              </w:rPr>
            </w:pPr>
            <w:r w:rsidRPr="00FB54C0">
              <w:rPr>
                <w:color w:val="auto"/>
                <w:sz w:val="17"/>
                <w:lang w:val="es-VE"/>
              </w:rPr>
              <w:t xml:space="preserve">Costo razonable, </w:t>
            </w:r>
            <w:proofErr w:type="spellStart"/>
            <w:r w:rsidRPr="00FB54C0">
              <w:rPr>
                <w:color w:val="auto"/>
                <w:sz w:val="17"/>
                <w:lang w:val="es-VE"/>
              </w:rPr>
              <w:t>PoE</w:t>
            </w:r>
            <w:proofErr w:type="spellEnd"/>
            <w:r w:rsidRPr="00FB54C0">
              <w:rPr>
                <w:color w:val="auto"/>
                <w:sz w:val="17"/>
                <w:lang w:val="es-VE"/>
              </w:rPr>
              <w:t xml:space="preserve"> y soporte de 10 Gb/s en distancias LAN</w:t>
            </w:r>
          </w:p>
        </w:tc>
      </w:tr>
      <w:tr w:rsidR="00014DB0" w:rsidRPr="00FB54C0" w14:paraId="54CBF538" w14:textId="77777777">
        <w:trPr>
          <w:jc w:val="center"/>
        </w:trPr>
        <w:tc>
          <w:tcPr>
            <w:tcW w:w="2088" w:type="dxa"/>
            <w:vAlign w:val="center"/>
          </w:tcPr>
          <w:p w14:paraId="71E81F3B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proofErr w:type="spellStart"/>
            <w:r w:rsidRPr="00FB54C0">
              <w:rPr>
                <w:color w:val="auto"/>
                <w:sz w:val="17"/>
              </w:rPr>
              <w:t>Movilidad</w:t>
            </w:r>
            <w:proofErr w:type="spellEnd"/>
          </w:p>
        </w:tc>
        <w:tc>
          <w:tcPr>
            <w:tcW w:w="2880" w:type="dxa"/>
            <w:vAlign w:val="center"/>
          </w:tcPr>
          <w:p w14:paraId="71031F0E" w14:textId="77777777" w:rsidR="00014DB0" w:rsidRPr="00FB54C0" w:rsidRDefault="00656F82">
            <w:pPr>
              <w:spacing w:before="40" w:after="40"/>
              <w:rPr>
                <w:color w:val="auto"/>
                <w:lang w:val="es-VE"/>
              </w:rPr>
            </w:pPr>
            <w:proofErr w:type="spellStart"/>
            <w:r w:rsidRPr="00FB54C0">
              <w:rPr>
                <w:color w:val="auto"/>
                <w:sz w:val="17"/>
                <w:lang w:val="es-VE"/>
              </w:rPr>
              <w:t>Wi</w:t>
            </w:r>
            <w:proofErr w:type="spellEnd"/>
            <w:r w:rsidRPr="00FB54C0">
              <w:rPr>
                <w:color w:val="auto"/>
                <w:sz w:val="17"/>
                <w:lang w:val="es-VE"/>
              </w:rPr>
              <w:t>-Fi 6, 5 y 6 GHz si está permitido</w:t>
            </w:r>
          </w:p>
        </w:tc>
        <w:tc>
          <w:tcPr>
            <w:tcW w:w="4248" w:type="dxa"/>
            <w:vAlign w:val="center"/>
          </w:tcPr>
          <w:p w14:paraId="1FCB4969" w14:textId="77777777" w:rsidR="00014DB0" w:rsidRPr="00FB54C0" w:rsidRDefault="00656F82">
            <w:pPr>
              <w:spacing w:before="40" w:after="40"/>
              <w:rPr>
                <w:color w:val="auto"/>
                <w:lang w:val="es-VE"/>
              </w:rPr>
            </w:pPr>
            <w:r w:rsidRPr="00FB54C0">
              <w:rPr>
                <w:color w:val="auto"/>
                <w:sz w:val="17"/>
                <w:lang w:val="es-VE"/>
              </w:rPr>
              <w:t xml:space="preserve">OFDMA/MU-MIMO para alta densidad; 2,4 GHz solo para </w:t>
            </w:r>
            <w:proofErr w:type="spellStart"/>
            <w:r w:rsidRPr="00FB54C0">
              <w:rPr>
                <w:color w:val="auto"/>
                <w:sz w:val="17"/>
                <w:lang w:val="es-VE"/>
              </w:rPr>
              <w:t>IoT</w:t>
            </w:r>
            <w:proofErr w:type="spellEnd"/>
            <w:r w:rsidRPr="00FB54C0">
              <w:rPr>
                <w:color w:val="auto"/>
                <w:sz w:val="17"/>
                <w:lang w:val="es-VE"/>
              </w:rPr>
              <w:t xml:space="preserve"> compatible</w:t>
            </w:r>
          </w:p>
        </w:tc>
      </w:tr>
      <w:tr w:rsidR="00014DB0" w:rsidRPr="00FB54C0" w14:paraId="6AA9B875" w14:textId="77777777">
        <w:trPr>
          <w:jc w:val="center"/>
        </w:trPr>
        <w:tc>
          <w:tcPr>
            <w:tcW w:w="2088" w:type="dxa"/>
            <w:shd w:val="clear" w:color="auto" w:fill="F3F6F9"/>
            <w:vAlign w:val="center"/>
          </w:tcPr>
          <w:p w14:paraId="2F8B4866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proofErr w:type="spellStart"/>
            <w:r w:rsidRPr="00FB54C0">
              <w:rPr>
                <w:color w:val="auto"/>
                <w:sz w:val="17"/>
              </w:rPr>
              <w:t>Respaldo</w:t>
            </w:r>
            <w:proofErr w:type="spellEnd"/>
            <w:r w:rsidRPr="00FB54C0">
              <w:rPr>
                <w:color w:val="auto"/>
                <w:sz w:val="17"/>
              </w:rPr>
              <w:t xml:space="preserve"> WAN</w:t>
            </w:r>
          </w:p>
        </w:tc>
        <w:tc>
          <w:tcPr>
            <w:tcW w:w="2880" w:type="dxa"/>
            <w:shd w:val="clear" w:color="auto" w:fill="F3F6F9"/>
            <w:vAlign w:val="center"/>
          </w:tcPr>
          <w:p w14:paraId="0D654FD8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5G empresarial</w:t>
            </w:r>
          </w:p>
        </w:tc>
        <w:tc>
          <w:tcPr>
            <w:tcW w:w="4248" w:type="dxa"/>
            <w:shd w:val="clear" w:color="auto" w:fill="F3F6F9"/>
            <w:vAlign w:val="center"/>
          </w:tcPr>
          <w:p w14:paraId="02B4BC55" w14:textId="77777777" w:rsidR="00014DB0" w:rsidRPr="00FB54C0" w:rsidRDefault="00656F82">
            <w:pPr>
              <w:spacing w:before="40" w:after="40"/>
              <w:rPr>
                <w:color w:val="auto"/>
                <w:lang w:val="es-VE"/>
              </w:rPr>
            </w:pPr>
            <w:r w:rsidRPr="00FB54C0">
              <w:rPr>
                <w:color w:val="auto"/>
                <w:sz w:val="17"/>
                <w:lang w:val="es-VE"/>
              </w:rPr>
              <w:t>Continuidad temporal, no reemplazo del enlace fijo principal</w:t>
            </w:r>
          </w:p>
        </w:tc>
      </w:tr>
    </w:tbl>
    <w:p w14:paraId="0C164776" w14:textId="77777777" w:rsidR="00014DB0" w:rsidRPr="00FB54C0" w:rsidRDefault="00014DB0">
      <w:pPr>
        <w:spacing w:after="20"/>
        <w:rPr>
          <w:color w:val="auto"/>
          <w:lang w:val="es-VE"/>
        </w:rPr>
      </w:pPr>
    </w:p>
    <w:p w14:paraId="4DC03403" w14:textId="77777777" w:rsidR="00014DB0" w:rsidRPr="00FB54C0" w:rsidRDefault="00656F82">
      <w:pPr>
        <w:keepNext/>
        <w:jc w:val="center"/>
        <w:rPr>
          <w:color w:val="auto"/>
        </w:rPr>
      </w:pPr>
      <w:r w:rsidRPr="00FB54C0">
        <w:rPr>
          <w:noProof/>
          <w:color w:val="auto"/>
        </w:rPr>
        <w:drawing>
          <wp:inline distT="0" distB="0" distL="0" distR="0" wp14:anchorId="591FFBAC" wp14:editId="3B06DCBC">
            <wp:extent cx="5852160" cy="29650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ologi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65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82F21" w14:textId="77777777" w:rsidR="00014DB0" w:rsidRPr="00FB54C0" w:rsidRDefault="00656F82">
      <w:pPr>
        <w:spacing w:after="160"/>
        <w:jc w:val="center"/>
        <w:rPr>
          <w:color w:val="auto"/>
          <w:lang w:val="es-VE"/>
        </w:rPr>
      </w:pPr>
      <w:r w:rsidRPr="00FB54C0">
        <w:rPr>
          <w:i/>
          <w:color w:val="auto"/>
          <w:sz w:val="18"/>
          <w:lang w:val="es-VE"/>
        </w:rPr>
        <w:t xml:space="preserve">Figura 1. Topología física y lógica resumida de </w:t>
      </w:r>
      <w:proofErr w:type="spellStart"/>
      <w:r w:rsidRPr="00FB54C0">
        <w:rPr>
          <w:i/>
          <w:color w:val="auto"/>
          <w:sz w:val="18"/>
          <w:lang w:val="es-VE"/>
        </w:rPr>
        <w:t>SmartNet</w:t>
      </w:r>
      <w:proofErr w:type="spellEnd"/>
      <w:r w:rsidRPr="00FB54C0">
        <w:rPr>
          <w:i/>
          <w:color w:val="auto"/>
          <w:sz w:val="18"/>
          <w:lang w:val="es-VE"/>
        </w:rPr>
        <w:t xml:space="preserve"> Coworking.</w:t>
      </w:r>
    </w:p>
    <w:p w14:paraId="2654EF3D" w14:textId="77777777" w:rsidR="00014DB0" w:rsidRPr="00FB54C0" w:rsidRDefault="00656F82" w:rsidP="00CB7542">
      <w:pPr>
        <w:jc w:val="both"/>
        <w:rPr>
          <w:color w:val="auto"/>
          <w:lang w:val="es-VE"/>
        </w:rPr>
      </w:pPr>
      <w:r w:rsidRPr="00FB54C0">
        <w:rPr>
          <w:color w:val="auto"/>
          <w:lang w:val="es-VE"/>
        </w:rPr>
        <w:t xml:space="preserve">Se elige estrella extendida: facilita localizar fallas y agregar puertos. La contrapartida es la dependencia del núcleo; por ello se recomiendan switches </w:t>
      </w:r>
      <w:proofErr w:type="spellStart"/>
      <w:r w:rsidRPr="00FB54C0">
        <w:rPr>
          <w:color w:val="auto"/>
          <w:lang w:val="es-VE"/>
        </w:rPr>
        <w:t>core</w:t>
      </w:r>
      <w:proofErr w:type="spellEnd"/>
      <w:r w:rsidRPr="00FB54C0">
        <w:rPr>
          <w:color w:val="auto"/>
          <w:lang w:val="es-VE"/>
        </w:rPr>
        <w:t xml:space="preserve"> apilables, enlaces agregados LACP, RSTP/MSTP, UPS y respaldos de configuración.</w:t>
      </w:r>
    </w:p>
    <w:p w14:paraId="236AC05E" w14:textId="77777777" w:rsidR="00014DB0" w:rsidRPr="00FB54C0" w:rsidRDefault="00656F82">
      <w:pPr>
        <w:pStyle w:val="Ttulo1"/>
        <w:rPr>
          <w:color w:val="auto"/>
        </w:rPr>
      </w:pPr>
      <w:r w:rsidRPr="00FB54C0">
        <w:rPr>
          <w:color w:val="auto"/>
        </w:rPr>
        <w:lastRenderedPageBreak/>
        <w:t>3. Lección 2 - Dispositivos y conectividad</w:t>
      </w:r>
    </w:p>
    <w:tbl>
      <w:tblPr>
        <w:tblW w:w="0" w:type="auto"/>
        <w:jc w:val="center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3528"/>
        <w:gridCol w:w="3960"/>
      </w:tblGrid>
      <w:tr w:rsidR="00014DB0" w:rsidRPr="00FB54C0" w14:paraId="65252BC7" w14:textId="77777777">
        <w:trPr>
          <w:jc w:val="center"/>
        </w:trPr>
        <w:tc>
          <w:tcPr>
            <w:tcW w:w="1728" w:type="dxa"/>
            <w:shd w:val="clear" w:color="auto" w:fill="17365D"/>
            <w:vAlign w:val="center"/>
          </w:tcPr>
          <w:p w14:paraId="51629B62" w14:textId="77777777" w:rsidR="00014DB0" w:rsidRPr="00FB54C0" w:rsidRDefault="00656F82">
            <w:pPr>
              <w:rPr>
                <w:color w:val="auto"/>
              </w:rPr>
            </w:pPr>
            <w:r w:rsidRPr="00FB54C0">
              <w:rPr>
                <w:b/>
                <w:color w:val="auto"/>
                <w:sz w:val="18"/>
              </w:rPr>
              <w:t>Dispositivo</w:t>
            </w:r>
          </w:p>
        </w:tc>
        <w:tc>
          <w:tcPr>
            <w:tcW w:w="3528" w:type="dxa"/>
            <w:shd w:val="clear" w:color="auto" w:fill="17365D"/>
            <w:vAlign w:val="center"/>
          </w:tcPr>
          <w:p w14:paraId="4EEFD225" w14:textId="77777777" w:rsidR="00014DB0" w:rsidRPr="00FB54C0" w:rsidRDefault="00656F82">
            <w:pPr>
              <w:rPr>
                <w:color w:val="auto"/>
              </w:rPr>
            </w:pPr>
            <w:r w:rsidRPr="00FB54C0">
              <w:rPr>
                <w:b/>
                <w:color w:val="auto"/>
                <w:sz w:val="18"/>
              </w:rPr>
              <w:t>Función</w:t>
            </w:r>
          </w:p>
        </w:tc>
        <w:tc>
          <w:tcPr>
            <w:tcW w:w="3960" w:type="dxa"/>
            <w:shd w:val="clear" w:color="auto" w:fill="17365D"/>
            <w:vAlign w:val="center"/>
          </w:tcPr>
          <w:p w14:paraId="615DC396" w14:textId="77777777" w:rsidR="00014DB0" w:rsidRPr="00FB54C0" w:rsidRDefault="00656F82">
            <w:pPr>
              <w:rPr>
                <w:color w:val="auto"/>
              </w:rPr>
            </w:pPr>
            <w:r w:rsidRPr="00FB54C0">
              <w:rPr>
                <w:b/>
                <w:color w:val="auto"/>
                <w:sz w:val="18"/>
              </w:rPr>
              <w:t>Control recomendado</w:t>
            </w:r>
          </w:p>
        </w:tc>
      </w:tr>
      <w:tr w:rsidR="00014DB0" w:rsidRPr="00FB54C0" w14:paraId="5D00EE4E" w14:textId="77777777">
        <w:trPr>
          <w:jc w:val="center"/>
        </w:trPr>
        <w:tc>
          <w:tcPr>
            <w:tcW w:w="1728" w:type="dxa"/>
            <w:vAlign w:val="center"/>
          </w:tcPr>
          <w:p w14:paraId="5E0D6CC6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Firewall/router</w:t>
            </w:r>
          </w:p>
        </w:tc>
        <w:tc>
          <w:tcPr>
            <w:tcW w:w="3528" w:type="dxa"/>
            <w:vAlign w:val="center"/>
          </w:tcPr>
          <w:p w14:paraId="4412CEF5" w14:textId="77777777" w:rsidR="00014DB0" w:rsidRPr="00FB54C0" w:rsidRDefault="00656F82">
            <w:pPr>
              <w:spacing w:before="40" w:after="40"/>
              <w:rPr>
                <w:color w:val="auto"/>
                <w:lang w:val="es-VE"/>
              </w:rPr>
            </w:pPr>
            <w:r w:rsidRPr="00FB54C0">
              <w:rPr>
                <w:color w:val="auto"/>
                <w:sz w:val="17"/>
                <w:lang w:val="es-VE"/>
              </w:rPr>
              <w:t>NAT, VPN, dual WAN, filtrado entre zonas y salida a Internet</w:t>
            </w:r>
          </w:p>
        </w:tc>
        <w:tc>
          <w:tcPr>
            <w:tcW w:w="3960" w:type="dxa"/>
            <w:vAlign w:val="center"/>
          </w:tcPr>
          <w:p w14:paraId="209A5D7B" w14:textId="77777777" w:rsidR="00014DB0" w:rsidRPr="00FB54C0" w:rsidRDefault="00656F82">
            <w:pPr>
              <w:spacing w:before="40" w:after="40"/>
              <w:rPr>
                <w:color w:val="auto"/>
                <w:lang w:val="es-VE"/>
              </w:rPr>
            </w:pPr>
            <w:r w:rsidRPr="00FB54C0">
              <w:rPr>
                <w:color w:val="auto"/>
                <w:sz w:val="17"/>
                <w:lang w:val="es-VE"/>
              </w:rPr>
              <w:t>Política de denegación por defecto, IPS, MFA administrativa</w:t>
            </w:r>
          </w:p>
        </w:tc>
      </w:tr>
      <w:tr w:rsidR="00014DB0" w:rsidRPr="00FB54C0" w14:paraId="54B51FAB" w14:textId="77777777">
        <w:trPr>
          <w:jc w:val="center"/>
        </w:trPr>
        <w:tc>
          <w:tcPr>
            <w:tcW w:w="1728" w:type="dxa"/>
            <w:shd w:val="clear" w:color="auto" w:fill="F3F6F9"/>
            <w:vAlign w:val="center"/>
          </w:tcPr>
          <w:p w14:paraId="07C31023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 xml:space="preserve">Switch </w:t>
            </w:r>
            <w:proofErr w:type="spellStart"/>
            <w:r w:rsidRPr="00FB54C0">
              <w:rPr>
                <w:color w:val="auto"/>
                <w:sz w:val="17"/>
              </w:rPr>
              <w:t>capa</w:t>
            </w:r>
            <w:proofErr w:type="spellEnd"/>
            <w:r w:rsidRPr="00FB54C0">
              <w:rPr>
                <w:color w:val="auto"/>
                <w:sz w:val="17"/>
              </w:rPr>
              <w:t xml:space="preserve"> 3</w:t>
            </w:r>
          </w:p>
        </w:tc>
        <w:tc>
          <w:tcPr>
            <w:tcW w:w="3528" w:type="dxa"/>
            <w:shd w:val="clear" w:color="auto" w:fill="F3F6F9"/>
            <w:vAlign w:val="center"/>
          </w:tcPr>
          <w:p w14:paraId="614ED479" w14:textId="77777777" w:rsidR="00014DB0" w:rsidRPr="00FB54C0" w:rsidRDefault="00656F82">
            <w:pPr>
              <w:spacing w:before="40" w:after="40"/>
              <w:rPr>
                <w:color w:val="auto"/>
                <w:lang w:val="es-VE"/>
              </w:rPr>
            </w:pPr>
            <w:r w:rsidRPr="00FB54C0">
              <w:rPr>
                <w:color w:val="auto"/>
                <w:sz w:val="17"/>
                <w:lang w:val="es-VE"/>
              </w:rPr>
              <w:t xml:space="preserve">Enrutamiento inter-VLAN y </w:t>
            </w:r>
            <w:proofErr w:type="spellStart"/>
            <w:r w:rsidRPr="00FB54C0">
              <w:rPr>
                <w:color w:val="auto"/>
                <w:sz w:val="17"/>
                <w:lang w:val="es-VE"/>
              </w:rPr>
              <w:t>gateway</w:t>
            </w:r>
            <w:proofErr w:type="spellEnd"/>
            <w:r w:rsidRPr="00FB54C0">
              <w:rPr>
                <w:color w:val="auto"/>
                <w:sz w:val="17"/>
                <w:lang w:val="es-VE"/>
              </w:rPr>
              <w:t xml:space="preserve"> de cada subred</w:t>
            </w:r>
          </w:p>
        </w:tc>
        <w:tc>
          <w:tcPr>
            <w:tcW w:w="3960" w:type="dxa"/>
            <w:shd w:val="clear" w:color="auto" w:fill="F3F6F9"/>
            <w:vAlign w:val="center"/>
          </w:tcPr>
          <w:p w14:paraId="283A03EB" w14:textId="77777777" w:rsidR="00014DB0" w:rsidRPr="00FB54C0" w:rsidRDefault="00656F82">
            <w:pPr>
              <w:spacing w:before="40" w:after="40"/>
              <w:rPr>
                <w:color w:val="auto"/>
                <w:lang w:val="es-VE"/>
              </w:rPr>
            </w:pPr>
            <w:r w:rsidRPr="00FB54C0">
              <w:rPr>
                <w:color w:val="auto"/>
                <w:sz w:val="17"/>
                <w:lang w:val="es-VE"/>
              </w:rPr>
              <w:t xml:space="preserve">ACL, DHCP </w:t>
            </w:r>
            <w:proofErr w:type="spellStart"/>
            <w:r w:rsidRPr="00FB54C0">
              <w:rPr>
                <w:color w:val="auto"/>
                <w:sz w:val="17"/>
                <w:lang w:val="es-VE"/>
              </w:rPr>
              <w:t>snooping</w:t>
            </w:r>
            <w:proofErr w:type="spellEnd"/>
            <w:r w:rsidRPr="00FB54C0">
              <w:rPr>
                <w:color w:val="auto"/>
                <w:sz w:val="17"/>
                <w:lang w:val="es-VE"/>
              </w:rPr>
              <w:t>, DAI, STP y gestión en VLAN 99</w:t>
            </w:r>
          </w:p>
        </w:tc>
      </w:tr>
      <w:tr w:rsidR="00014DB0" w:rsidRPr="00FB54C0" w14:paraId="6987F4B7" w14:textId="77777777">
        <w:trPr>
          <w:jc w:val="center"/>
        </w:trPr>
        <w:tc>
          <w:tcPr>
            <w:tcW w:w="1728" w:type="dxa"/>
            <w:vAlign w:val="center"/>
          </w:tcPr>
          <w:p w14:paraId="438CC008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Switches PoE+</w:t>
            </w:r>
          </w:p>
        </w:tc>
        <w:tc>
          <w:tcPr>
            <w:tcW w:w="3528" w:type="dxa"/>
            <w:vAlign w:val="center"/>
          </w:tcPr>
          <w:p w14:paraId="09AFD5BE" w14:textId="77777777" w:rsidR="00014DB0" w:rsidRPr="00FB54C0" w:rsidRDefault="00656F82">
            <w:pPr>
              <w:spacing w:before="40" w:after="40"/>
              <w:rPr>
                <w:color w:val="auto"/>
                <w:lang w:val="es-VE"/>
              </w:rPr>
            </w:pPr>
            <w:r w:rsidRPr="00FB54C0">
              <w:rPr>
                <w:color w:val="auto"/>
                <w:sz w:val="17"/>
                <w:lang w:val="es-VE"/>
              </w:rPr>
              <w:t>Acceso de usuarios, AP, cámaras y teléfonos</w:t>
            </w:r>
          </w:p>
        </w:tc>
        <w:tc>
          <w:tcPr>
            <w:tcW w:w="3960" w:type="dxa"/>
            <w:vAlign w:val="center"/>
          </w:tcPr>
          <w:p w14:paraId="39A77D8A" w14:textId="77777777" w:rsidR="00014DB0" w:rsidRPr="00FB54C0" w:rsidRDefault="00656F82">
            <w:pPr>
              <w:spacing w:before="40" w:after="40"/>
              <w:rPr>
                <w:color w:val="auto"/>
                <w:lang w:val="es-VE"/>
              </w:rPr>
            </w:pPr>
            <w:r w:rsidRPr="00FB54C0">
              <w:rPr>
                <w:color w:val="auto"/>
                <w:sz w:val="17"/>
                <w:lang w:val="es-VE"/>
              </w:rPr>
              <w:t xml:space="preserve">802.1X, </w:t>
            </w:r>
            <w:proofErr w:type="spellStart"/>
            <w:r w:rsidRPr="00FB54C0">
              <w:rPr>
                <w:color w:val="auto"/>
                <w:sz w:val="17"/>
                <w:lang w:val="es-VE"/>
              </w:rPr>
              <w:t>port-security</w:t>
            </w:r>
            <w:proofErr w:type="spellEnd"/>
            <w:r w:rsidRPr="00FB54C0">
              <w:rPr>
                <w:color w:val="auto"/>
                <w:sz w:val="17"/>
                <w:lang w:val="es-VE"/>
              </w:rPr>
              <w:t>, puertos no usados deshabilitados</w:t>
            </w:r>
          </w:p>
        </w:tc>
      </w:tr>
      <w:tr w:rsidR="00014DB0" w:rsidRPr="00FB54C0" w14:paraId="394E496F" w14:textId="77777777">
        <w:trPr>
          <w:jc w:val="center"/>
        </w:trPr>
        <w:tc>
          <w:tcPr>
            <w:tcW w:w="1728" w:type="dxa"/>
            <w:shd w:val="clear" w:color="auto" w:fill="F3F6F9"/>
            <w:vAlign w:val="center"/>
          </w:tcPr>
          <w:p w14:paraId="1FC40BAA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 xml:space="preserve">Puntos de </w:t>
            </w:r>
            <w:proofErr w:type="spellStart"/>
            <w:r w:rsidRPr="00FB54C0">
              <w:rPr>
                <w:color w:val="auto"/>
                <w:sz w:val="17"/>
              </w:rPr>
              <w:t>acceso</w:t>
            </w:r>
            <w:proofErr w:type="spellEnd"/>
          </w:p>
        </w:tc>
        <w:tc>
          <w:tcPr>
            <w:tcW w:w="3528" w:type="dxa"/>
            <w:shd w:val="clear" w:color="auto" w:fill="F3F6F9"/>
            <w:vAlign w:val="center"/>
          </w:tcPr>
          <w:p w14:paraId="3F0043E9" w14:textId="77777777" w:rsidR="00014DB0" w:rsidRPr="00FB54C0" w:rsidRDefault="00656F82">
            <w:pPr>
              <w:spacing w:before="40" w:after="40"/>
              <w:rPr>
                <w:color w:val="auto"/>
                <w:lang w:val="es-VE"/>
              </w:rPr>
            </w:pPr>
            <w:proofErr w:type="spellStart"/>
            <w:r w:rsidRPr="00FB54C0">
              <w:rPr>
                <w:color w:val="auto"/>
                <w:sz w:val="17"/>
                <w:lang w:val="es-VE"/>
              </w:rPr>
              <w:t>SSIDs</w:t>
            </w:r>
            <w:proofErr w:type="spellEnd"/>
            <w:r w:rsidRPr="00FB54C0">
              <w:rPr>
                <w:color w:val="auto"/>
                <w:sz w:val="17"/>
                <w:lang w:val="es-VE"/>
              </w:rPr>
              <w:t xml:space="preserve"> corporativo, miembros, invitados e </w:t>
            </w:r>
            <w:proofErr w:type="spellStart"/>
            <w:r w:rsidRPr="00FB54C0">
              <w:rPr>
                <w:color w:val="auto"/>
                <w:sz w:val="17"/>
                <w:lang w:val="es-VE"/>
              </w:rPr>
              <w:t>IoT</w:t>
            </w:r>
            <w:proofErr w:type="spellEnd"/>
          </w:p>
        </w:tc>
        <w:tc>
          <w:tcPr>
            <w:tcW w:w="3960" w:type="dxa"/>
            <w:shd w:val="clear" w:color="auto" w:fill="F3F6F9"/>
            <w:vAlign w:val="center"/>
          </w:tcPr>
          <w:p w14:paraId="083A229B" w14:textId="77777777" w:rsidR="00014DB0" w:rsidRPr="00FB54C0" w:rsidRDefault="00656F82">
            <w:pPr>
              <w:spacing w:before="40" w:after="40"/>
              <w:rPr>
                <w:color w:val="auto"/>
                <w:lang w:val="es-VE"/>
              </w:rPr>
            </w:pPr>
            <w:r w:rsidRPr="00FB54C0">
              <w:rPr>
                <w:color w:val="auto"/>
                <w:sz w:val="17"/>
                <w:lang w:val="es-VE"/>
              </w:rPr>
              <w:t>WPA3-Enterprise/802.1X; aislamiento de clientes invitados</w:t>
            </w:r>
          </w:p>
        </w:tc>
      </w:tr>
      <w:tr w:rsidR="00014DB0" w:rsidRPr="00FB54C0" w14:paraId="2F914AEA" w14:textId="77777777">
        <w:trPr>
          <w:jc w:val="center"/>
        </w:trPr>
        <w:tc>
          <w:tcPr>
            <w:tcW w:w="1728" w:type="dxa"/>
            <w:vAlign w:val="center"/>
          </w:tcPr>
          <w:p w14:paraId="0B63F8DA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proofErr w:type="spellStart"/>
            <w:r w:rsidRPr="00FB54C0">
              <w:rPr>
                <w:color w:val="auto"/>
                <w:sz w:val="17"/>
              </w:rPr>
              <w:t>Servidor</w:t>
            </w:r>
            <w:proofErr w:type="spellEnd"/>
            <w:r w:rsidRPr="00FB54C0">
              <w:rPr>
                <w:color w:val="auto"/>
                <w:sz w:val="17"/>
              </w:rPr>
              <w:t>/VM</w:t>
            </w:r>
          </w:p>
        </w:tc>
        <w:tc>
          <w:tcPr>
            <w:tcW w:w="3528" w:type="dxa"/>
            <w:vAlign w:val="center"/>
          </w:tcPr>
          <w:p w14:paraId="154E684A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DHCP, DNS, NTP, RADIUS, syslog y monitoreo</w:t>
            </w:r>
          </w:p>
        </w:tc>
        <w:tc>
          <w:tcPr>
            <w:tcW w:w="3960" w:type="dxa"/>
            <w:vAlign w:val="center"/>
          </w:tcPr>
          <w:p w14:paraId="7C038EFC" w14:textId="77777777" w:rsidR="00014DB0" w:rsidRPr="00FB54C0" w:rsidRDefault="00656F82">
            <w:pPr>
              <w:spacing w:before="40" w:after="40"/>
              <w:rPr>
                <w:color w:val="auto"/>
                <w:lang w:val="es-VE"/>
              </w:rPr>
            </w:pPr>
            <w:proofErr w:type="spellStart"/>
            <w:r w:rsidRPr="00FB54C0">
              <w:rPr>
                <w:color w:val="auto"/>
                <w:sz w:val="17"/>
                <w:lang w:val="es-VE"/>
              </w:rPr>
              <w:t>Hardening</w:t>
            </w:r>
            <w:proofErr w:type="spellEnd"/>
            <w:r w:rsidRPr="00FB54C0">
              <w:rPr>
                <w:color w:val="auto"/>
                <w:sz w:val="17"/>
                <w:lang w:val="es-VE"/>
              </w:rPr>
              <w:t>, copias, parches y acceso administrativo restringido</w:t>
            </w:r>
          </w:p>
        </w:tc>
      </w:tr>
      <w:tr w:rsidR="00014DB0" w:rsidRPr="00FB54C0" w14:paraId="6C009196" w14:textId="77777777">
        <w:trPr>
          <w:jc w:val="center"/>
        </w:trPr>
        <w:tc>
          <w:tcPr>
            <w:tcW w:w="1728" w:type="dxa"/>
            <w:shd w:val="clear" w:color="auto" w:fill="F3F6F9"/>
            <w:vAlign w:val="center"/>
          </w:tcPr>
          <w:p w14:paraId="73F3C61A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Finales</w:t>
            </w:r>
          </w:p>
        </w:tc>
        <w:tc>
          <w:tcPr>
            <w:tcW w:w="3528" w:type="dxa"/>
            <w:shd w:val="clear" w:color="auto" w:fill="F3F6F9"/>
            <w:vAlign w:val="center"/>
          </w:tcPr>
          <w:p w14:paraId="6A03BE24" w14:textId="77777777" w:rsidR="00014DB0" w:rsidRPr="00FB54C0" w:rsidRDefault="00656F82">
            <w:pPr>
              <w:spacing w:before="40" w:after="40"/>
              <w:rPr>
                <w:color w:val="auto"/>
                <w:lang w:val="es-VE"/>
              </w:rPr>
            </w:pPr>
            <w:r w:rsidRPr="00FB54C0">
              <w:rPr>
                <w:color w:val="auto"/>
                <w:sz w:val="17"/>
                <w:lang w:val="es-VE"/>
              </w:rPr>
              <w:t>PC, móvil, impresora, cámara, sensor y cerradura</w:t>
            </w:r>
          </w:p>
        </w:tc>
        <w:tc>
          <w:tcPr>
            <w:tcW w:w="3960" w:type="dxa"/>
            <w:shd w:val="clear" w:color="auto" w:fill="F3F6F9"/>
            <w:vAlign w:val="center"/>
          </w:tcPr>
          <w:p w14:paraId="2CA25E18" w14:textId="77777777" w:rsidR="00014DB0" w:rsidRPr="00FB54C0" w:rsidRDefault="00656F82">
            <w:pPr>
              <w:spacing w:before="40" w:after="40"/>
              <w:rPr>
                <w:color w:val="auto"/>
                <w:lang w:val="es-VE"/>
              </w:rPr>
            </w:pPr>
            <w:r w:rsidRPr="00FB54C0">
              <w:rPr>
                <w:color w:val="auto"/>
                <w:sz w:val="17"/>
                <w:lang w:val="es-VE"/>
              </w:rPr>
              <w:t>EDR donde aplique, inventario y actualización</w:t>
            </w:r>
          </w:p>
        </w:tc>
      </w:tr>
    </w:tbl>
    <w:p w14:paraId="6CDE23A5" w14:textId="77777777" w:rsidR="00014DB0" w:rsidRPr="00FB54C0" w:rsidRDefault="00014DB0">
      <w:pPr>
        <w:spacing w:after="20"/>
        <w:rPr>
          <w:color w:val="auto"/>
          <w:lang w:val="es-VE"/>
        </w:rPr>
      </w:pPr>
    </w:p>
    <w:p w14:paraId="210A7066" w14:textId="77777777" w:rsidR="00014DB0" w:rsidRPr="00FB54C0" w:rsidRDefault="00656F82">
      <w:pPr>
        <w:pStyle w:val="Ttulo2"/>
        <w:rPr>
          <w:color w:val="auto"/>
          <w:lang w:val="es-VE"/>
        </w:rPr>
      </w:pPr>
      <w:r w:rsidRPr="00FB54C0">
        <w:rPr>
          <w:color w:val="auto"/>
          <w:lang w:val="es-VE"/>
        </w:rPr>
        <w:t>3.1 Evidencia de diagnóstico</w:t>
      </w:r>
    </w:p>
    <w:p w14:paraId="2886AB7C" w14:textId="77777777" w:rsidR="00014DB0" w:rsidRPr="00FB54C0" w:rsidRDefault="00656F82">
      <w:pPr>
        <w:rPr>
          <w:color w:val="auto"/>
          <w:lang w:val="es-VE"/>
        </w:rPr>
      </w:pPr>
      <w:r w:rsidRPr="00FB54C0">
        <w:rPr>
          <w:color w:val="auto"/>
          <w:lang w:val="es-VE"/>
        </w:rPr>
        <w:t>Las siguientes salidas son una simulación educativa reproducible en JSLinux/Copy.sh o Linux. Validan configuración local, puerta de enlace, resolución y ruta. Las direcciones corresponden al plan propuesto.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014DB0" w:rsidRPr="00FB54C0" w14:paraId="6E90A12F" w14:textId="77777777">
        <w:trPr>
          <w:jc w:val="center"/>
        </w:trPr>
        <w:tc>
          <w:tcPr>
            <w:tcW w:w="9792" w:type="dxa"/>
            <w:shd w:val="clear" w:color="auto" w:fill="111827"/>
          </w:tcPr>
          <w:p w14:paraId="516D70E3" w14:textId="77777777" w:rsidR="00014DB0" w:rsidRPr="00FB54C0" w:rsidRDefault="00656F82">
            <w:pPr>
              <w:spacing w:after="40"/>
              <w:rPr>
                <w:color w:val="auto"/>
              </w:rPr>
            </w:pPr>
            <w:r w:rsidRPr="00FB54C0">
              <w:rPr>
                <w:rFonts w:ascii="Consolas" w:hAnsi="Consolas"/>
                <w:color w:val="auto"/>
                <w:sz w:val="16"/>
              </w:rPr>
              <w:t xml:space="preserve">$ </w:t>
            </w:r>
            <w:proofErr w:type="spellStart"/>
            <w:r w:rsidRPr="00FB54C0">
              <w:rPr>
                <w:rFonts w:ascii="Consolas" w:hAnsi="Consolas"/>
                <w:color w:val="auto"/>
                <w:sz w:val="16"/>
              </w:rPr>
              <w:t>ip</w:t>
            </w:r>
            <w:proofErr w:type="spellEnd"/>
            <w:r w:rsidRPr="00FB54C0">
              <w:rPr>
                <w:rFonts w:ascii="Consolas" w:hAnsi="Consolas"/>
                <w:color w:val="auto"/>
                <w:sz w:val="16"/>
              </w:rPr>
              <w:t xml:space="preserve"> -brief address show eth0</w:t>
            </w:r>
            <w:r w:rsidRPr="00FB54C0">
              <w:rPr>
                <w:rFonts w:ascii="Consolas" w:hAnsi="Consolas"/>
                <w:color w:val="auto"/>
                <w:sz w:val="16"/>
              </w:rPr>
              <w:br/>
              <w:t>eth0    UP    10.40.4.50/</w:t>
            </w:r>
            <w:proofErr w:type="gramStart"/>
            <w:r w:rsidRPr="00FB54C0">
              <w:rPr>
                <w:rFonts w:ascii="Consolas" w:hAnsi="Consolas"/>
                <w:color w:val="auto"/>
                <w:sz w:val="16"/>
              </w:rPr>
              <w:t>23  fe</w:t>
            </w:r>
            <w:proofErr w:type="gramEnd"/>
            <w:r w:rsidRPr="00FB54C0">
              <w:rPr>
                <w:rFonts w:ascii="Consolas" w:hAnsi="Consolas"/>
                <w:color w:val="auto"/>
                <w:sz w:val="16"/>
              </w:rPr>
              <w:t>80::20c:29</w:t>
            </w:r>
            <w:proofErr w:type="gramStart"/>
            <w:r w:rsidRPr="00FB54C0">
              <w:rPr>
                <w:rFonts w:ascii="Consolas" w:hAnsi="Consolas"/>
                <w:color w:val="auto"/>
                <w:sz w:val="16"/>
              </w:rPr>
              <w:t>ff:feaa</w:t>
            </w:r>
            <w:proofErr w:type="gramEnd"/>
            <w:r w:rsidRPr="00FB54C0">
              <w:rPr>
                <w:rFonts w:ascii="Consolas" w:hAnsi="Consolas"/>
                <w:color w:val="auto"/>
                <w:sz w:val="16"/>
              </w:rPr>
              <w:t>:1050/64</w:t>
            </w:r>
            <w:r w:rsidRPr="00FB54C0">
              <w:rPr>
                <w:rFonts w:ascii="Consolas" w:hAnsi="Consolas"/>
                <w:color w:val="auto"/>
                <w:sz w:val="16"/>
              </w:rPr>
              <w:br/>
              <w:t>$ ip route</w:t>
            </w:r>
            <w:r w:rsidRPr="00FB54C0">
              <w:rPr>
                <w:rFonts w:ascii="Consolas" w:hAnsi="Consolas"/>
                <w:color w:val="auto"/>
                <w:sz w:val="16"/>
              </w:rPr>
              <w:br/>
              <w:t>default via 10.40.4.1 dev eth0</w:t>
            </w:r>
            <w:r w:rsidRPr="00FB54C0">
              <w:rPr>
                <w:rFonts w:ascii="Consolas" w:hAnsi="Consolas"/>
                <w:color w:val="auto"/>
                <w:sz w:val="16"/>
              </w:rPr>
              <w:br/>
            </w:r>
            <w:r w:rsidRPr="00FB54C0">
              <w:rPr>
                <w:rFonts w:ascii="Consolas" w:hAnsi="Consolas"/>
                <w:color w:val="auto"/>
                <w:sz w:val="16"/>
              </w:rPr>
              <w:t>10.40.4.0/23 dev eth0 proto kernel scope link src 10.40.4.50</w:t>
            </w:r>
            <w:r w:rsidRPr="00FB54C0">
              <w:rPr>
                <w:rFonts w:ascii="Consolas" w:hAnsi="Consolas"/>
                <w:color w:val="auto"/>
                <w:sz w:val="16"/>
              </w:rPr>
              <w:br/>
            </w:r>
          </w:p>
        </w:tc>
      </w:tr>
    </w:tbl>
    <w:p w14:paraId="3D84776B" w14:textId="77777777" w:rsidR="00014DB0" w:rsidRPr="00FB54C0" w:rsidRDefault="00014DB0">
      <w:pPr>
        <w:spacing w:after="20"/>
        <w:rPr>
          <w:color w:val="auto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014DB0" w:rsidRPr="00FB54C0" w14:paraId="1F9BA5F7" w14:textId="77777777">
        <w:trPr>
          <w:jc w:val="center"/>
        </w:trPr>
        <w:tc>
          <w:tcPr>
            <w:tcW w:w="9792" w:type="dxa"/>
            <w:shd w:val="clear" w:color="auto" w:fill="111827"/>
          </w:tcPr>
          <w:p w14:paraId="1DE61AB7" w14:textId="77777777" w:rsidR="00014DB0" w:rsidRPr="00FB54C0" w:rsidRDefault="00656F82">
            <w:pPr>
              <w:spacing w:after="40"/>
              <w:rPr>
                <w:color w:val="auto"/>
              </w:rPr>
            </w:pPr>
            <w:r w:rsidRPr="00FB54C0">
              <w:rPr>
                <w:rFonts w:ascii="Consolas" w:hAnsi="Consolas"/>
                <w:color w:val="auto"/>
                <w:sz w:val="16"/>
              </w:rPr>
              <w:t>$ ping -c 4 10.40.4.1</w:t>
            </w:r>
            <w:r w:rsidRPr="00FB54C0">
              <w:rPr>
                <w:rFonts w:ascii="Consolas" w:hAnsi="Consolas"/>
                <w:color w:val="auto"/>
                <w:sz w:val="16"/>
              </w:rPr>
              <w:br/>
              <w:t>4 packets transmitted, 4 received, 0% packet loss</w:t>
            </w:r>
            <w:r w:rsidRPr="00FB54C0">
              <w:rPr>
                <w:rFonts w:ascii="Consolas" w:hAnsi="Consolas"/>
                <w:color w:val="auto"/>
                <w:sz w:val="16"/>
              </w:rPr>
              <w:br/>
              <w:t>$ ping -c 4 10.40.0.10</w:t>
            </w:r>
            <w:r w:rsidRPr="00FB54C0">
              <w:rPr>
                <w:rFonts w:ascii="Consolas" w:hAnsi="Consolas"/>
                <w:color w:val="auto"/>
                <w:sz w:val="16"/>
              </w:rPr>
              <w:br/>
              <w:t>4 packets transmitted, 4 received, 0% packet loss</w:t>
            </w:r>
            <w:r w:rsidRPr="00FB54C0">
              <w:rPr>
                <w:rFonts w:ascii="Consolas" w:hAnsi="Consolas"/>
                <w:color w:val="auto"/>
                <w:sz w:val="16"/>
              </w:rPr>
              <w:br/>
              <w:t>$ traceroute -n 1.1.1.1</w:t>
            </w:r>
            <w:r w:rsidRPr="00FB54C0">
              <w:rPr>
                <w:rFonts w:ascii="Consolas" w:hAnsi="Consolas"/>
                <w:color w:val="auto"/>
                <w:sz w:val="16"/>
              </w:rPr>
              <w:br/>
              <w:t>1  10.40.4.1   0.8 ms</w:t>
            </w:r>
            <w:r w:rsidRPr="00FB54C0">
              <w:rPr>
                <w:rFonts w:ascii="Consolas" w:hAnsi="Consolas"/>
                <w:color w:val="auto"/>
                <w:sz w:val="16"/>
              </w:rPr>
              <w:br/>
              <w:t>2  203.0.113.1 4.2 ms</w:t>
            </w:r>
            <w:r w:rsidRPr="00FB54C0">
              <w:rPr>
                <w:rFonts w:ascii="Consolas" w:hAnsi="Consolas"/>
                <w:color w:val="auto"/>
                <w:sz w:val="16"/>
              </w:rPr>
              <w:br/>
              <w:t>3  1.1.1.1    12.6 ms</w:t>
            </w:r>
            <w:r w:rsidRPr="00FB54C0">
              <w:rPr>
                <w:rFonts w:ascii="Consolas" w:hAnsi="Consolas"/>
                <w:color w:val="auto"/>
                <w:sz w:val="16"/>
              </w:rPr>
              <w:br/>
            </w:r>
          </w:p>
        </w:tc>
      </w:tr>
    </w:tbl>
    <w:p w14:paraId="313AB326" w14:textId="77777777" w:rsidR="00014DB0" w:rsidRPr="00FB54C0" w:rsidRDefault="00014DB0">
      <w:pPr>
        <w:spacing w:after="20"/>
        <w:rPr>
          <w:color w:val="auto"/>
        </w:rPr>
      </w:pPr>
    </w:p>
    <w:p w14:paraId="33F7780C" w14:textId="77777777" w:rsidR="00014DB0" w:rsidRPr="00FB54C0" w:rsidRDefault="00656F82" w:rsidP="006A3728">
      <w:pPr>
        <w:jc w:val="both"/>
        <w:rPr>
          <w:color w:val="auto"/>
          <w:lang w:val="es-VE"/>
        </w:rPr>
      </w:pPr>
      <w:r w:rsidRPr="00FB54C0">
        <w:rPr>
          <w:color w:val="auto"/>
          <w:lang w:val="es-VE"/>
        </w:rPr>
        <w:t xml:space="preserve">Interpretación: la interfaz está activa; existe ruta por defecto; el </w:t>
      </w:r>
      <w:proofErr w:type="spellStart"/>
      <w:r w:rsidRPr="00FB54C0">
        <w:rPr>
          <w:color w:val="auto"/>
          <w:lang w:val="es-VE"/>
        </w:rPr>
        <w:t>gateway</w:t>
      </w:r>
      <w:proofErr w:type="spellEnd"/>
      <w:r w:rsidRPr="00FB54C0">
        <w:rPr>
          <w:color w:val="auto"/>
          <w:lang w:val="es-VE"/>
        </w:rPr>
        <w:t xml:space="preserve"> y el servidor interno responden; la ruta externa sale por el firewall. En producción se guardarían fecha, equipo, comando y resultado en el registro de pruebas.</w:t>
      </w:r>
    </w:p>
    <w:p w14:paraId="37C52386" w14:textId="77777777" w:rsidR="00014DB0" w:rsidRPr="00FB54C0" w:rsidRDefault="00656F82">
      <w:pPr>
        <w:pStyle w:val="Ttulo1"/>
        <w:rPr>
          <w:color w:val="auto"/>
        </w:rPr>
      </w:pPr>
      <w:r w:rsidRPr="00FB54C0">
        <w:rPr>
          <w:color w:val="auto"/>
        </w:rPr>
        <w:t>4. Lección 3 - Protocolos, estándares y servicios</w:t>
      </w:r>
    </w:p>
    <w:tbl>
      <w:tblPr>
        <w:tblW w:w="0" w:type="auto"/>
        <w:jc w:val="center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008"/>
        <w:gridCol w:w="1152"/>
        <w:gridCol w:w="2232"/>
        <w:gridCol w:w="3024"/>
      </w:tblGrid>
      <w:tr w:rsidR="00014DB0" w:rsidRPr="00FB54C0" w14:paraId="2C435464" w14:textId="77777777">
        <w:trPr>
          <w:jc w:val="center"/>
        </w:trPr>
        <w:tc>
          <w:tcPr>
            <w:tcW w:w="1800" w:type="dxa"/>
            <w:shd w:val="clear" w:color="auto" w:fill="17365D"/>
            <w:vAlign w:val="center"/>
          </w:tcPr>
          <w:p w14:paraId="20F0AA3E" w14:textId="77777777" w:rsidR="00014DB0" w:rsidRPr="00FB54C0" w:rsidRDefault="00656F82">
            <w:pPr>
              <w:rPr>
                <w:color w:val="auto"/>
              </w:rPr>
            </w:pPr>
            <w:r w:rsidRPr="00FB54C0">
              <w:rPr>
                <w:b/>
                <w:color w:val="auto"/>
                <w:sz w:val="18"/>
              </w:rPr>
              <w:t>Servicio/protocolo</w:t>
            </w:r>
          </w:p>
        </w:tc>
        <w:tc>
          <w:tcPr>
            <w:tcW w:w="1008" w:type="dxa"/>
            <w:shd w:val="clear" w:color="auto" w:fill="17365D"/>
            <w:vAlign w:val="center"/>
          </w:tcPr>
          <w:p w14:paraId="4BBFC8D7" w14:textId="77777777" w:rsidR="00014DB0" w:rsidRPr="00FB54C0" w:rsidRDefault="00656F82">
            <w:pPr>
              <w:rPr>
                <w:color w:val="auto"/>
              </w:rPr>
            </w:pPr>
            <w:r w:rsidRPr="00FB54C0">
              <w:rPr>
                <w:b/>
                <w:color w:val="auto"/>
                <w:sz w:val="18"/>
              </w:rPr>
              <w:t>Puerto</w:t>
            </w:r>
          </w:p>
        </w:tc>
        <w:tc>
          <w:tcPr>
            <w:tcW w:w="1152" w:type="dxa"/>
            <w:shd w:val="clear" w:color="auto" w:fill="17365D"/>
            <w:vAlign w:val="center"/>
          </w:tcPr>
          <w:p w14:paraId="1788C26A" w14:textId="77777777" w:rsidR="00014DB0" w:rsidRPr="00FB54C0" w:rsidRDefault="00656F82">
            <w:pPr>
              <w:rPr>
                <w:color w:val="auto"/>
              </w:rPr>
            </w:pPr>
            <w:r w:rsidRPr="00FB54C0">
              <w:rPr>
                <w:b/>
                <w:color w:val="auto"/>
                <w:sz w:val="18"/>
              </w:rPr>
              <w:t>Transporte</w:t>
            </w:r>
          </w:p>
        </w:tc>
        <w:tc>
          <w:tcPr>
            <w:tcW w:w="2232" w:type="dxa"/>
            <w:shd w:val="clear" w:color="auto" w:fill="17365D"/>
            <w:vAlign w:val="center"/>
          </w:tcPr>
          <w:p w14:paraId="74971BF8" w14:textId="77777777" w:rsidR="00014DB0" w:rsidRPr="00FB54C0" w:rsidRDefault="00656F82">
            <w:pPr>
              <w:rPr>
                <w:color w:val="auto"/>
              </w:rPr>
            </w:pPr>
            <w:r w:rsidRPr="00FB54C0">
              <w:rPr>
                <w:b/>
                <w:color w:val="auto"/>
                <w:sz w:val="18"/>
              </w:rPr>
              <w:t>Capa OSI / TCP-IP</w:t>
            </w:r>
          </w:p>
        </w:tc>
        <w:tc>
          <w:tcPr>
            <w:tcW w:w="3024" w:type="dxa"/>
            <w:shd w:val="clear" w:color="auto" w:fill="17365D"/>
            <w:vAlign w:val="center"/>
          </w:tcPr>
          <w:p w14:paraId="6418F386" w14:textId="77777777" w:rsidR="00014DB0" w:rsidRPr="00FB54C0" w:rsidRDefault="00656F82">
            <w:pPr>
              <w:rPr>
                <w:color w:val="auto"/>
              </w:rPr>
            </w:pPr>
            <w:r w:rsidRPr="00FB54C0">
              <w:rPr>
                <w:b/>
                <w:color w:val="auto"/>
                <w:sz w:val="18"/>
              </w:rPr>
              <w:t>Uso</w:t>
            </w:r>
          </w:p>
        </w:tc>
      </w:tr>
      <w:tr w:rsidR="00014DB0" w:rsidRPr="00FB54C0" w14:paraId="795D91DE" w14:textId="77777777">
        <w:trPr>
          <w:jc w:val="center"/>
        </w:trPr>
        <w:tc>
          <w:tcPr>
            <w:tcW w:w="1800" w:type="dxa"/>
            <w:vAlign w:val="center"/>
          </w:tcPr>
          <w:p w14:paraId="2E094BB5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DHCPv4</w:t>
            </w:r>
          </w:p>
        </w:tc>
        <w:tc>
          <w:tcPr>
            <w:tcW w:w="1008" w:type="dxa"/>
            <w:vAlign w:val="center"/>
          </w:tcPr>
          <w:p w14:paraId="35AA2E41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67/68</w:t>
            </w:r>
          </w:p>
        </w:tc>
        <w:tc>
          <w:tcPr>
            <w:tcW w:w="1152" w:type="dxa"/>
            <w:vAlign w:val="center"/>
          </w:tcPr>
          <w:p w14:paraId="5CBD42BC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UDP</w:t>
            </w:r>
          </w:p>
        </w:tc>
        <w:tc>
          <w:tcPr>
            <w:tcW w:w="2232" w:type="dxa"/>
            <w:vAlign w:val="center"/>
          </w:tcPr>
          <w:p w14:paraId="63B61F4E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7 aplicación / aplicación</w:t>
            </w:r>
          </w:p>
        </w:tc>
        <w:tc>
          <w:tcPr>
            <w:tcW w:w="3024" w:type="dxa"/>
            <w:vAlign w:val="center"/>
          </w:tcPr>
          <w:p w14:paraId="5CDBDA96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Asignación dinámica y opciones</w:t>
            </w:r>
          </w:p>
        </w:tc>
      </w:tr>
      <w:tr w:rsidR="00014DB0" w:rsidRPr="00FB54C0" w14:paraId="13C1AE35" w14:textId="77777777">
        <w:trPr>
          <w:jc w:val="center"/>
        </w:trPr>
        <w:tc>
          <w:tcPr>
            <w:tcW w:w="1800" w:type="dxa"/>
            <w:shd w:val="clear" w:color="auto" w:fill="F3F6F9"/>
            <w:vAlign w:val="center"/>
          </w:tcPr>
          <w:p w14:paraId="15B1E8A3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DNS</w:t>
            </w:r>
          </w:p>
        </w:tc>
        <w:tc>
          <w:tcPr>
            <w:tcW w:w="1008" w:type="dxa"/>
            <w:shd w:val="clear" w:color="auto" w:fill="F3F6F9"/>
            <w:vAlign w:val="center"/>
          </w:tcPr>
          <w:p w14:paraId="653679C6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53</w:t>
            </w:r>
          </w:p>
        </w:tc>
        <w:tc>
          <w:tcPr>
            <w:tcW w:w="1152" w:type="dxa"/>
            <w:shd w:val="clear" w:color="auto" w:fill="F3F6F9"/>
            <w:vAlign w:val="center"/>
          </w:tcPr>
          <w:p w14:paraId="75EA827C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UDP/TCP</w:t>
            </w:r>
          </w:p>
        </w:tc>
        <w:tc>
          <w:tcPr>
            <w:tcW w:w="2232" w:type="dxa"/>
            <w:shd w:val="clear" w:color="auto" w:fill="F3F6F9"/>
            <w:vAlign w:val="center"/>
          </w:tcPr>
          <w:p w14:paraId="409CBBEB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7 / aplicación</w:t>
            </w:r>
          </w:p>
        </w:tc>
        <w:tc>
          <w:tcPr>
            <w:tcW w:w="3024" w:type="dxa"/>
            <w:shd w:val="clear" w:color="auto" w:fill="F3F6F9"/>
            <w:vAlign w:val="center"/>
          </w:tcPr>
          <w:p w14:paraId="57E1FD5D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Resolución de nombres</w:t>
            </w:r>
          </w:p>
        </w:tc>
      </w:tr>
      <w:tr w:rsidR="00014DB0" w:rsidRPr="00FB54C0" w14:paraId="6A3730C1" w14:textId="77777777">
        <w:trPr>
          <w:jc w:val="center"/>
        </w:trPr>
        <w:tc>
          <w:tcPr>
            <w:tcW w:w="1800" w:type="dxa"/>
            <w:vAlign w:val="center"/>
          </w:tcPr>
          <w:p w14:paraId="0844DD6E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HTTPS</w:t>
            </w:r>
          </w:p>
        </w:tc>
        <w:tc>
          <w:tcPr>
            <w:tcW w:w="1008" w:type="dxa"/>
            <w:vAlign w:val="center"/>
          </w:tcPr>
          <w:p w14:paraId="54EF84F3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443</w:t>
            </w:r>
          </w:p>
        </w:tc>
        <w:tc>
          <w:tcPr>
            <w:tcW w:w="1152" w:type="dxa"/>
            <w:vAlign w:val="center"/>
          </w:tcPr>
          <w:p w14:paraId="03CC3CC4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TCP</w:t>
            </w:r>
          </w:p>
        </w:tc>
        <w:tc>
          <w:tcPr>
            <w:tcW w:w="2232" w:type="dxa"/>
            <w:vAlign w:val="center"/>
          </w:tcPr>
          <w:p w14:paraId="4D43E08D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7 / aplicación</w:t>
            </w:r>
          </w:p>
        </w:tc>
        <w:tc>
          <w:tcPr>
            <w:tcW w:w="3024" w:type="dxa"/>
            <w:vAlign w:val="center"/>
          </w:tcPr>
          <w:p w14:paraId="400A67A6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Portales y administración segura</w:t>
            </w:r>
          </w:p>
        </w:tc>
      </w:tr>
      <w:tr w:rsidR="00014DB0" w:rsidRPr="00FB54C0" w14:paraId="272D10CD" w14:textId="77777777">
        <w:trPr>
          <w:jc w:val="center"/>
        </w:trPr>
        <w:tc>
          <w:tcPr>
            <w:tcW w:w="1800" w:type="dxa"/>
            <w:shd w:val="clear" w:color="auto" w:fill="F3F6F9"/>
            <w:vAlign w:val="center"/>
          </w:tcPr>
          <w:p w14:paraId="62565A11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lastRenderedPageBreak/>
              <w:t>SSH</w:t>
            </w:r>
          </w:p>
        </w:tc>
        <w:tc>
          <w:tcPr>
            <w:tcW w:w="1008" w:type="dxa"/>
            <w:shd w:val="clear" w:color="auto" w:fill="F3F6F9"/>
            <w:vAlign w:val="center"/>
          </w:tcPr>
          <w:p w14:paraId="25CA24FB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22</w:t>
            </w:r>
          </w:p>
        </w:tc>
        <w:tc>
          <w:tcPr>
            <w:tcW w:w="1152" w:type="dxa"/>
            <w:shd w:val="clear" w:color="auto" w:fill="F3F6F9"/>
            <w:vAlign w:val="center"/>
          </w:tcPr>
          <w:p w14:paraId="56F96CC0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TCP</w:t>
            </w:r>
          </w:p>
        </w:tc>
        <w:tc>
          <w:tcPr>
            <w:tcW w:w="2232" w:type="dxa"/>
            <w:shd w:val="clear" w:color="auto" w:fill="F3F6F9"/>
            <w:vAlign w:val="center"/>
          </w:tcPr>
          <w:p w14:paraId="39CDEB1A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7 / aplicación</w:t>
            </w:r>
          </w:p>
        </w:tc>
        <w:tc>
          <w:tcPr>
            <w:tcW w:w="3024" w:type="dxa"/>
            <w:shd w:val="clear" w:color="auto" w:fill="F3F6F9"/>
            <w:vAlign w:val="center"/>
          </w:tcPr>
          <w:p w14:paraId="2BC106C2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Gestión cifrada</w:t>
            </w:r>
          </w:p>
        </w:tc>
      </w:tr>
      <w:tr w:rsidR="00014DB0" w:rsidRPr="00FB54C0" w14:paraId="4D66168B" w14:textId="77777777">
        <w:trPr>
          <w:jc w:val="center"/>
        </w:trPr>
        <w:tc>
          <w:tcPr>
            <w:tcW w:w="1800" w:type="dxa"/>
            <w:vAlign w:val="center"/>
          </w:tcPr>
          <w:p w14:paraId="06EA5787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NTP</w:t>
            </w:r>
          </w:p>
        </w:tc>
        <w:tc>
          <w:tcPr>
            <w:tcW w:w="1008" w:type="dxa"/>
            <w:vAlign w:val="center"/>
          </w:tcPr>
          <w:p w14:paraId="672C7B5B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123</w:t>
            </w:r>
          </w:p>
        </w:tc>
        <w:tc>
          <w:tcPr>
            <w:tcW w:w="1152" w:type="dxa"/>
            <w:vAlign w:val="center"/>
          </w:tcPr>
          <w:p w14:paraId="30853D6F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UDP</w:t>
            </w:r>
          </w:p>
        </w:tc>
        <w:tc>
          <w:tcPr>
            <w:tcW w:w="2232" w:type="dxa"/>
            <w:vAlign w:val="center"/>
          </w:tcPr>
          <w:p w14:paraId="029289F8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7 / aplicación</w:t>
            </w:r>
          </w:p>
        </w:tc>
        <w:tc>
          <w:tcPr>
            <w:tcW w:w="3024" w:type="dxa"/>
            <w:vAlign w:val="center"/>
          </w:tcPr>
          <w:p w14:paraId="4AC39CE0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Hora coherente para registros</w:t>
            </w:r>
          </w:p>
        </w:tc>
      </w:tr>
      <w:tr w:rsidR="00014DB0" w:rsidRPr="00FB54C0" w14:paraId="1394EFCE" w14:textId="77777777">
        <w:trPr>
          <w:jc w:val="center"/>
        </w:trPr>
        <w:tc>
          <w:tcPr>
            <w:tcW w:w="1800" w:type="dxa"/>
            <w:shd w:val="clear" w:color="auto" w:fill="F3F6F9"/>
            <w:vAlign w:val="center"/>
          </w:tcPr>
          <w:p w14:paraId="607BA2D1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RADIUS</w:t>
            </w:r>
          </w:p>
        </w:tc>
        <w:tc>
          <w:tcPr>
            <w:tcW w:w="1008" w:type="dxa"/>
            <w:shd w:val="clear" w:color="auto" w:fill="F3F6F9"/>
            <w:vAlign w:val="center"/>
          </w:tcPr>
          <w:p w14:paraId="02222158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1812/1813</w:t>
            </w:r>
          </w:p>
        </w:tc>
        <w:tc>
          <w:tcPr>
            <w:tcW w:w="1152" w:type="dxa"/>
            <w:shd w:val="clear" w:color="auto" w:fill="F3F6F9"/>
            <w:vAlign w:val="center"/>
          </w:tcPr>
          <w:p w14:paraId="7265D248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UDP</w:t>
            </w:r>
          </w:p>
        </w:tc>
        <w:tc>
          <w:tcPr>
            <w:tcW w:w="2232" w:type="dxa"/>
            <w:shd w:val="clear" w:color="auto" w:fill="F3F6F9"/>
            <w:vAlign w:val="center"/>
          </w:tcPr>
          <w:p w14:paraId="4740FF88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7 / aplicación</w:t>
            </w:r>
          </w:p>
        </w:tc>
        <w:tc>
          <w:tcPr>
            <w:tcW w:w="3024" w:type="dxa"/>
            <w:shd w:val="clear" w:color="auto" w:fill="F3F6F9"/>
            <w:vAlign w:val="center"/>
          </w:tcPr>
          <w:p w14:paraId="2397DA0D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AAA y 802.1X</w:t>
            </w:r>
          </w:p>
        </w:tc>
      </w:tr>
      <w:tr w:rsidR="00014DB0" w:rsidRPr="00FB54C0" w14:paraId="6E0D05E1" w14:textId="77777777">
        <w:trPr>
          <w:jc w:val="center"/>
        </w:trPr>
        <w:tc>
          <w:tcPr>
            <w:tcW w:w="1800" w:type="dxa"/>
            <w:vAlign w:val="center"/>
          </w:tcPr>
          <w:p w14:paraId="53C06576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SNMPv3</w:t>
            </w:r>
          </w:p>
        </w:tc>
        <w:tc>
          <w:tcPr>
            <w:tcW w:w="1008" w:type="dxa"/>
            <w:vAlign w:val="center"/>
          </w:tcPr>
          <w:p w14:paraId="17013F7A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161/162</w:t>
            </w:r>
          </w:p>
        </w:tc>
        <w:tc>
          <w:tcPr>
            <w:tcW w:w="1152" w:type="dxa"/>
            <w:vAlign w:val="center"/>
          </w:tcPr>
          <w:p w14:paraId="25ECFC78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UDP</w:t>
            </w:r>
          </w:p>
        </w:tc>
        <w:tc>
          <w:tcPr>
            <w:tcW w:w="2232" w:type="dxa"/>
            <w:vAlign w:val="center"/>
          </w:tcPr>
          <w:p w14:paraId="0F9E5692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7 / aplicación</w:t>
            </w:r>
          </w:p>
        </w:tc>
        <w:tc>
          <w:tcPr>
            <w:tcW w:w="3024" w:type="dxa"/>
            <w:vAlign w:val="center"/>
          </w:tcPr>
          <w:p w14:paraId="486BE3C0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Monitoreo autenticado/cifrado</w:t>
            </w:r>
          </w:p>
        </w:tc>
      </w:tr>
      <w:tr w:rsidR="00014DB0" w:rsidRPr="00FB54C0" w14:paraId="6D7561EA" w14:textId="77777777">
        <w:trPr>
          <w:jc w:val="center"/>
        </w:trPr>
        <w:tc>
          <w:tcPr>
            <w:tcW w:w="1800" w:type="dxa"/>
            <w:shd w:val="clear" w:color="auto" w:fill="F3F6F9"/>
            <w:vAlign w:val="center"/>
          </w:tcPr>
          <w:p w14:paraId="04A76D5F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Syslog TLS</w:t>
            </w:r>
          </w:p>
        </w:tc>
        <w:tc>
          <w:tcPr>
            <w:tcW w:w="1008" w:type="dxa"/>
            <w:shd w:val="clear" w:color="auto" w:fill="F3F6F9"/>
            <w:vAlign w:val="center"/>
          </w:tcPr>
          <w:p w14:paraId="261B86E4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6514</w:t>
            </w:r>
          </w:p>
        </w:tc>
        <w:tc>
          <w:tcPr>
            <w:tcW w:w="1152" w:type="dxa"/>
            <w:shd w:val="clear" w:color="auto" w:fill="F3F6F9"/>
            <w:vAlign w:val="center"/>
          </w:tcPr>
          <w:p w14:paraId="0912A735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TCP</w:t>
            </w:r>
          </w:p>
        </w:tc>
        <w:tc>
          <w:tcPr>
            <w:tcW w:w="2232" w:type="dxa"/>
            <w:shd w:val="clear" w:color="auto" w:fill="F3F6F9"/>
            <w:vAlign w:val="center"/>
          </w:tcPr>
          <w:p w14:paraId="2BA54F95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7 / aplicación</w:t>
            </w:r>
          </w:p>
        </w:tc>
        <w:tc>
          <w:tcPr>
            <w:tcW w:w="3024" w:type="dxa"/>
            <w:shd w:val="clear" w:color="auto" w:fill="F3F6F9"/>
            <w:vAlign w:val="center"/>
          </w:tcPr>
          <w:p w14:paraId="7FEACADC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Centralización protegida de eventos</w:t>
            </w:r>
          </w:p>
        </w:tc>
      </w:tr>
      <w:tr w:rsidR="00014DB0" w:rsidRPr="00FB54C0" w14:paraId="5797FFB5" w14:textId="77777777">
        <w:trPr>
          <w:jc w:val="center"/>
        </w:trPr>
        <w:tc>
          <w:tcPr>
            <w:tcW w:w="1800" w:type="dxa"/>
            <w:vAlign w:val="center"/>
          </w:tcPr>
          <w:p w14:paraId="4B3A41EC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MQTT TLS</w:t>
            </w:r>
          </w:p>
        </w:tc>
        <w:tc>
          <w:tcPr>
            <w:tcW w:w="1008" w:type="dxa"/>
            <w:vAlign w:val="center"/>
          </w:tcPr>
          <w:p w14:paraId="14FFD494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8883</w:t>
            </w:r>
          </w:p>
        </w:tc>
        <w:tc>
          <w:tcPr>
            <w:tcW w:w="1152" w:type="dxa"/>
            <w:vAlign w:val="center"/>
          </w:tcPr>
          <w:p w14:paraId="358ADD13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TCP</w:t>
            </w:r>
          </w:p>
        </w:tc>
        <w:tc>
          <w:tcPr>
            <w:tcW w:w="2232" w:type="dxa"/>
            <w:vAlign w:val="center"/>
          </w:tcPr>
          <w:p w14:paraId="2B4FFB4B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7 / aplicación</w:t>
            </w:r>
          </w:p>
        </w:tc>
        <w:tc>
          <w:tcPr>
            <w:tcW w:w="3024" w:type="dxa"/>
            <w:vAlign w:val="center"/>
          </w:tcPr>
          <w:p w14:paraId="36683A79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Telemetría IoT</w:t>
            </w:r>
          </w:p>
        </w:tc>
      </w:tr>
      <w:tr w:rsidR="00014DB0" w:rsidRPr="00FB54C0" w14:paraId="1FED5456" w14:textId="77777777">
        <w:trPr>
          <w:jc w:val="center"/>
        </w:trPr>
        <w:tc>
          <w:tcPr>
            <w:tcW w:w="1800" w:type="dxa"/>
            <w:shd w:val="clear" w:color="auto" w:fill="F3F6F9"/>
            <w:vAlign w:val="center"/>
          </w:tcPr>
          <w:p w14:paraId="7D39B517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ICMP/ICMPv6</w:t>
            </w:r>
          </w:p>
        </w:tc>
        <w:tc>
          <w:tcPr>
            <w:tcW w:w="1008" w:type="dxa"/>
            <w:shd w:val="clear" w:color="auto" w:fill="F3F6F9"/>
            <w:vAlign w:val="center"/>
          </w:tcPr>
          <w:p w14:paraId="29E53A9A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Sin puerto</w:t>
            </w:r>
          </w:p>
        </w:tc>
        <w:tc>
          <w:tcPr>
            <w:tcW w:w="1152" w:type="dxa"/>
            <w:shd w:val="clear" w:color="auto" w:fill="F3F6F9"/>
            <w:vAlign w:val="center"/>
          </w:tcPr>
          <w:p w14:paraId="5A05FA8A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IP</w:t>
            </w:r>
          </w:p>
        </w:tc>
        <w:tc>
          <w:tcPr>
            <w:tcW w:w="2232" w:type="dxa"/>
            <w:shd w:val="clear" w:color="auto" w:fill="F3F6F9"/>
            <w:vAlign w:val="center"/>
          </w:tcPr>
          <w:p w14:paraId="32695CBF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3 red / Internet</w:t>
            </w:r>
          </w:p>
        </w:tc>
        <w:tc>
          <w:tcPr>
            <w:tcW w:w="3024" w:type="dxa"/>
            <w:shd w:val="clear" w:color="auto" w:fill="F3F6F9"/>
            <w:vAlign w:val="center"/>
          </w:tcPr>
          <w:p w14:paraId="0F17D259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Diagnóstico y control</w:t>
            </w:r>
          </w:p>
        </w:tc>
      </w:tr>
    </w:tbl>
    <w:p w14:paraId="6EC91CF7" w14:textId="77777777" w:rsidR="00014DB0" w:rsidRPr="00FB54C0" w:rsidRDefault="00014DB0">
      <w:pPr>
        <w:spacing w:after="20"/>
        <w:rPr>
          <w:color w:val="auto"/>
        </w:rPr>
      </w:pPr>
    </w:p>
    <w:p w14:paraId="346912A3" w14:textId="77777777" w:rsidR="00014DB0" w:rsidRPr="00FB54C0" w:rsidRDefault="00656F82">
      <w:pPr>
        <w:pStyle w:val="Ttulo2"/>
        <w:rPr>
          <w:color w:val="auto"/>
        </w:rPr>
      </w:pPr>
      <w:r w:rsidRPr="00FB54C0">
        <w:rPr>
          <w:color w:val="auto"/>
        </w:rPr>
        <w:t>4.1 Mapeo OSI y TCP/IP</w:t>
      </w:r>
    </w:p>
    <w:tbl>
      <w:tblPr>
        <w:tblW w:w="0" w:type="auto"/>
        <w:jc w:val="center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1944"/>
        <w:gridCol w:w="5760"/>
      </w:tblGrid>
      <w:tr w:rsidR="00014DB0" w:rsidRPr="00FB54C0" w14:paraId="7A34A88A" w14:textId="77777777">
        <w:trPr>
          <w:jc w:val="center"/>
        </w:trPr>
        <w:tc>
          <w:tcPr>
            <w:tcW w:w="1656" w:type="dxa"/>
            <w:shd w:val="clear" w:color="auto" w:fill="17365D"/>
            <w:vAlign w:val="center"/>
          </w:tcPr>
          <w:p w14:paraId="3DFCC810" w14:textId="77777777" w:rsidR="00014DB0" w:rsidRPr="00FB54C0" w:rsidRDefault="00656F82">
            <w:pPr>
              <w:rPr>
                <w:color w:val="auto"/>
              </w:rPr>
            </w:pPr>
            <w:r w:rsidRPr="00FB54C0">
              <w:rPr>
                <w:b/>
                <w:color w:val="auto"/>
                <w:sz w:val="18"/>
              </w:rPr>
              <w:t>OSI</w:t>
            </w:r>
          </w:p>
        </w:tc>
        <w:tc>
          <w:tcPr>
            <w:tcW w:w="1944" w:type="dxa"/>
            <w:shd w:val="clear" w:color="auto" w:fill="17365D"/>
            <w:vAlign w:val="center"/>
          </w:tcPr>
          <w:p w14:paraId="2593E747" w14:textId="77777777" w:rsidR="00014DB0" w:rsidRPr="00FB54C0" w:rsidRDefault="00656F82">
            <w:pPr>
              <w:rPr>
                <w:color w:val="auto"/>
              </w:rPr>
            </w:pPr>
            <w:r w:rsidRPr="00FB54C0">
              <w:rPr>
                <w:b/>
                <w:color w:val="auto"/>
                <w:sz w:val="18"/>
              </w:rPr>
              <w:t>TCP/IP</w:t>
            </w:r>
          </w:p>
        </w:tc>
        <w:tc>
          <w:tcPr>
            <w:tcW w:w="5760" w:type="dxa"/>
            <w:shd w:val="clear" w:color="auto" w:fill="17365D"/>
            <w:vAlign w:val="center"/>
          </w:tcPr>
          <w:p w14:paraId="361C63FD" w14:textId="77777777" w:rsidR="00014DB0" w:rsidRPr="00FB54C0" w:rsidRDefault="00656F82">
            <w:pPr>
              <w:rPr>
                <w:color w:val="auto"/>
              </w:rPr>
            </w:pPr>
            <w:r w:rsidRPr="00FB54C0">
              <w:rPr>
                <w:b/>
                <w:color w:val="auto"/>
                <w:sz w:val="18"/>
              </w:rPr>
              <w:t>Aplicación en SmartNet</w:t>
            </w:r>
          </w:p>
        </w:tc>
      </w:tr>
      <w:tr w:rsidR="00014DB0" w:rsidRPr="00FB54C0" w14:paraId="781E00AB" w14:textId="77777777">
        <w:trPr>
          <w:jc w:val="center"/>
        </w:trPr>
        <w:tc>
          <w:tcPr>
            <w:tcW w:w="1656" w:type="dxa"/>
            <w:vAlign w:val="center"/>
          </w:tcPr>
          <w:p w14:paraId="5132A8D9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7 Aplicación</w:t>
            </w:r>
          </w:p>
        </w:tc>
        <w:tc>
          <w:tcPr>
            <w:tcW w:w="1944" w:type="dxa"/>
            <w:vAlign w:val="center"/>
          </w:tcPr>
          <w:p w14:paraId="1F846A45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Aplicación</w:t>
            </w:r>
          </w:p>
        </w:tc>
        <w:tc>
          <w:tcPr>
            <w:tcW w:w="5760" w:type="dxa"/>
            <w:vAlign w:val="center"/>
          </w:tcPr>
          <w:p w14:paraId="35ED9FF3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HTTPS, DNS, DHCP, SSH, NTP, RADIUS, MQTT</w:t>
            </w:r>
          </w:p>
        </w:tc>
      </w:tr>
      <w:tr w:rsidR="00014DB0" w:rsidRPr="00FB54C0" w14:paraId="4E6CD675" w14:textId="77777777">
        <w:trPr>
          <w:jc w:val="center"/>
        </w:trPr>
        <w:tc>
          <w:tcPr>
            <w:tcW w:w="1656" w:type="dxa"/>
            <w:shd w:val="clear" w:color="auto" w:fill="F3F6F9"/>
            <w:vAlign w:val="center"/>
          </w:tcPr>
          <w:p w14:paraId="320CA6B2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6 Presentación</w:t>
            </w:r>
          </w:p>
        </w:tc>
        <w:tc>
          <w:tcPr>
            <w:tcW w:w="1944" w:type="dxa"/>
            <w:shd w:val="clear" w:color="auto" w:fill="F3F6F9"/>
            <w:vAlign w:val="center"/>
          </w:tcPr>
          <w:p w14:paraId="2A63B6D5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Aplicación</w:t>
            </w:r>
          </w:p>
        </w:tc>
        <w:tc>
          <w:tcPr>
            <w:tcW w:w="5760" w:type="dxa"/>
            <w:shd w:val="clear" w:color="auto" w:fill="F3F6F9"/>
            <w:vAlign w:val="center"/>
          </w:tcPr>
          <w:p w14:paraId="4E69DDBF" w14:textId="77777777" w:rsidR="00014DB0" w:rsidRPr="00FB54C0" w:rsidRDefault="00656F82">
            <w:pPr>
              <w:spacing w:before="40" w:after="40"/>
              <w:rPr>
                <w:color w:val="auto"/>
                <w:lang w:val="es-VE"/>
              </w:rPr>
            </w:pPr>
            <w:r w:rsidRPr="00FB54C0">
              <w:rPr>
                <w:color w:val="auto"/>
                <w:sz w:val="17"/>
                <w:lang w:val="es-VE"/>
              </w:rPr>
              <w:t>TLS, codificación y formatos JSON</w:t>
            </w:r>
          </w:p>
        </w:tc>
      </w:tr>
      <w:tr w:rsidR="00014DB0" w:rsidRPr="00FB54C0" w14:paraId="3B275BAE" w14:textId="77777777">
        <w:trPr>
          <w:jc w:val="center"/>
        </w:trPr>
        <w:tc>
          <w:tcPr>
            <w:tcW w:w="1656" w:type="dxa"/>
            <w:vAlign w:val="center"/>
          </w:tcPr>
          <w:p w14:paraId="406C19D3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 xml:space="preserve">5 </w:t>
            </w:r>
            <w:proofErr w:type="spellStart"/>
            <w:r w:rsidRPr="00FB54C0">
              <w:rPr>
                <w:color w:val="auto"/>
                <w:sz w:val="17"/>
              </w:rPr>
              <w:t>Sesión</w:t>
            </w:r>
            <w:proofErr w:type="spellEnd"/>
          </w:p>
        </w:tc>
        <w:tc>
          <w:tcPr>
            <w:tcW w:w="1944" w:type="dxa"/>
            <w:vAlign w:val="center"/>
          </w:tcPr>
          <w:p w14:paraId="0E278CE5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Aplicación</w:t>
            </w:r>
          </w:p>
        </w:tc>
        <w:tc>
          <w:tcPr>
            <w:tcW w:w="5760" w:type="dxa"/>
            <w:vAlign w:val="center"/>
          </w:tcPr>
          <w:p w14:paraId="1E54ED7B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Sesiones autenticadas y persistencia</w:t>
            </w:r>
          </w:p>
        </w:tc>
      </w:tr>
      <w:tr w:rsidR="00014DB0" w:rsidRPr="00FB54C0" w14:paraId="4279182F" w14:textId="77777777">
        <w:trPr>
          <w:jc w:val="center"/>
        </w:trPr>
        <w:tc>
          <w:tcPr>
            <w:tcW w:w="1656" w:type="dxa"/>
            <w:shd w:val="clear" w:color="auto" w:fill="F3F6F9"/>
            <w:vAlign w:val="center"/>
          </w:tcPr>
          <w:p w14:paraId="6FF4ED70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4 Transporte</w:t>
            </w:r>
          </w:p>
        </w:tc>
        <w:tc>
          <w:tcPr>
            <w:tcW w:w="1944" w:type="dxa"/>
            <w:shd w:val="clear" w:color="auto" w:fill="F3F6F9"/>
            <w:vAlign w:val="center"/>
          </w:tcPr>
          <w:p w14:paraId="2245C99D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Transporte</w:t>
            </w:r>
          </w:p>
        </w:tc>
        <w:tc>
          <w:tcPr>
            <w:tcW w:w="5760" w:type="dxa"/>
            <w:shd w:val="clear" w:color="auto" w:fill="F3F6F9"/>
            <w:vAlign w:val="center"/>
          </w:tcPr>
          <w:p w14:paraId="6A546379" w14:textId="77777777" w:rsidR="00014DB0" w:rsidRPr="00FB54C0" w:rsidRDefault="00656F82">
            <w:pPr>
              <w:spacing w:before="40" w:after="40"/>
              <w:rPr>
                <w:color w:val="auto"/>
                <w:lang w:val="es-VE"/>
              </w:rPr>
            </w:pPr>
            <w:r w:rsidRPr="00FB54C0">
              <w:rPr>
                <w:color w:val="auto"/>
                <w:sz w:val="17"/>
                <w:lang w:val="es-VE"/>
              </w:rPr>
              <w:t>TCP confiable; UDP de baja sobrecarga</w:t>
            </w:r>
          </w:p>
        </w:tc>
      </w:tr>
      <w:tr w:rsidR="00014DB0" w:rsidRPr="00FB54C0" w14:paraId="59C6685F" w14:textId="77777777">
        <w:trPr>
          <w:jc w:val="center"/>
        </w:trPr>
        <w:tc>
          <w:tcPr>
            <w:tcW w:w="1656" w:type="dxa"/>
            <w:vAlign w:val="center"/>
          </w:tcPr>
          <w:p w14:paraId="3AA1AD40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3 Red</w:t>
            </w:r>
          </w:p>
        </w:tc>
        <w:tc>
          <w:tcPr>
            <w:tcW w:w="1944" w:type="dxa"/>
            <w:vAlign w:val="center"/>
          </w:tcPr>
          <w:p w14:paraId="6780327C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Internet</w:t>
            </w:r>
          </w:p>
        </w:tc>
        <w:tc>
          <w:tcPr>
            <w:tcW w:w="5760" w:type="dxa"/>
            <w:vAlign w:val="center"/>
          </w:tcPr>
          <w:p w14:paraId="3C1DAEC4" w14:textId="77777777" w:rsidR="00014DB0" w:rsidRPr="00FB54C0" w:rsidRDefault="00656F82">
            <w:pPr>
              <w:spacing w:before="40" w:after="40"/>
              <w:rPr>
                <w:color w:val="auto"/>
                <w:lang w:val="es-VE"/>
              </w:rPr>
            </w:pPr>
            <w:r w:rsidRPr="00FB54C0">
              <w:rPr>
                <w:color w:val="auto"/>
                <w:sz w:val="17"/>
                <w:lang w:val="es-VE"/>
              </w:rPr>
              <w:t>IPv4, IPv6, ICMP y enrutamiento</w:t>
            </w:r>
          </w:p>
        </w:tc>
      </w:tr>
      <w:tr w:rsidR="00014DB0" w:rsidRPr="00FB54C0" w14:paraId="62F783D6" w14:textId="77777777">
        <w:trPr>
          <w:jc w:val="center"/>
        </w:trPr>
        <w:tc>
          <w:tcPr>
            <w:tcW w:w="1656" w:type="dxa"/>
            <w:shd w:val="clear" w:color="auto" w:fill="F3F6F9"/>
            <w:vAlign w:val="center"/>
          </w:tcPr>
          <w:p w14:paraId="2B9EF62E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2 Enlace</w:t>
            </w:r>
          </w:p>
        </w:tc>
        <w:tc>
          <w:tcPr>
            <w:tcW w:w="1944" w:type="dxa"/>
            <w:shd w:val="clear" w:color="auto" w:fill="F3F6F9"/>
            <w:vAlign w:val="center"/>
          </w:tcPr>
          <w:p w14:paraId="0C570B3F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Acceso a red</w:t>
            </w:r>
          </w:p>
        </w:tc>
        <w:tc>
          <w:tcPr>
            <w:tcW w:w="5760" w:type="dxa"/>
            <w:shd w:val="clear" w:color="auto" w:fill="F3F6F9"/>
            <w:vAlign w:val="center"/>
          </w:tcPr>
          <w:p w14:paraId="02571CC6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Ethernet, Wi-Fi, VLAN 802.1Q, STP</w:t>
            </w:r>
          </w:p>
        </w:tc>
      </w:tr>
      <w:tr w:rsidR="00014DB0" w:rsidRPr="00FB54C0" w14:paraId="077FFAC6" w14:textId="77777777">
        <w:trPr>
          <w:jc w:val="center"/>
        </w:trPr>
        <w:tc>
          <w:tcPr>
            <w:tcW w:w="1656" w:type="dxa"/>
            <w:vAlign w:val="center"/>
          </w:tcPr>
          <w:p w14:paraId="4C899384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1 Física</w:t>
            </w:r>
          </w:p>
        </w:tc>
        <w:tc>
          <w:tcPr>
            <w:tcW w:w="1944" w:type="dxa"/>
            <w:vAlign w:val="center"/>
          </w:tcPr>
          <w:p w14:paraId="54ED1993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Acceso a red</w:t>
            </w:r>
          </w:p>
        </w:tc>
        <w:tc>
          <w:tcPr>
            <w:tcW w:w="5760" w:type="dxa"/>
            <w:vAlign w:val="center"/>
          </w:tcPr>
          <w:p w14:paraId="26FB0873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Fibra, cobre y radio</w:t>
            </w:r>
          </w:p>
        </w:tc>
      </w:tr>
    </w:tbl>
    <w:p w14:paraId="53C42CFC" w14:textId="77777777" w:rsidR="00014DB0" w:rsidRPr="00FB54C0" w:rsidRDefault="00014DB0">
      <w:pPr>
        <w:spacing w:after="20"/>
        <w:rPr>
          <w:color w:val="auto"/>
        </w:rPr>
      </w:pPr>
    </w:p>
    <w:p w14:paraId="27FE9C16" w14:textId="77777777" w:rsidR="00014DB0" w:rsidRPr="00FB54C0" w:rsidRDefault="00656F82">
      <w:pPr>
        <w:pStyle w:val="Ttulo2"/>
        <w:rPr>
          <w:color w:val="auto"/>
        </w:rPr>
      </w:pPr>
      <w:r w:rsidRPr="00FB54C0">
        <w:rPr>
          <w:color w:val="auto"/>
        </w:rPr>
        <w:t>4.2 Configuración lógica de ejemplo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014DB0" w:rsidRPr="00FB54C0" w14:paraId="15BCF6AC" w14:textId="77777777">
        <w:trPr>
          <w:jc w:val="center"/>
        </w:trPr>
        <w:tc>
          <w:tcPr>
            <w:tcW w:w="9792" w:type="dxa"/>
            <w:shd w:val="clear" w:color="auto" w:fill="111827"/>
          </w:tcPr>
          <w:p w14:paraId="6DB6B7FA" w14:textId="77777777" w:rsidR="00014DB0" w:rsidRPr="00FB54C0" w:rsidRDefault="00656F82">
            <w:pPr>
              <w:spacing w:after="40"/>
              <w:rPr>
                <w:color w:val="auto"/>
              </w:rPr>
            </w:pPr>
            <w:r w:rsidRPr="00FB54C0">
              <w:rPr>
                <w:rFonts w:ascii="Consolas" w:hAnsi="Consolas"/>
                <w:color w:val="auto"/>
                <w:sz w:val="16"/>
              </w:rPr>
              <w:t># DHCP (sintaxis conceptual ISC Kea/ISC DHCP)</w:t>
            </w:r>
            <w:r w:rsidRPr="00FB54C0">
              <w:rPr>
                <w:rFonts w:ascii="Consolas" w:hAnsi="Consolas"/>
                <w:color w:val="auto"/>
                <w:sz w:val="16"/>
              </w:rPr>
              <w:br/>
              <w:t>subnet 10.40.4.0 netmask 255.255.254.0 {</w:t>
            </w:r>
            <w:r w:rsidRPr="00FB54C0">
              <w:rPr>
                <w:rFonts w:ascii="Consolas" w:hAnsi="Consolas"/>
                <w:color w:val="auto"/>
                <w:sz w:val="16"/>
              </w:rPr>
              <w:br/>
              <w:t xml:space="preserve">  range 10.40.4.50 10.40.5.230;</w:t>
            </w:r>
            <w:r w:rsidRPr="00FB54C0">
              <w:rPr>
                <w:rFonts w:ascii="Consolas" w:hAnsi="Consolas"/>
                <w:color w:val="auto"/>
                <w:sz w:val="16"/>
              </w:rPr>
              <w:br/>
              <w:t xml:space="preserve">  option routers 10.40.4.1;</w:t>
            </w:r>
            <w:r w:rsidRPr="00FB54C0">
              <w:rPr>
                <w:rFonts w:ascii="Consolas" w:hAnsi="Consolas"/>
                <w:color w:val="auto"/>
                <w:sz w:val="16"/>
              </w:rPr>
              <w:br/>
              <w:t xml:space="preserve">  option domain-name-servers 10.40.0.10, 10.40.0.11;</w:t>
            </w:r>
            <w:r w:rsidRPr="00FB54C0">
              <w:rPr>
                <w:rFonts w:ascii="Consolas" w:hAnsi="Consolas"/>
                <w:color w:val="auto"/>
                <w:sz w:val="16"/>
              </w:rPr>
              <w:br/>
              <w:t xml:space="preserve">  default-lease-time 28800; max-lease-time 86400;</w:t>
            </w:r>
            <w:r w:rsidRPr="00FB54C0">
              <w:rPr>
                <w:rFonts w:ascii="Consolas" w:hAnsi="Consolas"/>
                <w:color w:val="auto"/>
                <w:sz w:val="16"/>
              </w:rPr>
              <w:br/>
              <w:t>}</w:t>
            </w:r>
            <w:r w:rsidRPr="00FB54C0">
              <w:rPr>
                <w:rFonts w:ascii="Consolas" w:hAnsi="Consolas"/>
                <w:color w:val="auto"/>
                <w:sz w:val="16"/>
              </w:rPr>
              <w:br/>
            </w:r>
            <w:r w:rsidRPr="00FB54C0">
              <w:rPr>
                <w:rFonts w:ascii="Consolas" w:hAnsi="Consolas"/>
                <w:color w:val="auto"/>
                <w:sz w:val="16"/>
              </w:rPr>
              <w:br/>
              <w:t># DNS interno</w:t>
            </w:r>
            <w:r w:rsidRPr="00FB54C0">
              <w:rPr>
                <w:rFonts w:ascii="Consolas" w:hAnsi="Consolas"/>
                <w:color w:val="auto"/>
                <w:sz w:val="16"/>
              </w:rPr>
              <w:br/>
              <w:t>smartnet.ar.  IN A     10.40.0.20</w:t>
            </w:r>
            <w:r w:rsidRPr="00FB54C0">
              <w:rPr>
                <w:rFonts w:ascii="Consolas" w:hAnsi="Consolas"/>
                <w:color w:val="auto"/>
                <w:sz w:val="16"/>
              </w:rPr>
              <w:br/>
              <w:t>portal       IN CNAME web01.smartnet.ar.</w:t>
            </w:r>
            <w:r w:rsidRPr="00FB54C0">
              <w:rPr>
                <w:rFonts w:ascii="Consolas" w:hAnsi="Consolas"/>
                <w:color w:val="auto"/>
                <w:sz w:val="16"/>
              </w:rPr>
              <w:br/>
            </w:r>
          </w:p>
        </w:tc>
      </w:tr>
    </w:tbl>
    <w:p w14:paraId="0D4FD9E9" w14:textId="77777777" w:rsidR="00014DB0" w:rsidRPr="00FB54C0" w:rsidRDefault="00014DB0">
      <w:pPr>
        <w:spacing w:after="20"/>
        <w:rPr>
          <w:color w:val="auto"/>
        </w:rPr>
      </w:pPr>
    </w:p>
    <w:p w14:paraId="4B6786AD" w14:textId="77777777" w:rsidR="00014DB0" w:rsidRPr="00FB54C0" w:rsidRDefault="00656F82" w:rsidP="00A14A3F">
      <w:pPr>
        <w:jc w:val="both"/>
        <w:rPr>
          <w:color w:val="auto"/>
          <w:lang w:val="es-VE"/>
        </w:rPr>
      </w:pPr>
      <w:r w:rsidRPr="00FB54C0">
        <w:rPr>
          <w:color w:val="auto"/>
          <w:lang w:val="es-VE"/>
        </w:rPr>
        <w:t xml:space="preserve">El </w:t>
      </w:r>
      <w:proofErr w:type="spellStart"/>
      <w:r w:rsidRPr="00FB54C0">
        <w:rPr>
          <w:color w:val="auto"/>
          <w:lang w:val="es-VE"/>
        </w:rPr>
        <w:t>relay</w:t>
      </w:r>
      <w:proofErr w:type="spellEnd"/>
      <w:r w:rsidRPr="00FB54C0">
        <w:rPr>
          <w:color w:val="auto"/>
          <w:lang w:val="es-VE"/>
        </w:rPr>
        <w:t xml:space="preserve"> DHCP (`</w:t>
      </w:r>
      <w:proofErr w:type="spellStart"/>
      <w:r w:rsidRPr="00FB54C0">
        <w:rPr>
          <w:color w:val="auto"/>
          <w:lang w:val="es-VE"/>
        </w:rPr>
        <w:t>ip</w:t>
      </w:r>
      <w:proofErr w:type="spellEnd"/>
      <w:r w:rsidRPr="00FB54C0">
        <w:rPr>
          <w:color w:val="auto"/>
          <w:lang w:val="es-VE"/>
        </w:rPr>
        <w:t xml:space="preserve"> </w:t>
      </w:r>
      <w:proofErr w:type="spellStart"/>
      <w:r w:rsidRPr="00FB54C0">
        <w:rPr>
          <w:color w:val="auto"/>
          <w:lang w:val="es-VE"/>
        </w:rPr>
        <w:t>helper-address</w:t>
      </w:r>
      <w:proofErr w:type="spellEnd"/>
      <w:r w:rsidRPr="00FB54C0">
        <w:rPr>
          <w:color w:val="auto"/>
          <w:lang w:val="es-VE"/>
        </w:rPr>
        <w:t xml:space="preserve">`) se configura en cada interfaz VLAN cuando el servidor está en la VLAN 30. Se autorizan solo servidores legítimos mediante DHCP </w:t>
      </w:r>
      <w:proofErr w:type="spellStart"/>
      <w:r w:rsidRPr="00FB54C0">
        <w:rPr>
          <w:color w:val="auto"/>
          <w:lang w:val="es-VE"/>
        </w:rPr>
        <w:t>snooping</w:t>
      </w:r>
      <w:proofErr w:type="spellEnd"/>
      <w:r w:rsidRPr="00FB54C0">
        <w:rPr>
          <w:color w:val="auto"/>
          <w:lang w:val="es-VE"/>
        </w:rPr>
        <w:t>. DNS interno resuelve nombres corporativos y reenvía consultas externas a resolutores aprobados; la administración usa HTTPS/SSH y nunca Telnet/HTTP.</w:t>
      </w:r>
    </w:p>
    <w:p w14:paraId="31901E95" w14:textId="77777777" w:rsidR="00A14A3F" w:rsidRPr="00FB54C0" w:rsidRDefault="00A14A3F" w:rsidP="00A14A3F">
      <w:pPr>
        <w:jc w:val="both"/>
        <w:rPr>
          <w:color w:val="auto"/>
          <w:lang w:val="es-VE"/>
        </w:rPr>
      </w:pPr>
    </w:p>
    <w:p w14:paraId="6203421E" w14:textId="77777777" w:rsidR="00A14A3F" w:rsidRPr="00FB54C0" w:rsidRDefault="00A14A3F" w:rsidP="00A14A3F">
      <w:pPr>
        <w:jc w:val="both"/>
        <w:rPr>
          <w:color w:val="auto"/>
          <w:lang w:val="es-VE"/>
        </w:rPr>
      </w:pPr>
    </w:p>
    <w:p w14:paraId="2066FBED" w14:textId="77777777" w:rsidR="00A14A3F" w:rsidRPr="00FB54C0" w:rsidRDefault="00A14A3F" w:rsidP="00A14A3F">
      <w:pPr>
        <w:jc w:val="both"/>
        <w:rPr>
          <w:color w:val="auto"/>
          <w:lang w:val="es-VE"/>
        </w:rPr>
      </w:pPr>
    </w:p>
    <w:p w14:paraId="60C72966" w14:textId="77777777" w:rsidR="00A14A3F" w:rsidRPr="00FB54C0" w:rsidRDefault="00A14A3F" w:rsidP="00A14A3F">
      <w:pPr>
        <w:jc w:val="both"/>
        <w:rPr>
          <w:color w:val="auto"/>
          <w:lang w:val="es-VE"/>
        </w:rPr>
      </w:pPr>
    </w:p>
    <w:p w14:paraId="5DA67C2E" w14:textId="77777777" w:rsidR="00014DB0" w:rsidRPr="00FB54C0" w:rsidRDefault="00656F82">
      <w:pPr>
        <w:pStyle w:val="Ttulo1"/>
        <w:rPr>
          <w:color w:val="auto"/>
          <w:lang w:val="es-VE"/>
        </w:rPr>
      </w:pPr>
      <w:r w:rsidRPr="00FB54C0">
        <w:rPr>
          <w:color w:val="auto"/>
          <w:lang w:val="es-VE"/>
        </w:rPr>
        <w:lastRenderedPageBreak/>
        <w:t>5. Lección 4 - Direccionamiento IPv4/IPv6</w:t>
      </w:r>
    </w:p>
    <w:p w14:paraId="56F6C8AD" w14:textId="77777777" w:rsidR="00014DB0" w:rsidRPr="00FB54C0" w:rsidRDefault="00656F82">
      <w:pPr>
        <w:pStyle w:val="Ttulo2"/>
        <w:rPr>
          <w:color w:val="auto"/>
          <w:lang w:val="es-VE"/>
        </w:rPr>
      </w:pPr>
      <w:r w:rsidRPr="00FB54C0">
        <w:rPr>
          <w:color w:val="auto"/>
          <w:lang w:val="es-VE"/>
        </w:rPr>
        <w:t>5.1 Cálculo VLSM</w:t>
      </w:r>
    </w:p>
    <w:p w14:paraId="547D7820" w14:textId="77777777" w:rsidR="00014DB0" w:rsidRPr="00FB54C0" w:rsidRDefault="00656F82">
      <w:pPr>
        <w:rPr>
          <w:color w:val="auto"/>
          <w:lang w:val="es-VE"/>
        </w:rPr>
      </w:pPr>
      <w:r w:rsidRPr="00FB54C0">
        <w:rPr>
          <w:color w:val="auto"/>
          <w:lang w:val="es-VE"/>
        </w:rPr>
        <w:t>Bloque privado: 10.40.0.0/16. Se asigna primero la necesidad mayor. Para H hosts se busca el menor número h de bits de host que cumpla 2^h - 2 ≥ H. El prefijo es 32 - h. Los rangos no se superponen y quedan reservas contiguas.</w:t>
      </w:r>
    </w:p>
    <w:tbl>
      <w:tblPr>
        <w:tblW w:w="0" w:type="auto"/>
        <w:jc w:val="center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92"/>
        <w:gridCol w:w="1656"/>
        <w:gridCol w:w="2592"/>
        <w:gridCol w:w="1584"/>
        <w:gridCol w:w="1440"/>
      </w:tblGrid>
      <w:tr w:rsidR="00014DB0" w:rsidRPr="00FB54C0" w14:paraId="7DBA8585" w14:textId="77777777">
        <w:trPr>
          <w:jc w:val="center"/>
        </w:trPr>
        <w:tc>
          <w:tcPr>
            <w:tcW w:w="1800" w:type="dxa"/>
            <w:shd w:val="clear" w:color="auto" w:fill="17365D"/>
            <w:vAlign w:val="center"/>
          </w:tcPr>
          <w:p w14:paraId="6C765750" w14:textId="77777777" w:rsidR="00014DB0" w:rsidRPr="00FB54C0" w:rsidRDefault="00656F82">
            <w:pPr>
              <w:rPr>
                <w:color w:val="auto"/>
              </w:rPr>
            </w:pPr>
            <w:r w:rsidRPr="00FB54C0">
              <w:rPr>
                <w:b/>
                <w:color w:val="auto"/>
                <w:sz w:val="18"/>
              </w:rPr>
              <w:t xml:space="preserve">VLAN / </w:t>
            </w:r>
            <w:proofErr w:type="spellStart"/>
            <w:r w:rsidRPr="00FB54C0">
              <w:rPr>
                <w:b/>
                <w:color w:val="auto"/>
                <w:sz w:val="18"/>
              </w:rPr>
              <w:t>propósito</w:t>
            </w:r>
            <w:proofErr w:type="spellEnd"/>
          </w:p>
        </w:tc>
        <w:tc>
          <w:tcPr>
            <w:tcW w:w="792" w:type="dxa"/>
            <w:shd w:val="clear" w:color="auto" w:fill="17365D"/>
            <w:vAlign w:val="center"/>
          </w:tcPr>
          <w:p w14:paraId="1300834A" w14:textId="77777777" w:rsidR="00014DB0" w:rsidRPr="00FB54C0" w:rsidRDefault="00656F82">
            <w:pPr>
              <w:rPr>
                <w:color w:val="auto"/>
              </w:rPr>
            </w:pPr>
            <w:r w:rsidRPr="00FB54C0">
              <w:rPr>
                <w:b/>
                <w:color w:val="auto"/>
                <w:sz w:val="18"/>
              </w:rPr>
              <w:t>Hosts</w:t>
            </w:r>
          </w:p>
        </w:tc>
        <w:tc>
          <w:tcPr>
            <w:tcW w:w="1656" w:type="dxa"/>
            <w:shd w:val="clear" w:color="auto" w:fill="17365D"/>
            <w:vAlign w:val="center"/>
          </w:tcPr>
          <w:p w14:paraId="15B95EAA" w14:textId="77777777" w:rsidR="00014DB0" w:rsidRPr="00FB54C0" w:rsidRDefault="00656F82">
            <w:pPr>
              <w:rPr>
                <w:color w:val="auto"/>
              </w:rPr>
            </w:pPr>
            <w:r w:rsidRPr="00FB54C0">
              <w:rPr>
                <w:b/>
                <w:color w:val="auto"/>
                <w:sz w:val="18"/>
              </w:rPr>
              <w:t>Red / prefijo</w:t>
            </w:r>
          </w:p>
        </w:tc>
        <w:tc>
          <w:tcPr>
            <w:tcW w:w="2592" w:type="dxa"/>
            <w:shd w:val="clear" w:color="auto" w:fill="17365D"/>
            <w:vAlign w:val="center"/>
          </w:tcPr>
          <w:p w14:paraId="03715CC1" w14:textId="77777777" w:rsidR="00014DB0" w:rsidRPr="00FB54C0" w:rsidRDefault="00656F82">
            <w:pPr>
              <w:rPr>
                <w:color w:val="auto"/>
              </w:rPr>
            </w:pPr>
            <w:r w:rsidRPr="00FB54C0">
              <w:rPr>
                <w:b/>
                <w:color w:val="auto"/>
                <w:sz w:val="18"/>
              </w:rPr>
              <w:t>Rango utilizable</w:t>
            </w:r>
          </w:p>
        </w:tc>
        <w:tc>
          <w:tcPr>
            <w:tcW w:w="1584" w:type="dxa"/>
            <w:shd w:val="clear" w:color="auto" w:fill="17365D"/>
            <w:vAlign w:val="center"/>
          </w:tcPr>
          <w:p w14:paraId="2F00060C" w14:textId="77777777" w:rsidR="00014DB0" w:rsidRPr="00FB54C0" w:rsidRDefault="00656F82">
            <w:pPr>
              <w:rPr>
                <w:color w:val="auto"/>
              </w:rPr>
            </w:pPr>
            <w:r w:rsidRPr="00FB54C0">
              <w:rPr>
                <w:b/>
                <w:color w:val="auto"/>
                <w:sz w:val="18"/>
              </w:rPr>
              <w:t>Broadcast</w:t>
            </w:r>
          </w:p>
        </w:tc>
        <w:tc>
          <w:tcPr>
            <w:tcW w:w="1440" w:type="dxa"/>
            <w:shd w:val="clear" w:color="auto" w:fill="17365D"/>
            <w:vAlign w:val="center"/>
          </w:tcPr>
          <w:p w14:paraId="2EF4BB19" w14:textId="77777777" w:rsidR="00014DB0" w:rsidRPr="00FB54C0" w:rsidRDefault="00656F82">
            <w:pPr>
              <w:rPr>
                <w:color w:val="auto"/>
              </w:rPr>
            </w:pPr>
            <w:r w:rsidRPr="00FB54C0">
              <w:rPr>
                <w:b/>
                <w:color w:val="auto"/>
                <w:sz w:val="18"/>
              </w:rPr>
              <w:t>Gateway</w:t>
            </w:r>
          </w:p>
        </w:tc>
      </w:tr>
      <w:tr w:rsidR="00014DB0" w:rsidRPr="00FB54C0" w14:paraId="34F8F76E" w14:textId="77777777">
        <w:trPr>
          <w:jc w:val="center"/>
        </w:trPr>
        <w:tc>
          <w:tcPr>
            <w:tcW w:w="1800" w:type="dxa"/>
            <w:vAlign w:val="center"/>
          </w:tcPr>
          <w:p w14:paraId="77A13E8B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20 Miembros</w:t>
            </w:r>
          </w:p>
        </w:tc>
        <w:tc>
          <w:tcPr>
            <w:tcW w:w="792" w:type="dxa"/>
            <w:vAlign w:val="center"/>
          </w:tcPr>
          <w:p w14:paraId="7FE944D1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500</w:t>
            </w:r>
          </w:p>
        </w:tc>
        <w:tc>
          <w:tcPr>
            <w:tcW w:w="1656" w:type="dxa"/>
            <w:vAlign w:val="center"/>
          </w:tcPr>
          <w:p w14:paraId="3301FC8A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10.40.4.0/23</w:t>
            </w:r>
          </w:p>
        </w:tc>
        <w:tc>
          <w:tcPr>
            <w:tcW w:w="2592" w:type="dxa"/>
            <w:vAlign w:val="center"/>
          </w:tcPr>
          <w:p w14:paraId="6E420249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10.40.4.1 - 10.40.5.254</w:t>
            </w:r>
          </w:p>
        </w:tc>
        <w:tc>
          <w:tcPr>
            <w:tcW w:w="1584" w:type="dxa"/>
            <w:vAlign w:val="center"/>
          </w:tcPr>
          <w:p w14:paraId="755EA7A6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10.40.5.255</w:t>
            </w:r>
          </w:p>
        </w:tc>
        <w:tc>
          <w:tcPr>
            <w:tcW w:w="1440" w:type="dxa"/>
            <w:vAlign w:val="center"/>
          </w:tcPr>
          <w:p w14:paraId="4B527255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10.40.4.1</w:t>
            </w:r>
          </w:p>
        </w:tc>
      </w:tr>
      <w:tr w:rsidR="00014DB0" w:rsidRPr="00FB54C0" w14:paraId="01FE420A" w14:textId="77777777">
        <w:trPr>
          <w:jc w:val="center"/>
        </w:trPr>
        <w:tc>
          <w:tcPr>
            <w:tcW w:w="1800" w:type="dxa"/>
            <w:shd w:val="clear" w:color="auto" w:fill="F3F6F9"/>
            <w:vAlign w:val="center"/>
          </w:tcPr>
          <w:p w14:paraId="4E38F48D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50 IoT</w:t>
            </w:r>
          </w:p>
        </w:tc>
        <w:tc>
          <w:tcPr>
            <w:tcW w:w="792" w:type="dxa"/>
            <w:shd w:val="clear" w:color="auto" w:fill="F3F6F9"/>
            <w:vAlign w:val="center"/>
          </w:tcPr>
          <w:p w14:paraId="7A0AAAE6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200</w:t>
            </w:r>
          </w:p>
        </w:tc>
        <w:tc>
          <w:tcPr>
            <w:tcW w:w="1656" w:type="dxa"/>
            <w:shd w:val="clear" w:color="auto" w:fill="F3F6F9"/>
            <w:vAlign w:val="center"/>
          </w:tcPr>
          <w:p w14:paraId="064B260E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10.40.6.0/24</w:t>
            </w:r>
          </w:p>
        </w:tc>
        <w:tc>
          <w:tcPr>
            <w:tcW w:w="2592" w:type="dxa"/>
            <w:shd w:val="clear" w:color="auto" w:fill="F3F6F9"/>
            <w:vAlign w:val="center"/>
          </w:tcPr>
          <w:p w14:paraId="0BFF9B2A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10.40.6.1 - 10.40.6.254</w:t>
            </w:r>
          </w:p>
        </w:tc>
        <w:tc>
          <w:tcPr>
            <w:tcW w:w="1584" w:type="dxa"/>
            <w:shd w:val="clear" w:color="auto" w:fill="F3F6F9"/>
            <w:vAlign w:val="center"/>
          </w:tcPr>
          <w:p w14:paraId="67F056F3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10.40.6.255</w:t>
            </w:r>
          </w:p>
        </w:tc>
        <w:tc>
          <w:tcPr>
            <w:tcW w:w="1440" w:type="dxa"/>
            <w:shd w:val="clear" w:color="auto" w:fill="F3F6F9"/>
            <w:vAlign w:val="center"/>
          </w:tcPr>
          <w:p w14:paraId="0A448711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10.40.6.1</w:t>
            </w:r>
          </w:p>
        </w:tc>
      </w:tr>
      <w:tr w:rsidR="00014DB0" w:rsidRPr="00FB54C0" w14:paraId="3873D81F" w14:textId="77777777">
        <w:trPr>
          <w:jc w:val="center"/>
        </w:trPr>
        <w:tc>
          <w:tcPr>
            <w:tcW w:w="1800" w:type="dxa"/>
            <w:vAlign w:val="center"/>
          </w:tcPr>
          <w:p w14:paraId="12382937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40 CCTV/acceso</w:t>
            </w:r>
          </w:p>
        </w:tc>
        <w:tc>
          <w:tcPr>
            <w:tcW w:w="792" w:type="dxa"/>
            <w:vAlign w:val="center"/>
          </w:tcPr>
          <w:p w14:paraId="0F91E393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120</w:t>
            </w:r>
          </w:p>
        </w:tc>
        <w:tc>
          <w:tcPr>
            <w:tcW w:w="1656" w:type="dxa"/>
            <w:vAlign w:val="center"/>
          </w:tcPr>
          <w:p w14:paraId="6AD4388B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10.40.7.0/25</w:t>
            </w:r>
          </w:p>
        </w:tc>
        <w:tc>
          <w:tcPr>
            <w:tcW w:w="2592" w:type="dxa"/>
            <w:vAlign w:val="center"/>
          </w:tcPr>
          <w:p w14:paraId="6A8A2AE6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10.40.7.1 - 10.40.7.126</w:t>
            </w:r>
          </w:p>
        </w:tc>
        <w:tc>
          <w:tcPr>
            <w:tcW w:w="1584" w:type="dxa"/>
            <w:vAlign w:val="center"/>
          </w:tcPr>
          <w:p w14:paraId="519CA3E1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10.40.7.127</w:t>
            </w:r>
          </w:p>
        </w:tc>
        <w:tc>
          <w:tcPr>
            <w:tcW w:w="1440" w:type="dxa"/>
            <w:vAlign w:val="center"/>
          </w:tcPr>
          <w:p w14:paraId="0147BEEA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10.40.7.1</w:t>
            </w:r>
          </w:p>
        </w:tc>
      </w:tr>
      <w:tr w:rsidR="00014DB0" w:rsidRPr="00FB54C0" w14:paraId="4FBBCE0C" w14:textId="77777777">
        <w:trPr>
          <w:jc w:val="center"/>
        </w:trPr>
        <w:tc>
          <w:tcPr>
            <w:tcW w:w="1800" w:type="dxa"/>
            <w:shd w:val="clear" w:color="auto" w:fill="F3F6F9"/>
            <w:vAlign w:val="center"/>
          </w:tcPr>
          <w:p w14:paraId="4F36F12F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10 Administración</w:t>
            </w:r>
          </w:p>
        </w:tc>
        <w:tc>
          <w:tcPr>
            <w:tcW w:w="792" w:type="dxa"/>
            <w:shd w:val="clear" w:color="auto" w:fill="F3F6F9"/>
            <w:vAlign w:val="center"/>
          </w:tcPr>
          <w:p w14:paraId="09CF67CD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100</w:t>
            </w:r>
          </w:p>
        </w:tc>
        <w:tc>
          <w:tcPr>
            <w:tcW w:w="1656" w:type="dxa"/>
            <w:shd w:val="clear" w:color="auto" w:fill="F3F6F9"/>
            <w:vAlign w:val="center"/>
          </w:tcPr>
          <w:p w14:paraId="74CDE123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10.40.7.128/25</w:t>
            </w:r>
          </w:p>
        </w:tc>
        <w:tc>
          <w:tcPr>
            <w:tcW w:w="2592" w:type="dxa"/>
            <w:shd w:val="clear" w:color="auto" w:fill="F3F6F9"/>
            <w:vAlign w:val="center"/>
          </w:tcPr>
          <w:p w14:paraId="1942E85D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10.40.7.129 - 10.40.7.254</w:t>
            </w:r>
          </w:p>
        </w:tc>
        <w:tc>
          <w:tcPr>
            <w:tcW w:w="1584" w:type="dxa"/>
            <w:shd w:val="clear" w:color="auto" w:fill="F3F6F9"/>
            <w:vAlign w:val="center"/>
          </w:tcPr>
          <w:p w14:paraId="36D8F9F3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10.40.7.255</w:t>
            </w:r>
          </w:p>
        </w:tc>
        <w:tc>
          <w:tcPr>
            <w:tcW w:w="1440" w:type="dxa"/>
            <w:shd w:val="clear" w:color="auto" w:fill="F3F6F9"/>
            <w:vAlign w:val="center"/>
          </w:tcPr>
          <w:p w14:paraId="3CF9A1AA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10.40.7.129</w:t>
            </w:r>
          </w:p>
        </w:tc>
      </w:tr>
      <w:tr w:rsidR="00014DB0" w:rsidRPr="00FB54C0" w14:paraId="35C360F1" w14:textId="77777777">
        <w:trPr>
          <w:jc w:val="center"/>
        </w:trPr>
        <w:tc>
          <w:tcPr>
            <w:tcW w:w="1800" w:type="dxa"/>
            <w:vAlign w:val="center"/>
          </w:tcPr>
          <w:p w14:paraId="72DC93A6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60 Invitados</w:t>
            </w:r>
          </w:p>
        </w:tc>
        <w:tc>
          <w:tcPr>
            <w:tcW w:w="792" w:type="dxa"/>
            <w:vAlign w:val="center"/>
          </w:tcPr>
          <w:p w14:paraId="131939B9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1000</w:t>
            </w:r>
          </w:p>
        </w:tc>
        <w:tc>
          <w:tcPr>
            <w:tcW w:w="1656" w:type="dxa"/>
            <w:vAlign w:val="center"/>
          </w:tcPr>
          <w:p w14:paraId="49C82FC5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10.40.8.0/22</w:t>
            </w:r>
          </w:p>
        </w:tc>
        <w:tc>
          <w:tcPr>
            <w:tcW w:w="2592" w:type="dxa"/>
            <w:vAlign w:val="center"/>
          </w:tcPr>
          <w:p w14:paraId="1FDD6FEF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10.40.8.1 - 10.40.11.254</w:t>
            </w:r>
          </w:p>
        </w:tc>
        <w:tc>
          <w:tcPr>
            <w:tcW w:w="1584" w:type="dxa"/>
            <w:vAlign w:val="center"/>
          </w:tcPr>
          <w:p w14:paraId="0D1BF5B9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10.40.11.255</w:t>
            </w:r>
          </w:p>
        </w:tc>
        <w:tc>
          <w:tcPr>
            <w:tcW w:w="1440" w:type="dxa"/>
            <w:vAlign w:val="center"/>
          </w:tcPr>
          <w:p w14:paraId="04AE8224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10.40.8.1</w:t>
            </w:r>
          </w:p>
        </w:tc>
      </w:tr>
      <w:tr w:rsidR="00014DB0" w:rsidRPr="00FB54C0" w14:paraId="5A373608" w14:textId="77777777">
        <w:trPr>
          <w:jc w:val="center"/>
        </w:trPr>
        <w:tc>
          <w:tcPr>
            <w:tcW w:w="1800" w:type="dxa"/>
            <w:shd w:val="clear" w:color="auto" w:fill="F3F6F9"/>
            <w:vAlign w:val="center"/>
          </w:tcPr>
          <w:p w14:paraId="236ACA6E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30 Servidores</w:t>
            </w:r>
          </w:p>
        </w:tc>
        <w:tc>
          <w:tcPr>
            <w:tcW w:w="792" w:type="dxa"/>
            <w:shd w:val="clear" w:color="auto" w:fill="F3F6F9"/>
            <w:vAlign w:val="center"/>
          </w:tcPr>
          <w:p w14:paraId="52E49F5F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50</w:t>
            </w:r>
          </w:p>
        </w:tc>
        <w:tc>
          <w:tcPr>
            <w:tcW w:w="1656" w:type="dxa"/>
            <w:shd w:val="clear" w:color="auto" w:fill="F3F6F9"/>
            <w:vAlign w:val="center"/>
          </w:tcPr>
          <w:p w14:paraId="27C2EF4E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10.40.12.0/26</w:t>
            </w:r>
          </w:p>
        </w:tc>
        <w:tc>
          <w:tcPr>
            <w:tcW w:w="2592" w:type="dxa"/>
            <w:shd w:val="clear" w:color="auto" w:fill="F3F6F9"/>
            <w:vAlign w:val="center"/>
          </w:tcPr>
          <w:p w14:paraId="7C635D79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10.40.12.1 - 10.40.12.62</w:t>
            </w:r>
          </w:p>
        </w:tc>
        <w:tc>
          <w:tcPr>
            <w:tcW w:w="1584" w:type="dxa"/>
            <w:shd w:val="clear" w:color="auto" w:fill="F3F6F9"/>
            <w:vAlign w:val="center"/>
          </w:tcPr>
          <w:p w14:paraId="0B05D881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10.40.12.63</w:t>
            </w:r>
          </w:p>
        </w:tc>
        <w:tc>
          <w:tcPr>
            <w:tcW w:w="1440" w:type="dxa"/>
            <w:shd w:val="clear" w:color="auto" w:fill="F3F6F9"/>
            <w:vAlign w:val="center"/>
          </w:tcPr>
          <w:p w14:paraId="7A4F95EA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10.40.12.1</w:t>
            </w:r>
          </w:p>
        </w:tc>
      </w:tr>
      <w:tr w:rsidR="00014DB0" w:rsidRPr="00FB54C0" w14:paraId="743EE938" w14:textId="77777777">
        <w:trPr>
          <w:jc w:val="center"/>
        </w:trPr>
        <w:tc>
          <w:tcPr>
            <w:tcW w:w="1800" w:type="dxa"/>
            <w:vAlign w:val="center"/>
          </w:tcPr>
          <w:p w14:paraId="1320ACD9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70 VoIP</w:t>
            </w:r>
          </w:p>
        </w:tc>
        <w:tc>
          <w:tcPr>
            <w:tcW w:w="792" w:type="dxa"/>
            <w:vAlign w:val="center"/>
          </w:tcPr>
          <w:p w14:paraId="6793AF6F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60</w:t>
            </w:r>
          </w:p>
        </w:tc>
        <w:tc>
          <w:tcPr>
            <w:tcW w:w="1656" w:type="dxa"/>
            <w:vAlign w:val="center"/>
          </w:tcPr>
          <w:p w14:paraId="27BE34C7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10.40.12.64/26</w:t>
            </w:r>
          </w:p>
        </w:tc>
        <w:tc>
          <w:tcPr>
            <w:tcW w:w="2592" w:type="dxa"/>
            <w:vAlign w:val="center"/>
          </w:tcPr>
          <w:p w14:paraId="46FB8F02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10.40.12.65 - 10.40.12.126</w:t>
            </w:r>
          </w:p>
        </w:tc>
        <w:tc>
          <w:tcPr>
            <w:tcW w:w="1584" w:type="dxa"/>
            <w:vAlign w:val="center"/>
          </w:tcPr>
          <w:p w14:paraId="3BAA1BF7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10.40.12.127</w:t>
            </w:r>
          </w:p>
        </w:tc>
        <w:tc>
          <w:tcPr>
            <w:tcW w:w="1440" w:type="dxa"/>
            <w:vAlign w:val="center"/>
          </w:tcPr>
          <w:p w14:paraId="07FF9D37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10.40.12.65</w:t>
            </w:r>
          </w:p>
        </w:tc>
      </w:tr>
      <w:tr w:rsidR="00014DB0" w:rsidRPr="00FB54C0" w14:paraId="59CF77B0" w14:textId="77777777">
        <w:trPr>
          <w:jc w:val="center"/>
        </w:trPr>
        <w:tc>
          <w:tcPr>
            <w:tcW w:w="1800" w:type="dxa"/>
            <w:shd w:val="clear" w:color="auto" w:fill="F3F6F9"/>
            <w:vAlign w:val="center"/>
          </w:tcPr>
          <w:p w14:paraId="2C8609EC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99 Gestión</w:t>
            </w:r>
          </w:p>
        </w:tc>
        <w:tc>
          <w:tcPr>
            <w:tcW w:w="792" w:type="dxa"/>
            <w:shd w:val="clear" w:color="auto" w:fill="F3F6F9"/>
            <w:vAlign w:val="center"/>
          </w:tcPr>
          <w:p w14:paraId="2D3770E3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30</w:t>
            </w:r>
          </w:p>
        </w:tc>
        <w:tc>
          <w:tcPr>
            <w:tcW w:w="1656" w:type="dxa"/>
            <w:shd w:val="clear" w:color="auto" w:fill="F3F6F9"/>
            <w:vAlign w:val="center"/>
          </w:tcPr>
          <w:p w14:paraId="42F27940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10.40.12.128/27</w:t>
            </w:r>
          </w:p>
        </w:tc>
        <w:tc>
          <w:tcPr>
            <w:tcW w:w="2592" w:type="dxa"/>
            <w:shd w:val="clear" w:color="auto" w:fill="F3F6F9"/>
            <w:vAlign w:val="center"/>
          </w:tcPr>
          <w:p w14:paraId="6B225C59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10.40.12.129 - 10.40.12.158</w:t>
            </w:r>
          </w:p>
        </w:tc>
        <w:tc>
          <w:tcPr>
            <w:tcW w:w="1584" w:type="dxa"/>
            <w:shd w:val="clear" w:color="auto" w:fill="F3F6F9"/>
            <w:vAlign w:val="center"/>
          </w:tcPr>
          <w:p w14:paraId="203DA2D8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10.40.12.159</w:t>
            </w:r>
          </w:p>
        </w:tc>
        <w:tc>
          <w:tcPr>
            <w:tcW w:w="1440" w:type="dxa"/>
            <w:shd w:val="clear" w:color="auto" w:fill="F3F6F9"/>
            <w:vAlign w:val="center"/>
          </w:tcPr>
          <w:p w14:paraId="779CEA25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10.40.12.129</w:t>
            </w:r>
          </w:p>
        </w:tc>
      </w:tr>
    </w:tbl>
    <w:p w14:paraId="072F8AA9" w14:textId="77777777" w:rsidR="00014DB0" w:rsidRPr="00FB54C0" w:rsidRDefault="00014DB0">
      <w:pPr>
        <w:spacing w:after="20"/>
        <w:rPr>
          <w:color w:val="auto"/>
        </w:rPr>
      </w:pPr>
    </w:p>
    <w:tbl>
      <w:tblPr>
        <w:tblW w:w="0" w:type="auto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ook w:val="04A0" w:firstRow="1" w:lastRow="0" w:firstColumn="1" w:lastColumn="0" w:noHBand="0" w:noVBand="1"/>
      </w:tblPr>
      <w:tblGrid>
        <w:gridCol w:w="9792"/>
      </w:tblGrid>
      <w:tr w:rsidR="00014DB0" w:rsidRPr="00FB54C0" w14:paraId="4F17F031" w14:textId="77777777">
        <w:tc>
          <w:tcPr>
            <w:tcW w:w="9792" w:type="dxa"/>
            <w:shd w:val="clear" w:color="auto" w:fill="D9EAF7"/>
          </w:tcPr>
          <w:p w14:paraId="45E72234" w14:textId="77777777" w:rsidR="00014DB0" w:rsidRPr="00FB54C0" w:rsidRDefault="00656F82">
            <w:pPr>
              <w:spacing w:after="60"/>
              <w:rPr>
                <w:color w:val="auto"/>
                <w:lang w:val="es-VE"/>
              </w:rPr>
            </w:pPr>
            <w:r w:rsidRPr="00FB54C0">
              <w:rPr>
                <w:b/>
                <w:color w:val="auto"/>
                <w:lang w:val="es-VE"/>
              </w:rPr>
              <w:t xml:space="preserve">Verificación: </w:t>
            </w:r>
            <w:r w:rsidRPr="00FB54C0">
              <w:rPr>
                <w:color w:val="auto"/>
                <w:lang w:val="es-VE"/>
              </w:rPr>
              <w:t>/22 ofrece 1022 hosts, /23 ofrece 510, /24 ofrece 254, /25 ofrece 126, /26 ofrece 62 y /27 ofrece 30. El orden físico de los bloques no necesita coincidir con el número de VLAN.</w:t>
            </w:r>
          </w:p>
        </w:tc>
      </w:tr>
    </w:tbl>
    <w:p w14:paraId="646676B1" w14:textId="77777777" w:rsidR="00014DB0" w:rsidRPr="00FB54C0" w:rsidRDefault="00656F82">
      <w:pPr>
        <w:pStyle w:val="Ttulo2"/>
        <w:rPr>
          <w:color w:val="auto"/>
          <w:lang w:val="es-VE"/>
        </w:rPr>
      </w:pPr>
      <w:r w:rsidRPr="00FB54C0">
        <w:rPr>
          <w:color w:val="auto"/>
          <w:lang w:val="es-VE"/>
        </w:rPr>
        <w:t>5.2 Plan IPv6 de doble pila</w:t>
      </w:r>
    </w:p>
    <w:p w14:paraId="49E45DE9" w14:textId="77777777" w:rsidR="00014DB0" w:rsidRPr="00FB54C0" w:rsidRDefault="00656F82" w:rsidP="00FB54C0">
      <w:pPr>
        <w:jc w:val="both"/>
        <w:rPr>
          <w:color w:val="auto"/>
          <w:lang w:val="es-VE"/>
        </w:rPr>
      </w:pPr>
      <w:r w:rsidRPr="00FB54C0">
        <w:rPr>
          <w:color w:val="auto"/>
          <w:lang w:val="es-VE"/>
        </w:rPr>
        <w:t>Para documentación se utiliza 2001:db</w:t>
      </w:r>
      <w:proofErr w:type="gramStart"/>
      <w:r w:rsidRPr="00FB54C0">
        <w:rPr>
          <w:color w:val="auto"/>
          <w:lang w:val="es-VE"/>
        </w:rPr>
        <w:t>8:40::/</w:t>
      </w:r>
      <w:proofErr w:type="gramEnd"/>
      <w:r w:rsidRPr="00FB54C0">
        <w:rPr>
          <w:color w:val="auto"/>
          <w:lang w:val="es-VE"/>
        </w:rPr>
        <w:t>48; en producción el ISP o registro asignará el prefijo global real. Cada VLAN recibe /64, requisito práctico para SLAAC. Se mantiene IPv4 durante la transición porque existen servicios y dispositivos heredados; IPv6 evita NAT extremo a extremo, amplía el espacio y facilita autoconfiguración, sin asumir que por sí solo aporta seguridad.</w:t>
      </w:r>
    </w:p>
    <w:tbl>
      <w:tblPr>
        <w:tblW w:w="0" w:type="auto"/>
        <w:jc w:val="center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4608"/>
        <w:gridCol w:w="3168"/>
      </w:tblGrid>
      <w:tr w:rsidR="00014DB0" w:rsidRPr="00FB54C0" w14:paraId="79903A8A" w14:textId="77777777">
        <w:trPr>
          <w:jc w:val="center"/>
        </w:trPr>
        <w:tc>
          <w:tcPr>
            <w:tcW w:w="1440" w:type="dxa"/>
            <w:shd w:val="clear" w:color="auto" w:fill="17365D"/>
            <w:vAlign w:val="center"/>
          </w:tcPr>
          <w:p w14:paraId="58F385EA" w14:textId="77777777" w:rsidR="00014DB0" w:rsidRPr="00FB54C0" w:rsidRDefault="00656F82">
            <w:pPr>
              <w:rPr>
                <w:color w:val="auto"/>
              </w:rPr>
            </w:pPr>
            <w:r w:rsidRPr="00FB54C0">
              <w:rPr>
                <w:b/>
                <w:color w:val="auto"/>
                <w:sz w:val="18"/>
              </w:rPr>
              <w:t>VLAN</w:t>
            </w:r>
          </w:p>
        </w:tc>
        <w:tc>
          <w:tcPr>
            <w:tcW w:w="4608" w:type="dxa"/>
            <w:shd w:val="clear" w:color="auto" w:fill="17365D"/>
            <w:vAlign w:val="center"/>
          </w:tcPr>
          <w:p w14:paraId="11654CC9" w14:textId="77777777" w:rsidR="00014DB0" w:rsidRPr="00FB54C0" w:rsidRDefault="00656F82">
            <w:pPr>
              <w:rPr>
                <w:color w:val="auto"/>
              </w:rPr>
            </w:pPr>
            <w:r w:rsidRPr="00FB54C0">
              <w:rPr>
                <w:b/>
                <w:color w:val="auto"/>
                <w:sz w:val="18"/>
              </w:rPr>
              <w:t>Prefijo IPv6 /64</w:t>
            </w:r>
          </w:p>
        </w:tc>
        <w:tc>
          <w:tcPr>
            <w:tcW w:w="3168" w:type="dxa"/>
            <w:shd w:val="clear" w:color="auto" w:fill="17365D"/>
            <w:vAlign w:val="center"/>
          </w:tcPr>
          <w:p w14:paraId="763F6846" w14:textId="77777777" w:rsidR="00014DB0" w:rsidRPr="00FB54C0" w:rsidRDefault="00656F82">
            <w:pPr>
              <w:rPr>
                <w:color w:val="auto"/>
              </w:rPr>
            </w:pPr>
            <w:r w:rsidRPr="00FB54C0">
              <w:rPr>
                <w:b/>
                <w:color w:val="auto"/>
                <w:sz w:val="18"/>
              </w:rPr>
              <w:t>Gateway</w:t>
            </w:r>
          </w:p>
        </w:tc>
      </w:tr>
      <w:tr w:rsidR="00014DB0" w:rsidRPr="00FB54C0" w14:paraId="3CF78D70" w14:textId="77777777">
        <w:trPr>
          <w:jc w:val="center"/>
        </w:trPr>
        <w:tc>
          <w:tcPr>
            <w:tcW w:w="1440" w:type="dxa"/>
            <w:vAlign w:val="center"/>
          </w:tcPr>
          <w:p w14:paraId="2D22BCBD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10</w:t>
            </w:r>
          </w:p>
        </w:tc>
        <w:tc>
          <w:tcPr>
            <w:tcW w:w="4608" w:type="dxa"/>
            <w:vAlign w:val="center"/>
          </w:tcPr>
          <w:p w14:paraId="28AF7B33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2001:db8:40:10::/64</w:t>
            </w:r>
          </w:p>
        </w:tc>
        <w:tc>
          <w:tcPr>
            <w:tcW w:w="3168" w:type="dxa"/>
            <w:vAlign w:val="center"/>
          </w:tcPr>
          <w:p w14:paraId="6F161383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2001:db8:40:10::1</w:t>
            </w:r>
          </w:p>
        </w:tc>
      </w:tr>
      <w:tr w:rsidR="00014DB0" w:rsidRPr="00FB54C0" w14:paraId="23952283" w14:textId="77777777">
        <w:trPr>
          <w:jc w:val="center"/>
        </w:trPr>
        <w:tc>
          <w:tcPr>
            <w:tcW w:w="1440" w:type="dxa"/>
            <w:shd w:val="clear" w:color="auto" w:fill="F3F6F9"/>
            <w:vAlign w:val="center"/>
          </w:tcPr>
          <w:p w14:paraId="7FF9DD79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20</w:t>
            </w:r>
          </w:p>
        </w:tc>
        <w:tc>
          <w:tcPr>
            <w:tcW w:w="4608" w:type="dxa"/>
            <w:shd w:val="clear" w:color="auto" w:fill="F3F6F9"/>
            <w:vAlign w:val="center"/>
          </w:tcPr>
          <w:p w14:paraId="2FB2585B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2001:db8:40:20::/64</w:t>
            </w:r>
          </w:p>
        </w:tc>
        <w:tc>
          <w:tcPr>
            <w:tcW w:w="3168" w:type="dxa"/>
            <w:shd w:val="clear" w:color="auto" w:fill="F3F6F9"/>
            <w:vAlign w:val="center"/>
          </w:tcPr>
          <w:p w14:paraId="67F45606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2001:db8:40:20::1</w:t>
            </w:r>
          </w:p>
        </w:tc>
      </w:tr>
      <w:tr w:rsidR="00014DB0" w:rsidRPr="00FB54C0" w14:paraId="7645687A" w14:textId="77777777">
        <w:trPr>
          <w:jc w:val="center"/>
        </w:trPr>
        <w:tc>
          <w:tcPr>
            <w:tcW w:w="1440" w:type="dxa"/>
            <w:vAlign w:val="center"/>
          </w:tcPr>
          <w:p w14:paraId="2B59B882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30</w:t>
            </w:r>
          </w:p>
        </w:tc>
        <w:tc>
          <w:tcPr>
            <w:tcW w:w="4608" w:type="dxa"/>
            <w:vAlign w:val="center"/>
          </w:tcPr>
          <w:p w14:paraId="2C08208E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2001:db8:40:30::/64</w:t>
            </w:r>
          </w:p>
        </w:tc>
        <w:tc>
          <w:tcPr>
            <w:tcW w:w="3168" w:type="dxa"/>
            <w:vAlign w:val="center"/>
          </w:tcPr>
          <w:p w14:paraId="4ED5AC72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2001:db8:40:30::1</w:t>
            </w:r>
          </w:p>
        </w:tc>
      </w:tr>
      <w:tr w:rsidR="00014DB0" w:rsidRPr="00FB54C0" w14:paraId="36CF4F01" w14:textId="77777777">
        <w:trPr>
          <w:jc w:val="center"/>
        </w:trPr>
        <w:tc>
          <w:tcPr>
            <w:tcW w:w="1440" w:type="dxa"/>
            <w:shd w:val="clear" w:color="auto" w:fill="F3F6F9"/>
            <w:vAlign w:val="center"/>
          </w:tcPr>
          <w:p w14:paraId="5FC61312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40</w:t>
            </w:r>
          </w:p>
        </w:tc>
        <w:tc>
          <w:tcPr>
            <w:tcW w:w="4608" w:type="dxa"/>
            <w:shd w:val="clear" w:color="auto" w:fill="F3F6F9"/>
            <w:vAlign w:val="center"/>
          </w:tcPr>
          <w:p w14:paraId="4CD67207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2001:db8:40:40::/64</w:t>
            </w:r>
          </w:p>
        </w:tc>
        <w:tc>
          <w:tcPr>
            <w:tcW w:w="3168" w:type="dxa"/>
            <w:shd w:val="clear" w:color="auto" w:fill="F3F6F9"/>
            <w:vAlign w:val="center"/>
          </w:tcPr>
          <w:p w14:paraId="59E1643D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2001:db8:40:40::1</w:t>
            </w:r>
          </w:p>
        </w:tc>
      </w:tr>
      <w:tr w:rsidR="00014DB0" w:rsidRPr="00FB54C0" w14:paraId="007299F1" w14:textId="77777777">
        <w:trPr>
          <w:jc w:val="center"/>
        </w:trPr>
        <w:tc>
          <w:tcPr>
            <w:tcW w:w="1440" w:type="dxa"/>
            <w:vAlign w:val="center"/>
          </w:tcPr>
          <w:p w14:paraId="4A16A0D8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50</w:t>
            </w:r>
          </w:p>
        </w:tc>
        <w:tc>
          <w:tcPr>
            <w:tcW w:w="4608" w:type="dxa"/>
            <w:vAlign w:val="center"/>
          </w:tcPr>
          <w:p w14:paraId="6125633F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2001:db8:40:50::/64</w:t>
            </w:r>
          </w:p>
        </w:tc>
        <w:tc>
          <w:tcPr>
            <w:tcW w:w="3168" w:type="dxa"/>
            <w:vAlign w:val="center"/>
          </w:tcPr>
          <w:p w14:paraId="725D4D7D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2001:db8:40:50::1</w:t>
            </w:r>
          </w:p>
        </w:tc>
      </w:tr>
      <w:tr w:rsidR="00014DB0" w:rsidRPr="00FB54C0" w14:paraId="0C1D8AEE" w14:textId="77777777">
        <w:trPr>
          <w:jc w:val="center"/>
        </w:trPr>
        <w:tc>
          <w:tcPr>
            <w:tcW w:w="1440" w:type="dxa"/>
            <w:shd w:val="clear" w:color="auto" w:fill="F3F6F9"/>
            <w:vAlign w:val="center"/>
          </w:tcPr>
          <w:p w14:paraId="47886AD2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60</w:t>
            </w:r>
          </w:p>
        </w:tc>
        <w:tc>
          <w:tcPr>
            <w:tcW w:w="4608" w:type="dxa"/>
            <w:shd w:val="clear" w:color="auto" w:fill="F3F6F9"/>
            <w:vAlign w:val="center"/>
          </w:tcPr>
          <w:p w14:paraId="5776E3F0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2001:db8:40:60::/64</w:t>
            </w:r>
          </w:p>
        </w:tc>
        <w:tc>
          <w:tcPr>
            <w:tcW w:w="3168" w:type="dxa"/>
            <w:shd w:val="clear" w:color="auto" w:fill="F3F6F9"/>
            <w:vAlign w:val="center"/>
          </w:tcPr>
          <w:p w14:paraId="071357D7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2001:db8:40:60::1</w:t>
            </w:r>
          </w:p>
        </w:tc>
      </w:tr>
      <w:tr w:rsidR="00014DB0" w:rsidRPr="00FB54C0" w14:paraId="7B25ECE4" w14:textId="77777777">
        <w:trPr>
          <w:jc w:val="center"/>
        </w:trPr>
        <w:tc>
          <w:tcPr>
            <w:tcW w:w="1440" w:type="dxa"/>
            <w:vAlign w:val="center"/>
          </w:tcPr>
          <w:p w14:paraId="64678C4C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70</w:t>
            </w:r>
          </w:p>
        </w:tc>
        <w:tc>
          <w:tcPr>
            <w:tcW w:w="4608" w:type="dxa"/>
            <w:vAlign w:val="center"/>
          </w:tcPr>
          <w:p w14:paraId="737E3685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2001:db8:40:70::/64</w:t>
            </w:r>
          </w:p>
        </w:tc>
        <w:tc>
          <w:tcPr>
            <w:tcW w:w="3168" w:type="dxa"/>
            <w:vAlign w:val="center"/>
          </w:tcPr>
          <w:p w14:paraId="4BFE7045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2001:db8:40:70::1</w:t>
            </w:r>
          </w:p>
        </w:tc>
      </w:tr>
      <w:tr w:rsidR="00014DB0" w:rsidRPr="00FB54C0" w14:paraId="39D492CC" w14:textId="77777777">
        <w:trPr>
          <w:jc w:val="center"/>
        </w:trPr>
        <w:tc>
          <w:tcPr>
            <w:tcW w:w="1440" w:type="dxa"/>
            <w:shd w:val="clear" w:color="auto" w:fill="F3F6F9"/>
            <w:vAlign w:val="center"/>
          </w:tcPr>
          <w:p w14:paraId="78FDE142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99</w:t>
            </w:r>
          </w:p>
        </w:tc>
        <w:tc>
          <w:tcPr>
            <w:tcW w:w="4608" w:type="dxa"/>
            <w:shd w:val="clear" w:color="auto" w:fill="F3F6F9"/>
            <w:vAlign w:val="center"/>
          </w:tcPr>
          <w:p w14:paraId="3EB799B0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2001:db8:40:99::/64</w:t>
            </w:r>
          </w:p>
        </w:tc>
        <w:tc>
          <w:tcPr>
            <w:tcW w:w="3168" w:type="dxa"/>
            <w:shd w:val="clear" w:color="auto" w:fill="F3F6F9"/>
            <w:vAlign w:val="center"/>
          </w:tcPr>
          <w:p w14:paraId="248FC064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2001:db8:40:99::1</w:t>
            </w:r>
          </w:p>
        </w:tc>
      </w:tr>
    </w:tbl>
    <w:p w14:paraId="2B10671D" w14:textId="77777777" w:rsidR="00014DB0" w:rsidRPr="00FB54C0" w:rsidRDefault="00014DB0">
      <w:pPr>
        <w:spacing w:after="20"/>
        <w:rPr>
          <w:color w:val="auto"/>
        </w:rPr>
      </w:pPr>
    </w:p>
    <w:p w14:paraId="2F50968F" w14:textId="77777777" w:rsidR="00014DB0" w:rsidRPr="00FB54C0" w:rsidRDefault="00656F82">
      <w:pPr>
        <w:pStyle w:val="Ttulo2"/>
        <w:rPr>
          <w:color w:val="auto"/>
        </w:rPr>
      </w:pPr>
      <w:r w:rsidRPr="00FB54C0">
        <w:rPr>
          <w:color w:val="auto"/>
        </w:rPr>
        <w:t>5.3 Asignación manual y DHCP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014DB0" w:rsidRPr="00FB54C0" w14:paraId="17E85934" w14:textId="77777777">
        <w:trPr>
          <w:jc w:val="center"/>
        </w:trPr>
        <w:tc>
          <w:tcPr>
            <w:tcW w:w="9792" w:type="dxa"/>
            <w:shd w:val="clear" w:color="auto" w:fill="111827"/>
          </w:tcPr>
          <w:p w14:paraId="41ACA951" w14:textId="77777777" w:rsidR="00014DB0" w:rsidRPr="00FB54C0" w:rsidRDefault="00656F82">
            <w:pPr>
              <w:spacing w:after="40"/>
              <w:rPr>
                <w:color w:val="auto"/>
              </w:rPr>
            </w:pPr>
            <w:r w:rsidRPr="00FB54C0">
              <w:rPr>
                <w:rFonts w:ascii="Consolas" w:hAnsi="Consolas"/>
                <w:color w:val="auto"/>
                <w:sz w:val="16"/>
              </w:rPr>
              <w:t># IPv4 temporal de laboratorio</w:t>
            </w:r>
            <w:r w:rsidRPr="00FB54C0">
              <w:rPr>
                <w:rFonts w:ascii="Consolas" w:hAnsi="Consolas"/>
                <w:color w:val="auto"/>
                <w:sz w:val="16"/>
              </w:rPr>
              <w:br/>
              <w:t>sudo ip addr add 10.40.7.150/25 dev eth0</w:t>
            </w:r>
            <w:r w:rsidRPr="00FB54C0">
              <w:rPr>
                <w:rFonts w:ascii="Consolas" w:hAnsi="Consolas"/>
                <w:color w:val="auto"/>
                <w:sz w:val="16"/>
              </w:rPr>
              <w:br/>
              <w:t>sudo ip route add default via 10.40.7.129</w:t>
            </w:r>
            <w:r w:rsidRPr="00FB54C0">
              <w:rPr>
                <w:rFonts w:ascii="Consolas" w:hAnsi="Consolas"/>
                <w:color w:val="auto"/>
                <w:sz w:val="16"/>
              </w:rPr>
              <w:br/>
              <w:t># IPv6 temporal</w:t>
            </w:r>
            <w:r w:rsidRPr="00FB54C0">
              <w:rPr>
                <w:rFonts w:ascii="Consolas" w:hAnsi="Consolas"/>
                <w:color w:val="auto"/>
                <w:sz w:val="16"/>
              </w:rPr>
              <w:br/>
              <w:t>sudo ip -6 addr add 2001:db8:40:10::150/64 dev eth0</w:t>
            </w:r>
            <w:r w:rsidRPr="00FB54C0">
              <w:rPr>
                <w:rFonts w:ascii="Consolas" w:hAnsi="Consolas"/>
                <w:color w:val="auto"/>
                <w:sz w:val="16"/>
              </w:rPr>
              <w:br/>
            </w:r>
            <w:r w:rsidRPr="00FB54C0">
              <w:rPr>
                <w:rFonts w:ascii="Consolas" w:hAnsi="Consolas"/>
                <w:color w:val="auto"/>
                <w:sz w:val="16"/>
              </w:rPr>
              <w:t>sudo ip -6 route add default via 2001:db8:40:10::1</w:t>
            </w:r>
            <w:r w:rsidRPr="00FB54C0">
              <w:rPr>
                <w:rFonts w:ascii="Consolas" w:hAnsi="Consolas"/>
                <w:color w:val="auto"/>
                <w:sz w:val="16"/>
              </w:rPr>
              <w:br/>
            </w:r>
          </w:p>
        </w:tc>
      </w:tr>
    </w:tbl>
    <w:p w14:paraId="47B2CC06" w14:textId="77777777" w:rsidR="00014DB0" w:rsidRPr="00FB54C0" w:rsidRDefault="00014DB0">
      <w:pPr>
        <w:spacing w:after="20"/>
        <w:rPr>
          <w:color w:val="auto"/>
        </w:rPr>
      </w:pPr>
    </w:p>
    <w:p w14:paraId="3149DB7F" w14:textId="77777777" w:rsidR="00014DB0" w:rsidRPr="00FB54C0" w:rsidRDefault="00656F82" w:rsidP="00FB54C0">
      <w:pPr>
        <w:jc w:val="both"/>
        <w:rPr>
          <w:color w:val="auto"/>
          <w:lang w:val="es-VE"/>
        </w:rPr>
      </w:pPr>
      <w:r w:rsidRPr="00FB54C0">
        <w:rPr>
          <w:color w:val="auto"/>
          <w:lang w:val="es-VE"/>
        </w:rPr>
        <w:t xml:space="preserve">DHCP aplica el ciclo DORA: </w:t>
      </w:r>
      <w:proofErr w:type="spellStart"/>
      <w:r w:rsidRPr="00FB54C0">
        <w:rPr>
          <w:color w:val="auto"/>
          <w:lang w:val="es-VE"/>
        </w:rPr>
        <w:t>Discover</w:t>
      </w:r>
      <w:proofErr w:type="spellEnd"/>
      <w:r w:rsidRPr="00FB54C0">
        <w:rPr>
          <w:color w:val="auto"/>
          <w:lang w:val="es-VE"/>
        </w:rPr>
        <w:t xml:space="preserve">, Offer, </w:t>
      </w:r>
      <w:proofErr w:type="spellStart"/>
      <w:r w:rsidRPr="00FB54C0">
        <w:rPr>
          <w:color w:val="auto"/>
          <w:lang w:val="es-VE"/>
        </w:rPr>
        <w:t>Request</w:t>
      </w:r>
      <w:proofErr w:type="spellEnd"/>
      <w:r w:rsidRPr="00FB54C0">
        <w:rPr>
          <w:color w:val="auto"/>
          <w:lang w:val="es-VE"/>
        </w:rPr>
        <w:t xml:space="preserve"> y </w:t>
      </w:r>
      <w:proofErr w:type="spellStart"/>
      <w:r w:rsidRPr="00FB54C0">
        <w:rPr>
          <w:color w:val="auto"/>
          <w:lang w:val="es-VE"/>
        </w:rPr>
        <w:t>Acknowledgement</w:t>
      </w:r>
      <w:proofErr w:type="spellEnd"/>
      <w:r w:rsidRPr="00FB54C0">
        <w:rPr>
          <w:color w:val="auto"/>
          <w:lang w:val="es-VE"/>
        </w:rPr>
        <w:t xml:space="preserve">. Se excluyen </w:t>
      </w:r>
      <w:proofErr w:type="spellStart"/>
      <w:r w:rsidRPr="00FB54C0">
        <w:rPr>
          <w:color w:val="auto"/>
          <w:lang w:val="es-VE"/>
        </w:rPr>
        <w:t>gateways</w:t>
      </w:r>
      <w:proofErr w:type="spellEnd"/>
      <w:r w:rsidRPr="00FB54C0">
        <w:rPr>
          <w:color w:val="auto"/>
          <w:lang w:val="es-VE"/>
        </w:rPr>
        <w:t xml:space="preserve"> y direcciones estáticas; servidores, controladores, cámaras críticas y equipos de red usan reserva o IP fija documentada. Para IPv6 se combinan </w:t>
      </w:r>
      <w:proofErr w:type="spellStart"/>
      <w:r w:rsidRPr="00FB54C0">
        <w:rPr>
          <w:color w:val="auto"/>
          <w:lang w:val="es-VE"/>
        </w:rPr>
        <w:t>Router</w:t>
      </w:r>
      <w:proofErr w:type="spellEnd"/>
      <w:r w:rsidRPr="00FB54C0">
        <w:rPr>
          <w:color w:val="auto"/>
          <w:lang w:val="es-VE"/>
        </w:rPr>
        <w:t xml:space="preserve"> </w:t>
      </w:r>
      <w:proofErr w:type="spellStart"/>
      <w:r w:rsidRPr="00FB54C0">
        <w:rPr>
          <w:color w:val="auto"/>
          <w:lang w:val="es-VE"/>
        </w:rPr>
        <w:t>Advertisements</w:t>
      </w:r>
      <w:proofErr w:type="spellEnd"/>
      <w:r w:rsidRPr="00FB54C0">
        <w:rPr>
          <w:color w:val="auto"/>
          <w:lang w:val="es-VE"/>
        </w:rPr>
        <w:t xml:space="preserve"> con SLAAC y, cuando se requiera trazabilidad, DHCPv6. Se aplican RA Guard y DHCPv6 Guard en acceso.</w:t>
      </w:r>
    </w:p>
    <w:p w14:paraId="79765E64" w14:textId="77777777" w:rsidR="00014DB0" w:rsidRPr="00FB54C0" w:rsidRDefault="00656F82">
      <w:pPr>
        <w:pStyle w:val="Ttulo1"/>
        <w:rPr>
          <w:color w:val="auto"/>
          <w:lang w:val="es-VE"/>
        </w:rPr>
      </w:pPr>
      <w:r w:rsidRPr="00FB54C0">
        <w:rPr>
          <w:color w:val="auto"/>
          <w:lang w:val="es-VE"/>
        </w:rPr>
        <w:t xml:space="preserve">6. Lección 5 - SDN e </w:t>
      </w:r>
      <w:proofErr w:type="spellStart"/>
      <w:r w:rsidRPr="00FB54C0">
        <w:rPr>
          <w:color w:val="auto"/>
          <w:lang w:val="es-VE"/>
        </w:rPr>
        <w:t>IoT</w:t>
      </w:r>
      <w:proofErr w:type="spellEnd"/>
    </w:p>
    <w:p w14:paraId="4D101891" w14:textId="77777777" w:rsidR="00014DB0" w:rsidRPr="00FB54C0" w:rsidRDefault="00656F82">
      <w:pPr>
        <w:pStyle w:val="Ttulo2"/>
        <w:rPr>
          <w:color w:val="auto"/>
        </w:rPr>
      </w:pPr>
      <w:r w:rsidRPr="00FB54C0">
        <w:rPr>
          <w:color w:val="auto"/>
        </w:rPr>
        <w:t xml:space="preserve">6.1 </w:t>
      </w:r>
      <w:proofErr w:type="spellStart"/>
      <w:r w:rsidRPr="00FB54C0">
        <w:rPr>
          <w:color w:val="auto"/>
        </w:rPr>
        <w:t>Arquitectura</w:t>
      </w:r>
      <w:proofErr w:type="spellEnd"/>
      <w:r w:rsidRPr="00FB54C0">
        <w:rPr>
          <w:color w:val="auto"/>
        </w:rPr>
        <w:t xml:space="preserve"> SDN</w:t>
      </w:r>
    </w:p>
    <w:p w14:paraId="7D8B3E6D" w14:textId="77777777" w:rsidR="00014DB0" w:rsidRPr="00FB54C0" w:rsidRDefault="00656F82">
      <w:pPr>
        <w:keepNext/>
        <w:jc w:val="center"/>
        <w:rPr>
          <w:color w:val="auto"/>
        </w:rPr>
      </w:pPr>
      <w:r w:rsidRPr="00FB54C0">
        <w:rPr>
          <w:noProof/>
          <w:color w:val="auto"/>
        </w:rPr>
        <w:drawing>
          <wp:inline distT="0" distB="0" distL="0" distR="0" wp14:anchorId="114EFDAE" wp14:editId="1E66A679">
            <wp:extent cx="5486400" cy="27797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dn_i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6CDF0" w14:textId="77777777" w:rsidR="00014DB0" w:rsidRPr="00FB54C0" w:rsidRDefault="00656F82">
      <w:pPr>
        <w:spacing w:after="160"/>
        <w:jc w:val="center"/>
        <w:rPr>
          <w:color w:val="auto"/>
          <w:lang w:val="es-VE"/>
        </w:rPr>
      </w:pPr>
      <w:r w:rsidRPr="00FB54C0">
        <w:rPr>
          <w:i/>
          <w:color w:val="auto"/>
          <w:sz w:val="18"/>
          <w:lang w:val="es-VE"/>
        </w:rPr>
        <w:t xml:space="preserve">Figura 2. Separación de capas SDN e integración de la plataforma </w:t>
      </w:r>
      <w:proofErr w:type="spellStart"/>
      <w:r w:rsidRPr="00FB54C0">
        <w:rPr>
          <w:i/>
          <w:color w:val="auto"/>
          <w:sz w:val="18"/>
          <w:lang w:val="es-VE"/>
        </w:rPr>
        <w:t>IoT</w:t>
      </w:r>
      <w:proofErr w:type="spellEnd"/>
      <w:r w:rsidRPr="00FB54C0">
        <w:rPr>
          <w:i/>
          <w:color w:val="auto"/>
          <w:sz w:val="18"/>
          <w:lang w:val="es-VE"/>
        </w:rPr>
        <w:t>.</w:t>
      </w:r>
    </w:p>
    <w:p w14:paraId="6E775138" w14:textId="77777777" w:rsidR="00014DB0" w:rsidRPr="00FB54C0" w:rsidRDefault="00656F82" w:rsidP="00FB54C0">
      <w:pPr>
        <w:jc w:val="both"/>
        <w:rPr>
          <w:color w:val="auto"/>
          <w:lang w:val="es-VE"/>
        </w:rPr>
      </w:pPr>
      <w:r w:rsidRPr="00FB54C0">
        <w:rPr>
          <w:color w:val="auto"/>
          <w:lang w:val="es-VE"/>
        </w:rPr>
        <w:t>La capa de aplicación expresa intenciones: crear VLAN, priorizar videoconferencia, aislar un dispositivo o recolectar telemetría. El controlador traduce esas políticas a configuraciones consistentes. La capa de datos reenvía paquetes en switches, AP y firewall. La adopción será gradual: primero inventario, copias y plantillas; luego aprovisionamiento; finalmente respuesta automática con aprobación para cambios de alto impacto.</w:t>
      </w:r>
    </w:p>
    <w:tbl>
      <w:tblPr>
        <w:tblW w:w="0" w:type="auto"/>
        <w:jc w:val="center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3168"/>
        <w:gridCol w:w="4320"/>
      </w:tblGrid>
      <w:tr w:rsidR="00014DB0" w:rsidRPr="00FB54C0" w14:paraId="13C1067E" w14:textId="77777777">
        <w:trPr>
          <w:jc w:val="center"/>
        </w:trPr>
        <w:tc>
          <w:tcPr>
            <w:tcW w:w="1728" w:type="dxa"/>
            <w:shd w:val="clear" w:color="auto" w:fill="17365D"/>
            <w:vAlign w:val="center"/>
          </w:tcPr>
          <w:p w14:paraId="7273B3CC" w14:textId="77777777" w:rsidR="00014DB0" w:rsidRPr="00FB54C0" w:rsidRDefault="00656F82">
            <w:pPr>
              <w:rPr>
                <w:color w:val="auto"/>
              </w:rPr>
            </w:pPr>
            <w:proofErr w:type="spellStart"/>
            <w:r w:rsidRPr="00FB54C0">
              <w:rPr>
                <w:b/>
                <w:color w:val="auto"/>
                <w:sz w:val="18"/>
              </w:rPr>
              <w:t>Beneficio</w:t>
            </w:r>
            <w:proofErr w:type="spellEnd"/>
          </w:p>
        </w:tc>
        <w:tc>
          <w:tcPr>
            <w:tcW w:w="3168" w:type="dxa"/>
            <w:shd w:val="clear" w:color="auto" w:fill="17365D"/>
            <w:vAlign w:val="center"/>
          </w:tcPr>
          <w:p w14:paraId="5BC58D06" w14:textId="77777777" w:rsidR="00014DB0" w:rsidRPr="00FB54C0" w:rsidRDefault="00656F82">
            <w:pPr>
              <w:rPr>
                <w:color w:val="auto"/>
              </w:rPr>
            </w:pPr>
            <w:r w:rsidRPr="00FB54C0">
              <w:rPr>
                <w:b/>
                <w:color w:val="auto"/>
                <w:sz w:val="18"/>
              </w:rPr>
              <w:t>Aplicación</w:t>
            </w:r>
          </w:p>
        </w:tc>
        <w:tc>
          <w:tcPr>
            <w:tcW w:w="4320" w:type="dxa"/>
            <w:shd w:val="clear" w:color="auto" w:fill="17365D"/>
            <w:vAlign w:val="center"/>
          </w:tcPr>
          <w:p w14:paraId="44BFF905" w14:textId="77777777" w:rsidR="00014DB0" w:rsidRPr="00FB54C0" w:rsidRDefault="00656F82">
            <w:pPr>
              <w:rPr>
                <w:color w:val="auto"/>
              </w:rPr>
            </w:pPr>
            <w:r w:rsidRPr="00FB54C0">
              <w:rPr>
                <w:b/>
                <w:color w:val="auto"/>
                <w:sz w:val="18"/>
              </w:rPr>
              <w:t>Riesgo / mitigación</w:t>
            </w:r>
          </w:p>
        </w:tc>
      </w:tr>
      <w:tr w:rsidR="00014DB0" w:rsidRPr="00FB54C0" w14:paraId="045B2AA3" w14:textId="77777777">
        <w:trPr>
          <w:jc w:val="center"/>
        </w:trPr>
        <w:tc>
          <w:tcPr>
            <w:tcW w:w="1728" w:type="dxa"/>
            <w:vAlign w:val="center"/>
          </w:tcPr>
          <w:p w14:paraId="6F22C2CC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Consistencia</w:t>
            </w:r>
          </w:p>
        </w:tc>
        <w:tc>
          <w:tcPr>
            <w:tcW w:w="3168" w:type="dxa"/>
            <w:vAlign w:val="center"/>
          </w:tcPr>
          <w:p w14:paraId="239800B3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Plantillas y políticas centralizadas</w:t>
            </w:r>
          </w:p>
        </w:tc>
        <w:tc>
          <w:tcPr>
            <w:tcW w:w="4320" w:type="dxa"/>
            <w:vAlign w:val="center"/>
          </w:tcPr>
          <w:p w14:paraId="195F9EC8" w14:textId="77777777" w:rsidR="00014DB0" w:rsidRPr="00FB54C0" w:rsidRDefault="00656F82">
            <w:pPr>
              <w:spacing w:before="40" w:after="40"/>
              <w:rPr>
                <w:color w:val="auto"/>
                <w:lang w:val="es-VE"/>
              </w:rPr>
            </w:pPr>
            <w:r w:rsidRPr="00FB54C0">
              <w:rPr>
                <w:color w:val="auto"/>
                <w:sz w:val="17"/>
                <w:lang w:val="es-VE"/>
              </w:rPr>
              <w:t xml:space="preserve">Error masivo: pruebas, control de cambios y </w:t>
            </w:r>
            <w:proofErr w:type="spellStart"/>
            <w:r w:rsidRPr="00FB54C0">
              <w:rPr>
                <w:color w:val="auto"/>
                <w:sz w:val="17"/>
                <w:lang w:val="es-VE"/>
              </w:rPr>
              <w:t>rollback</w:t>
            </w:r>
            <w:proofErr w:type="spellEnd"/>
          </w:p>
        </w:tc>
      </w:tr>
      <w:tr w:rsidR="00014DB0" w:rsidRPr="00FB54C0" w14:paraId="4FACE41E" w14:textId="77777777">
        <w:trPr>
          <w:jc w:val="center"/>
        </w:trPr>
        <w:tc>
          <w:tcPr>
            <w:tcW w:w="1728" w:type="dxa"/>
            <w:shd w:val="clear" w:color="auto" w:fill="F3F6F9"/>
            <w:vAlign w:val="center"/>
          </w:tcPr>
          <w:p w14:paraId="387F69BC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proofErr w:type="spellStart"/>
            <w:r w:rsidRPr="00FB54C0">
              <w:rPr>
                <w:color w:val="auto"/>
                <w:sz w:val="17"/>
              </w:rPr>
              <w:t>Visibilidad</w:t>
            </w:r>
            <w:proofErr w:type="spellEnd"/>
          </w:p>
        </w:tc>
        <w:tc>
          <w:tcPr>
            <w:tcW w:w="3168" w:type="dxa"/>
            <w:shd w:val="clear" w:color="auto" w:fill="F3F6F9"/>
            <w:vAlign w:val="center"/>
          </w:tcPr>
          <w:p w14:paraId="0B0825D2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Telemetría e inventario unificados</w:t>
            </w:r>
          </w:p>
        </w:tc>
        <w:tc>
          <w:tcPr>
            <w:tcW w:w="4320" w:type="dxa"/>
            <w:shd w:val="clear" w:color="auto" w:fill="F3F6F9"/>
            <w:vAlign w:val="center"/>
          </w:tcPr>
          <w:p w14:paraId="529F9891" w14:textId="77777777" w:rsidR="00014DB0" w:rsidRPr="00FB54C0" w:rsidRDefault="00656F82">
            <w:pPr>
              <w:spacing w:before="40" w:after="40"/>
              <w:rPr>
                <w:color w:val="auto"/>
                <w:lang w:val="es-VE"/>
              </w:rPr>
            </w:pPr>
            <w:r w:rsidRPr="00FB54C0">
              <w:rPr>
                <w:color w:val="auto"/>
                <w:sz w:val="17"/>
                <w:lang w:val="es-VE"/>
              </w:rPr>
              <w:t>Datos sensibles: RBAC, cifrado y retención</w:t>
            </w:r>
          </w:p>
        </w:tc>
      </w:tr>
      <w:tr w:rsidR="00014DB0" w:rsidRPr="00FB54C0" w14:paraId="0D1963B3" w14:textId="77777777">
        <w:trPr>
          <w:jc w:val="center"/>
        </w:trPr>
        <w:tc>
          <w:tcPr>
            <w:tcW w:w="1728" w:type="dxa"/>
            <w:vAlign w:val="center"/>
          </w:tcPr>
          <w:p w14:paraId="36B82CE3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Respuesta</w:t>
            </w:r>
          </w:p>
        </w:tc>
        <w:tc>
          <w:tcPr>
            <w:tcW w:w="3168" w:type="dxa"/>
            <w:vAlign w:val="center"/>
          </w:tcPr>
          <w:p w14:paraId="529EE013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Cuarentena automática ante anomalías</w:t>
            </w:r>
          </w:p>
        </w:tc>
        <w:tc>
          <w:tcPr>
            <w:tcW w:w="4320" w:type="dxa"/>
            <w:vAlign w:val="center"/>
          </w:tcPr>
          <w:p w14:paraId="34070A0D" w14:textId="77777777" w:rsidR="00014DB0" w:rsidRPr="00FB54C0" w:rsidRDefault="00656F82">
            <w:pPr>
              <w:spacing w:before="40" w:after="40"/>
              <w:rPr>
                <w:color w:val="auto"/>
                <w:lang w:val="es-VE"/>
              </w:rPr>
            </w:pPr>
            <w:r w:rsidRPr="00FB54C0">
              <w:rPr>
                <w:color w:val="auto"/>
                <w:sz w:val="17"/>
                <w:lang w:val="es-VE"/>
              </w:rPr>
              <w:t>Falso positivo: umbrales y aprobación humana</w:t>
            </w:r>
          </w:p>
        </w:tc>
      </w:tr>
      <w:tr w:rsidR="00014DB0" w:rsidRPr="00FB54C0" w14:paraId="667985C1" w14:textId="77777777">
        <w:trPr>
          <w:jc w:val="center"/>
        </w:trPr>
        <w:tc>
          <w:tcPr>
            <w:tcW w:w="1728" w:type="dxa"/>
            <w:shd w:val="clear" w:color="auto" w:fill="F3F6F9"/>
            <w:vAlign w:val="center"/>
          </w:tcPr>
          <w:p w14:paraId="22128EBD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proofErr w:type="spellStart"/>
            <w:r w:rsidRPr="00FB54C0">
              <w:rPr>
                <w:color w:val="auto"/>
                <w:sz w:val="17"/>
              </w:rPr>
              <w:t>Escalabilidad</w:t>
            </w:r>
            <w:proofErr w:type="spellEnd"/>
          </w:p>
        </w:tc>
        <w:tc>
          <w:tcPr>
            <w:tcW w:w="3168" w:type="dxa"/>
            <w:shd w:val="clear" w:color="auto" w:fill="F3F6F9"/>
            <w:vAlign w:val="center"/>
          </w:tcPr>
          <w:p w14:paraId="3CFAB1CA" w14:textId="77777777" w:rsidR="00014DB0" w:rsidRPr="00FB54C0" w:rsidRDefault="00656F82">
            <w:pPr>
              <w:spacing w:before="40" w:after="40"/>
              <w:rPr>
                <w:color w:val="auto"/>
                <w:lang w:val="es-VE"/>
              </w:rPr>
            </w:pPr>
            <w:r w:rsidRPr="00FB54C0">
              <w:rPr>
                <w:color w:val="auto"/>
                <w:sz w:val="17"/>
                <w:lang w:val="es-VE"/>
              </w:rPr>
              <w:t>Alta de nuevas VLAN/AP repetible</w:t>
            </w:r>
          </w:p>
        </w:tc>
        <w:tc>
          <w:tcPr>
            <w:tcW w:w="4320" w:type="dxa"/>
            <w:shd w:val="clear" w:color="auto" w:fill="F3F6F9"/>
            <w:vAlign w:val="center"/>
          </w:tcPr>
          <w:p w14:paraId="78837702" w14:textId="77777777" w:rsidR="00014DB0" w:rsidRPr="00FB54C0" w:rsidRDefault="00656F82">
            <w:pPr>
              <w:spacing w:before="40" w:after="40"/>
              <w:rPr>
                <w:color w:val="auto"/>
                <w:lang w:val="es-VE"/>
              </w:rPr>
            </w:pPr>
            <w:r w:rsidRPr="00FB54C0">
              <w:rPr>
                <w:color w:val="auto"/>
                <w:sz w:val="17"/>
                <w:lang w:val="es-VE"/>
              </w:rPr>
              <w:t>Dependencia: estándares abiertos y respaldos</w:t>
            </w:r>
          </w:p>
        </w:tc>
      </w:tr>
    </w:tbl>
    <w:p w14:paraId="5F0D2B08" w14:textId="77777777" w:rsidR="00014DB0" w:rsidRPr="00FB54C0" w:rsidRDefault="00014DB0">
      <w:pPr>
        <w:spacing w:after="20"/>
        <w:rPr>
          <w:color w:val="auto"/>
          <w:lang w:val="es-VE"/>
        </w:rPr>
      </w:pPr>
    </w:p>
    <w:p w14:paraId="1738BDA8" w14:textId="77777777" w:rsidR="00014DB0" w:rsidRPr="00FB54C0" w:rsidRDefault="00656F82">
      <w:pPr>
        <w:pStyle w:val="Ttulo2"/>
        <w:rPr>
          <w:color w:val="auto"/>
          <w:lang w:val="es-VE"/>
        </w:rPr>
      </w:pPr>
      <w:r w:rsidRPr="00FB54C0">
        <w:rPr>
          <w:color w:val="auto"/>
          <w:lang w:val="es-VE"/>
        </w:rPr>
        <w:lastRenderedPageBreak/>
        <w:t xml:space="preserve">6.2 Esquema </w:t>
      </w:r>
      <w:proofErr w:type="spellStart"/>
      <w:r w:rsidRPr="00FB54C0">
        <w:rPr>
          <w:color w:val="auto"/>
          <w:lang w:val="es-VE"/>
        </w:rPr>
        <w:t>IoT</w:t>
      </w:r>
      <w:proofErr w:type="spellEnd"/>
      <w:r w:rsidRPr="00FB54C0">
        <w:rPr>
          <w:color w:val="auto"/>
          <w:lang w:val="es-VE"/>
        </w:rPr>
        <w:t xml:space="preserve"> y flujo de datos</w:t>
      </w:r>
    </w:p>
    <w:p w14:paraId="76D09126" w14:textId="77777777" w:rsidR="00014DB0" w:rsidRPr="00FB54C0" w:rsidRDefault="00656F82">
      <w:pPr>
        <w:keepNext/>
        <w:jc w:val="center"/>
        <w:rPr>
          <w:color w:val="auto"/>
        </w:rPr>
      </w:pPr>
      <w:r w:rsidRPr="00FB54C0">
        <w:rPr>
          <w:noProof/>
          <w:color w:val="auto"/>
        </w:rPr>
        <w:drawing>
          <wp:inline distT="0" distB="0" distL="0" distR="0" wp14:anchorId="630D3484" wp14:editId="0CA48D83">
            <wp:extent cx="5852160" cy="167761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j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67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D44B5" w14:textId="77777777" w:rsidR="00014DB0" w:rsidRPr="00FB54C0" w:rsidRDefault="00656F82">
      <w:pPr>
        <w:spacing w:after="160"/>
        <w:jc w:val="center"/>
        <w:rPr>
          <w:color w:val="auto"/>
          <w:lang w:val="es-VE"/>
        </w:rPr>
      </w:pPr>
      <w:r w:rsidRPr="00FB54C0">
        <w:rPr>
          <w:i/>
          <w:color w:val="auto"/>
          <w:sz w:val="18"/>
          <w:lang w:val="es-VE"/>
        </w:rPr>
        <w:t xml:space="preserve">Figura 3. Flujo seguro de un evento </w:t>
      </w:r>
      <w:proofErr w:type="spellStart"/>
      <w:r w:rsidRPr="00FB54C0">
        <w:rPr>
          <w:i/>
          <w:color w:val="auto"/>
          <w:sz w:val="18"/>
          <w:lang w:val="es-VE"/>
        </w:rPr>
        <w:t>IoT</w:t>
      </w:r>
      <w:proofErr w:type="spellEnd"/>
      <w:r w:rsidRPr="00FB54C0">
        <w:rPr>
          <w:i/>
          <w:color w:val="auto"/>
          <w:sz w:val="18"/>
          <w:lang w:val="es-VE"/>
        </w:rPr>
        <w:t xml:space="preserve"> desde el sensor hasta la acción.</w:t>
      </w:r>
    </w:p>
    <w:p w14:paraId="2721AECB" w14:textId="77777777" w:rsidR="00014DB0" w:rsidRPr="00FB54C0" w:rsidRDefault="00656F82">
      <w:pPr>
        <w:pStyle w:val="Listaconvietas"/>
        <w:spacing w:after="60"/>
        <w:rPr>
          <w:color w:val="auto"/>
          <w:lang w:val="es-VE"/>
        </w:rPr>
      </w:pPr>
      <w:r w:rsidRPr="00FB54C0">
        <w:rPr>
          <w:color w:val="auto"/>
          <w:lang w:val="es-VE"/>
        </w:rPr>
        <w:t>Sensores de movimiento y ambiente: ocupación, iluminación y eficiencia energética.</w:t>
      </w:r>
    </w:p>
    <w:p w14:paraId="523B6FD2" w14:textId="77777777" w:rsidR="00014DB0" w:rsidRPr="00FB54C0" w:rsidRDefault="00656F82">
      <w:pPr>
        <w:pStyle w:val="Listaconvietas"/>
        <w:spacing w:after="60"/>
        <w:rPr>
          <w:color w:val="auto"/>
          <w:lang w:val="es-VE"/>
        </w:rPr>
      </w:pPr>
      <w:r w:rsidRPr="00FB54C0">
        <w:rPr>
          <w:color w:val="auto"/>
          <w:lang w:val="es-VE"/>
        </w:rPr>
        <w:t>Cámaras IP: videovigilancia en VLAN 40 con acceso exclusivo desde estaciones autorizadas.</w:t>
      </w:r>
    </w:p>
    <w:p w14:paraId="4D3DAF78" w14:textId="77777777" w:rsidR="00014DB0" w:rsidRPr="00FB54C0" w:rsidRDefault="00656F82">
      <w:pPr>
        <w:pStyle w:val="Listaconvietas"/>
        <w:spacing w:after="60"/>
        <w:rPr>
          <w:color w:val="auto"/>
          <w:lang w:val="es-VE"/>
        </w:rPr>
      </w:pPr>
      <w:r w:rsidRPr="00FB54C0">
        <w:rPr>
          <w:color w:val="auto"/>
          <w:lang w:val="es-VE"/>
        </w:rPr>
        <w:t>Control de acceso: cerraduras/lectores que consultan el servicio de autorización; operación local segura si se pierde Internet.</w:t>
      </w:r>
    </w:p>
    <w:p w14:paraId="528162D0" w14:textId="77777777" w:rsidR="00014DB0" w:rsidRPr="00FB54C0" w:rsidRDefault="00656F82">
      <w:pPr>
        <w:pStyle w:val="Listaconvietas"/>
        <w:spacing w:after="60"/>
        <w:rPr>
          <w:color w:val="auto"/>
          <w:lang w:val="es-VE"/>
        </w:rPr>
      </w:pPr>
      <w:r w:rsidRPr="00FB54C0">
        <w:rPr>
          <w:color w:val="auto"/>
          <w:lang w:val="es-VE"/>
        </w:rPr>
        <w:t xml:space="preserve">Gateway y </w:t>
      </w:r>
      <w:proofErr w:type="spellStart"/>
      <w:r w:rsidRPr="00FB54C0">
        <w:rPr>
          <w:color w:val="auto"/>
          <w:lang w:val="es-VE"/>
        </w:rPr>
        <w:t>broker</w:t>
      </w:r>
      <w:proofErr w:type="spellEnd"/>
      <w:r w:rsidRPr="00FB54C0">
        <w:rPr>
          <w:color w:val="auto"/>
          <w:lang w:val="es-VE"/>
        </w:rPr>
        <w:t>: autenticación por dispositivo, certificados, MQTT sobre TLS 8883 y registro de eventos.</w:t>
      </w:r>
    </w:p>
    <w:p w14:paraId="48B8A5B2" w14:textId="77777777" w:rsidR="00014DB0" w:rsidRPr="00FB54C0" w:rsidRDefault="00656F82">
      <w:pPr>
        <w:pStyle w:val="Ttulo2"/>
        <w:rPr>
          <w:color w:val="auto"/>
        </w:rPr>
      </w:pPr>
      <w:r w:rsidRPr="00FB54C0">
        <w:rPr>
          <w:color w:val="auto"/>
        </w:rPr>
        <w:t xml:space="preserve">6.3 </w:t>
      </w:r>
      <w:proofErr w:type="spellStart"/>
      <w:r w:rsidRPr="00FB54C0">
        <w:rPr>
          <w:color w:val="auto"/>
        </w:rPr>
        <w:t>Políticas</w:t>
      </w:r>
      <w:proofErr w:type="spellEnd"/>
      <w:r w:rsidRPr="00FB54C0">
        <w:rPr>
          <w:color w:val="auto"/>
        </w:rPr>
        <w:t xml:space="preserve"> </w:t>
      </w:r>
      <w:proofErr w:type="spellStart"/>
      <w:r w:rsidRPr="00FB54C0">
        <w:rPr>
          <w:color w:val="auto"/>
        </w:rPr>
        <w:t>mínimas</w:t>
      </w:r>
      <w:proofErr w:type="spellEnd"/>
      <w:r w:rsidRPr="00FB54C0">
        <w:rPr>
          <w:color w:val="auto"/>
        </w:rPr>
        <w:t xml:space="preserve"> de ciberseguridad</w:t>
      </w:r>
    </w:p>
    <w:tbl>
      <w:tblPr>
        <w:tblW w:w="0" w:type="auto"/>
        <w:jc w:val="center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3168"/>
        <w:gridCol w:w="4392"/>
      </w:tblGrid>
      <w:tr w:rsidR="00014DB0" w:rsidRPr="00FB54C0" w14:paraId="3C5A6DA8" w14:textId="77777777">
        <w:trPr>
          <w:jc w:val="center"/>
        </w:trPr>
        <w:tc>
          <w:tcPr>
            <w:tcW w:w="1656" w:type="dxa"/>
            <w:shd w:val="clear" w:color="auto" w:fill="17365D"/>
            <w:vAlign w:val="center"/>
          </w:tcPr>
          <w:p w14:paraId="6EB97939" w14:textId="77777777" w:rsidR="00014DB0" w:rsidRPr="00FB54C0" w:rsidRDefault="00656F82">
            <w:pPr>
              <w:rPr>
                <w:color w:val="auto"/>
              </w:rPr>
            </w:pPr>
            <w:r w:rsidRPr="00FB54C0">
              <w:rPr>
                <w:b/>
                <w:color w:val="auto"/>
                <w:sz w:val="18"/>
              </w:rPr>
              <w:t>Origen</w:t>
            </w:r>
          </w:p>
        </w:tc>
        <w:tc>
          <w:tcPr>
            <w:tcW w:w="3168" w:type="dxa"/>
            <w:shd w:val="clear" w:color="auto" w:fill="17365D"/>
            <w:vAlign w:val="center"/>
          </w:tcPr>
          <w:p w14:paraId="5C6C7E8F" w14:textId="77777777" w:rsidR="00014DB0" w:rsidRPr="00FB54C0" w:rsidRDefault="00656F82">
            <w:pPr>
              <w:rPr>
                <w:color w:val="auto"/>
              </w:rPr>
            </w:pPr>
            <w:r w:rsidRPr="00FB54C0">
              <w:rPr>
                <w:b/>
                <w:color w:val="auto"/>
                <w:sz w:val="18"/>
              </w:rPr>
              <w:t>Destino permitido</w:t>
            </w:r>
          </w:p>
        </w:tc>
        <w:tc>
          <w:tcPr>
            <w:tcW w:w="4392" w:type="dxa"/>
            <w:shd w:val="clear" w:color="auto" w:fill="17365D"/>
            <w:vAlign w:val="center"/>
          </w:tcPr>
          <w:p w14:paraId="494021B8" w14:textId="77777777" w:rsidR="00014DB0" w:rsidRPr="00FB54C0" w:rsidRDefault="00656F82">
            <w:pPr>
              <w:rPr>
                <w:color w:val="auto"/>
              </w:rPr>
            </w:pPr>
            <w:r w:rsidRPr="00FB54C0">
              <w:rPr>
                <w:b/>
                <w:color w:val="auto"/>
                <w:sz w:val="18"/>
              </w:rPr>
              <w:t>Regla</w:t>
            </w:r>
          </w:p>
        </w:tc>
      </w:tr>
      <w:tr w:rsidR="00014DB0" w:rsidRPr="00FB54C0" w14:paraId="1B5C55DF" w14:textId="77777777">
        <w:trPr>
          <w:jc w:val="center"/>
        </w:trPr>
        <w:tc>
          <w:tcPr>
            <w:tcW w:w="1656" w:type="dxa"/>
            <w:vAlign w:val="center"/>
          </w:tcPr>
          <w:p w14:paraId="742D8964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Invitados</w:t>
            </w:r>
          </w:p>
        </w:tc>
        <w:tc>
          <w:tcPr>
            <w:tcW w:w="3168" w:type="dxa"/>
            <w:vAlign w:val="center"/>
          </w:tcPr>
          <w:p w14:paraId="11FCA67C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Internet</w:t>
            </w:r>
          </w:p>
        </w:tc>
        <w:tc>
          <w:tcPr>
            <w:tcW w:w="4392" w:type="dxa"/>
            <w:vAlign w:val="center"/>
          </w:tcPr>
          <w:p w14:paraId="248B9EEB" w14:textId="77777777" w:rsidR="00014DB0" w:rsidRPr="00FB54C0" w:rsidRDefault="00656F82">
            <w:pPr>
              <w:spacing w:before="40" w:after="40"/>
              <w:rPr>
                <w:color w:val="auto"/>
                <w:lang w:val="es-VE"/>
              </w:rPr>
            </w:pPr>
            <w:r w:rsidRPr="00FB54C0">
              <w:rPr>
                <w:color w:val="auto"/>
                <w:sz w:val="17"/>
                <w:lang w:val="es-VE"/>
              </w:rPr>
              <w:t>DNS/DHCP/HTTPS; bloquear RFC1918 y comunicación lateral</w:t>
            </w:r>
          </w:p>
        </w:tc>
      </w:tr>
      <w:tr w:rsidR="00014DB0" w:rsidRPr="00FB54C0" w14:paraId="36F1FC95" w14:textId="77777777">
        <w:trPr>
          <w:jc w:val="center"/>
        </w:trPr>
        <w:tc>
          <w:tcPr>
            <w:tcW w:w="1656" w:type="dxa"/>
            <w:shd w:val="clear" w:color="auto" w:fill="F3F6F9"/>
            <w:vAlign w:val="center"/>
          </w:tcPr>
          <w:p w14:paraId="4056FDD7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IoT</w:t>
            </w:r>
          </w:p>
        </w:tc>
        <w:tc>
          <w:tcPr>
            <w:tcW w:w="3168" w:type="dxa"/>
            <w:shd w:val="clear" w:color="auto" w:fill="F3F6F9"/>
            <w:vAlign w:val="center"/>
          </w:tcPr>
          <w:p w14:paraId="6454F2ED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Gateway, DNS, NTP, broker</w:t>
            </w:r>
          </w:p>
        </w:tc>
        <w:tc>
          <w:tcPr>
            <w:tcW w:w="4392" w:type="dxa"/>
            <w:shd w:val="clear" w:color="auto" w:fill="F3F6F9"/>
            <w:vAlign w:val="center"/>
          </w:tcPr>
          <w:p w14:paraId="29F8556D" w14:textId="77777777" w:rsidR="00014DB0" w:rsidRPr="00FB54C0" w:rsidRDefault="00656F82">
            <w:pPr>
              <w:spacing w:before="40" w:after="40"/>
              <w:rPr>
                <w:color w:val="auto"/>
                <w:lang w:val="es-VE"/>
              </w:rPr>
            </w:pPr>
            <w:r w:rsidRPr="00FB54C0">
              <w:rPr>
                <w:color w:val="auto"/>
                <w:sz w:val="17"/>
                <w:lang w:val="es-VE"/>
              </w:rPr>
              <w:t>Lista permitida; denegar acceso directo a administración</w:t>
            </w:r>
          </w:p>
        </w:tc>
      </w:tr>
      <w:tr w:rsidR="00014DB0" w:rsidRPr="00FB54C0" w14:paraId="4A11D96D" w14:textId="77777777">
        <w:trPr>
          <w:jc w:val="center"/>
        </w:trPr>
        <w:tc>
          <w:tcPr>
            <w:tcW w:w="1656" w:type="dxa"/>
            <w:vAlign w:val="center"/>
          </w:tcPr>
          <w:p w14:paraId="7C73ACA1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CCTV</w:t>
            </w:r>
          </w:p>
        </w:tc>
        <w:tc>
          <w:tcPr>
            <w:tcW w:w="3168" w:type="dxa"/>
            <w:vAlign w:val="center"/>
          </w:tcPr>
          <w:p w14:paraId="7CB287C8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NVR y NTP</w:t>
            </w:r>
          </w:p>
        </w:tc>
        <w:tc>
          <w:tcPr>
            <w:tcW w:w="4392" w:type="dxa"/>
            <w:vAlign w:val="center"/>
          </w:tcPr>
          <w:p w14:paraId="6810080D" w14:textId="77777777" w:rsidR="00014DB0" w:rsidRPr="00FB54C0" w:rsidRDefault="00656F82">
            <w:pPr>
              <w:spacing w:before="40" w:after="40"/>
              <w:rPr>
                <w:color w:val="auto"/>
                <w:lang w:val="es-VE"/>
              </w:rPr>
            </w:pPr>
            <w:r w:rsidRPr="00FB54C0">
              <w:rPr>
                <w:color w:val="auto"/>
                <w:sz w:val="17"/>
                <w:lang w:val="es-VE"/>
              </w:rPr>
              <w:t>Sin navegación ni acceso a usuarios</w:t>
            </w:r>
          </w:p>
        </w:tc>
      </w:tr>
      <w:tr w:rsidR="00014DB0" w:rsidRPr="00FB54C0" w14:paraId="4F8C91CE" w14:textId="77777777">
        <w:trPr>
          <w:jc w:val="center"/>
        </w:trPr>
        <w:tc>
          <w:tcPr>
            <w:tcW w:w="1656" w:type="dxa"/>
            <w:shd w:val="clear" w:color="auto" w:fill="F3F6F9"/>
            <w:vAlign w:val="center"/>
          </w:tcPr>
          <w:p w14:paraId="29CF0A5C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Administración</w:t>
            </w:r>
          </w:p>
        </w:tc>
        <w:tc>
          <w:tcPr>
            <w:tcW w:w="3168" w:type="dxa"/>
            <w:shd w:val="clear" w:color="auto" w:fill="F3F6F9"/>
            <w:vAlign w:val="center"/>
          </w:tcPr>
          <w:p w14:paraId="06CD2425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Servicios internos e Internet</w:t>
            </w:r>
          </w:p>
        </w:tc>
        <w:tc>
          <w:tcPr>
            <w:tcW w:w="4392" w:type="dxa"/>
            <w:shd w:val="clear" w:color="auto" w:fill="F3F6F9"/>
            <w:vAlign w:val="center"/>
          </w:tcPr>
          <w:p w14:paraId="06F0662D" w14:textId="77777777" w:rsidR="00014DB0" w:rsidRPr="00FB54C0" w:rsidRDefault="00656F82">
            <w:pPr>
              <w:spacing w:before="40" w:after="40"/>
              <w:rPr>
                <w:color w:val="auto"/>
                <w:lang w:val="es-VE"/>
              </w:rPr>
            </w:pPr>
            <w:r w:rsidRPr="00FB54C0">
              <w:rPr>
                <w:color w:val="auto"/>
                <w:sz w:val="17"/>
                <w:lang w:val="es-VE"/>
              </w:rPr>
              <w:t>802.1X, MFA en aplicaciones y EDR</w:t>
            </w:r>
          </w:p>
        </w:tc>
      </w:tr>
      <w:tr w:rsidR="00014DB0" w:rsidRPr="00FB54C0" w14:paraId="7C207784" w14:textId="77777777">
        <w:trPr>
          <w:jc w:val="center"/>
        </w:trPr>
        <w:tc>
          <w:tcPr>
            <w:tcW w:w="1656" w:type="dxa"/>
            <w:vAlign w:val="center"/>
          </w:tcPr>
          <w:p w14:paraId="5EC27449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proofErr w:type="spellStart"/>
            <w:r w:rsidRPr="00FB54C0">
              <w:rPr>
                <w:color w:val="auto"/>
                <w:sz w:val="17"/>
              </w:rPr>
              <w:t>Gestión</w:t>
            </w:r>
            <w:proofErr w:type="spellEnd"/>
          </w:p>
        </w:tc>
        <w:tc>
          <w:tcPr>
            <w:tcW w:w="3168" w:type="dxa"/>
            <w:vAlign w:val="center"/>
          </w:tcPr>
          <w:p w14:paraId="64F3F64D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Equipos de red</w:t>
            </w:r>
          </w:p>
        </w:tc>
        <w:tc>
          <w:tcPr>
            <w:tcW w:w="4392" w:type="dxa"/>
            <w:vAlign w:val="center"/>
          </w:tcPr>
          <w:p w14:paraId="7E3CC362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SSH/HTTPS/SNMPv3 solo desde jump host</w:t>
            </w:r>
          </w:p>
        </w:tc>
      </w:tr>
      <w:tr w:rsidR="00014DB0" w:rsidRPr="00FB54C0" w14:paraId="474659B2" w14:textId="77777777">
        <w:trPr>
          <w:jc w:val="center"/>
        </w:trPr>
        <w:tc>
          <w:tcPr>
            <w:tcW w:w="1656" w:type="dxa"/>
            <w:shd w:val="clear" w:color="auto" w:fill="F3F6F9"/>
            <w:vAlign w:val="center"/>
          </w:tcPr>
          <w:p w14:paraId="0495F8F8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Servidores</w:t>
            </w:r>
          </w:p>
        </w:tc>
        <w:tc>
          <w:tcPr>
            <w:tcW w:w="3168" w:type="dxa"/>
            <w:shd w:val="clear" w:color="auto" w:fill="F3F6F9"/>
            <w:vAlign w:val="center"/>
          </w:tcPr>
          <w:p w14:paraId="087CF8DF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Destinos necesarios</w:t>
            </w:r>
          </w:p>
        </w:tc>
        <w:tc>
          <w:tcPr>
            <w:tcW w:w="4392" w:type="dxa"/>
            <w:shd w:val="clear" w:color="auto" w:fill="F3F6F9"/>
            <w:vAlign w:val="center"/>
          </w:tcPr>
          <w:p w14:paraId="3D642E05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Egreso restringido y microsegmentación</w:t>
            </w:r>
          </w:p>
        </w:tc>
      </w:tr>
    </w:tbl>
    <w:p w14:paraId="70EBE05F" w14:textId="77777777" w:rsidR="00014DB0" w:rsidRPr="00FB54C0" w:rsidRDefault="00014DB0">
      <w:pPr>
        <w:spacing w:after="20"/>
        <w:rPr>
          <w:color w:val="auto"/>
        </w:rPr>
      </w:pPr>
    </w:p>
    <w:p w14:paraId="240B8D22" w14:textId="77777777" w:rsidR="00014DB0" w:rsidRPr="00FB54C0" w:rsidRDefault="00656F82">
      <w:pPr>
        <w:pStyle w:val="Ttulo1"/>
        <w:rPr>
          <w:color w:val="auto"/>
          <w:lang w:val="es-VE"/>
        </w:rPr>
      </w:pPr>
      <w:r w:rsidRPr="00FB54C0">
        <w:rPr>
          <w:color w:val="auto"/>
          <w:lang w:val="es-VE"/>
        </w:rPr>
        <w:t>7. Validación, pruebas y criterios de aceptación</w:t>
      </w:r>
    </w:p>
    <w:tbl>
      <w:tblPr>
        <w:tblW w:w="0" w:type="auto"/>
        <w:jc w:val="center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3816"/>
        <w:gridCol w:w="3816"/>
      </w:tblGrid>
      <w:tr w:rsidR="00014DB0" w:rsidRPr="00FB54C0" w14:paraId="74DA348D" w14:textId="77777777">
        <w:trPr>
          <w:jc w:val="center"/>
        </w:trPr>
        <w:tc>
          <w:tcPr>
            <w:tcW w:w="1584" w:type="dxa"/>
            <w:shd w:val="clear" w:color="auto" w:fill="17365D"/>
            <w:vAlign w:val="center"/>
          </w:tcPr>
          <w:p w14:paraId="6A320520" w14:textId="77777777" w:rsidR="00014DB0" w:rsidRPr="00FB54C0" w:rsidRDefault="00656F82">
            <w:pPr>
              <w:rPr>
                <w:color w:val="auto"/>
              </w:rPr>
            </w:pPr>
            <w:proofErr w:type="spellStart"/>
            <w:r w:rsidRPr="00FB54C0">
              <w:rPr>
                <w:b/>
                <w:color w:val="auto"/>
                <w:sz w:val="18"/>
              </w:rPr>
              <w:t>Prueba</w:t>
            </w:r>
            <w:proofErr w:type="spellEnd"/>
          </w:p>
        </w:tc>
        <w:tc>
          <w:tcPr>
            <w:tcW w:w="3816" w:type="dxa"/>
            <w:shd w:val="clear" w:color="auto" w:fill="17365D"/>
            <w:vAlign w:val="center"/>
          </w:tcPr>
          <w:p w14:paraId="1BFB8A2C" w14:textId="77777777" w:rsidR="00014DB0" w:rsidRPr="00FB54C0" w:rsidRDefault="00656F82">
            <w:pPr>
              <w:rPr>
                <w:color w:val="auto"/>
              </w:rPr>
            </w:pPr>
            <w:r w:rsidRPr="00FB54C0">
              <w:rPr>
                <w:b/>
                <w:color w:val="auto"/>
                <w:sz w:val="18"/>
              </w:rPr>
              <w:t>Procedimiento</w:t>
            </w:r>
          </w:p>
        </w:tc>
        <w:tc>
          <w:tcPr>
            <w:tcW w:w="3816" w:type="dxa"/>
            <w:shd w:val="clear" w:color="auto" w:fill="17365D"/>
            <w:vAlign w:val="center"/>
          </w:tcPr>
          <w:p w14:paraId="1BF082E4" w14:textId="77777777" w:rsidR="00014DB0" w:rsidRPr="00FB54C0" w:rsidRDefault="00656F82">
            <w:pPr>
              <w:rPr>
                <w:color w:val="auto"/>
              </w:rPr>
            </w:pPr>
            <w:r w:rsidRPr="00FB54C0">
              <w:rPr>
                <w:b/>
                <w:color w:val="auto"/>
                <w:sz w:val="18"/>
              </w:rPr>
              <w:t>Criterio de aprobación</w:t>
            </w:r>
          </w:p>
        </w:tc>
      </w:tr>
      <w:tr w:rsidR="00014DB0" w:rsidRPr="00FB54C0" w14:paraId="780FFC3F" w14:textId="77777777">
        <w:trPr>
          <w:jc w:val="center"/>
        </w:trPr>
        <w:tc>
          <w:tcPr>
            <w:tcW w:w="1584" w:type="dxa"/>
            <w:vAlign w:val="center"/>
          </w:tcPr>
          <w:p w14:paraId="721EE940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DHCP</w:t>
            </w:r>
          </w:p>
        </w:tc>
        <w:tc>
          <w:tcPr>
            <w:tcW w:w="3816" w:type="dxa"/>
            <w:vAlign w:val="center"/>
          </w:tcPr>
          <w:p w14:paraId="26E728F9" w14:textId="77777777" w:rsidR="00014DB0" w:rsidRPr="00FB54C0" w:rsidRDefault="00656F82">
            <w:pPr>
              <w:spacing w:before="40" w:after="40"/>
              <w:rPr>
                <w:color w:val="auto"/>
                <w:lang w:val="es-VE"/>
              </w:rPr>
            </w:pPr>
            <w:r w:rsidRPr="00FB54C0">
              <w:rPr>
                <w:color w:val="auto"/>
                <w:sz w:val="17"/>
                <w:lang w:val="es-VE"/>
              </w:rPr>
              <w:t>Renovar cliente en cada VLAN</w:t>
            </w:r>
          </w:p>
        </w:tc>
        <w:tc>
          <w:tcPr>
            <w:tcW w:w="3816" w:type="dxa"/>
            <w:vAlign w:val="center"/>
          </w:tcPr>
          <w:p w14:paraId="0D1BA184" w14:textId="77777777" w:rsidR="00014DB0" w:rsidRPr="00FB54C0" w:rsidRDefault="00656F82">
            <w:pPr>
              <w:spacing w:before="40" w:after="40"/>
              <w:rPr>
                <w:color w:val="auto"/>
                <w:lang w:val="es-VE"/>
              </w:rPr>
            </w:pPr>
            <w:r w:rsidRPr="00FB54C0">
              <w:rPr>
                <w:color w:val="auto"/>
                <w:sz w:val="17"/>
                <w:lang w:val="es-VE"/>
              </w:rPr>
              <w:t xml:space="preserve">IP, máscara/prefijo, </w:t>
            </w:r>
            <w:proofErr w:type="spellStart"/>
            <w:r w:rsidRPr="00FB54C0">
              <w:rPr>
                <w:color w:val="auto"/>
                <w:sz w:val="17"/>
                <w:lang w:val="es-VE"/>
              </w:rPr>
              <w:t>gateway</w:t>
            </w:r>
            <w:proofErr w:type="spellEnd"/>
            <w:r w:rsidRPr="00FB54C0">
              <w:rPr>
                <w:color w:val="auto"/>
                <w:sz w:val="17"/>
                <w:lang w:val="es-VE"/>
              </w:rPr>
              <w:t xml:space="preserve"> y DNS correctos</w:t>
            </w:r>
          </w:p>
        </w:tc>
      </w:tr>
      <w:tr w:rsidR="00014DB0" w:rsidRPr="00FB54C0" w14:paraId="6763B436" w14:textId="77777777">
        <w:trPr>
          <w:jc w:val="center"/>
        </w:trPr>
        <w:tc>
          <w:tcPr>
            <w:tcW w:w="1584" w:type="dxa"/>
            <w:shd w:val="clear" w:color="auto" w:fill="F3F6F9"/>
            <w:vAlign w:val="center"/>
          </w:tcPr>
          <w:p w14:paraId="184CFF0A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DNS</w:t>
            </w:r>
          </w:p>
        </w:tc>
        <w:tc>
          <w:tcPr>
            <w:tcW w:w="3816" w:type="dxa"/>
            <w:shd w:val="clear" w:color="auto" w:fill="F3F6F9"/>
            <w:vAlign w:val="center"/>
          </w:tcPr>
          <w:p w14:paraId="5CE0E9BD" w14:textId="77777777" w:rsidR="00014DB0" w:rsidRPr="00FB54C0" w:rsidRDefault="00656F82">
            <w:pPr>
              <w:spacing w:before="40" w:after="40"/>
              <w:rPr>
                <w:color w:val="auto"/>
                <w:lang w:val="es-VE"/>
              </w:rPr>
            </w:pPr>
            <w:r w:rsidRPr="00FB54C0">
              <w:rPr>
                <w:color w:val="auto"/>
                <w:sz w:val="17"/>
                <w:lang w:val="es-VE"/>
              </w:rPr>
              <w:t>Resolver nombre interno y externo</w:t>
            </w:r>
          </w:p>
        </w:tc>
        <w:tc>
          <w:tcPr>
            <w:tcW w:w="3816" w:type="dxa"/>
            <w:shd w:val="clear" w:color="auto" w:fill="F3F6F9"/>
            <w:vAlign w:val="center"/>
          </w:tcPr>
          <w:p w14:paraId="3B73DFF6" w14:textId="77777777" w:rsidR="00014DB0" w:rsidRPr="00FB54C0" w:rsidRDefault="00656F82">
            <w:pPr>
              <w:spacing w:before="40" w:after="40"/>
              <w:rPr>
                <w:color w:val="auto"/>
                <w:lang w:val="es-VE"/>
              </w:rPr>
            </w:pPr>
            <w:r w:rsidRPr="00FB54C0">
              <w:rPr>
                <w:color w:val="auto"/>
                <w:sz w:val="17"/>
                <w:lang w:val="es-VE"/>
              </w:rPr>
              <w:t>Respuesta correcta sin usar DNS no autorizado</w:t>
            </w:r>
          </w:p>
        </w:tc>
      </w:tr>
      <w:tr w:rsidR="00014DB0" w:rsidRPr="00FB54C0" w14:paraId="6F8A3951" w14:textId="77777777">
        <w:trPr>
          <w:jc w:val="center"/>
        </w:trPr>
        <w:tc>
          <w:tcPr>
            <w:tcW w:w="1584" w:type="dxa"/>
            <w:vAlign w:val="center"/>
          </w:tcPr>
          <w:p w14:paraId="77055F45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proofErr w:type="spellStart"/>
            <w:r w:rsidRPr="00FB54C0">
              <w:rPr>
                <w:color w:val="auto"/>
                <w:sz w:val="17"/>
              </w:rPr>
              <w:t>Segmentación</w:t>
            </w:r>
            <w:proofErr w:type="spellEnd"/>
          </w:p>
        </w:tc>
        <w:tc>
          <w:tcPr>
            <w:tcW w:w="3816" w:type="dxa"/>
            <w:vAlign w:val="center"/>
          </w:tcPr>
          <w:p w14:paraId="2424CA3C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Probar matriz permitida/denegada</w:t>
            </w:r>
          </w:p>
        </w:tc>
        <w:tc>
          <w:tcPr>
            <w:tcW w:w="3816" w:type="dxa"/>
            <w:vAlign w:val="center"/>
          </w:tcPr>
          <w:p w14:paraId="326F367D" w14:textId="77777777" w:rsidR="00014DB0" w:rsidRPr="00FB54C0" w:rsidRDefault="00656F82">
            <w:pPr>
              <w:spacing w:before="40" w:after="40"/>
              <w:rPr>
                <w:color w:val="auto"/>
                <w:lang w:val="es-VE"/>
              </w:rPr>
            </w:pPr>
            <w:r w:rsidRPr="00FB54C0">
              <w:rPr>
                <w:color w:val="auto"/>
                <w:sz w:val="17"/>
                <w:lang w:val="es-VE"/>
              </w:rPr>
              <w:t xml:space="preserve">Invitados e </w:t>
            </w:r>
            <w:proofErr w:type="spellStart"/>
            <w:r w:rsidRPr="00FB54C0">
              <w:rPr>
                <w:color w:val="auto"/>
                <w:sz w:val="17"/>
                <w:lang w:val="es-VE"/>
              </w:rPr>
              <w:t>IoT</w:t>
            </w:r>
            <w:proofErr w:type="spellEnd"/>
            <w:r w:rsidRPr="00FB54C0">
              <w:rPr>
                <w:color w:val="auto"/>
                <w:sz w:val="17"/>
                <w:lang w:val="es-VE"/>
              </w:rPr>
              <w:t xml:space="preserve"> no alcanzan administración</w:t>
            </w:r>
          </w:p>
        </w:tc>
      </w:tr>
      <w:tr w:rsidR="00014DB0" w:rsidRPr="00FB54C0" w14:paraId="59F174BA" w14:textId="77777777">
        <w:trPr>
          <w:jc w:val="center"/>
        </w:trPr>
        <w:tc>
          <w:tcPr>
            <w:tcW w:w="1584" w:type="dxa"/>
            <w:shd w:val="clear" w:color="auto" w:fill="F3F6F9"/>
            <w:vAlign w:val="center"/>
          </w:tcPr>
          <w:p w14:paraId="24C5C573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proofErr w:type="spellStart"/>
            <w:r w:rsidRPr="00FB54C0">
              <w:rPr>
                <w:color w:val="auto"/>
                <w:sz w:val="17"/>
              </w:rPr>
              <w:t>Conmutación</w:t>
            </w:r>
            <w:proofErr w:type="spellEnd"/>
          </w:p>
        </w:tc>
        <w:tc>
          <w:tcPr>
            <w:tcW w:w="3816" w:type="dxa"/>
            <w:shd w:val="clear" w:color="auto" w:fill="F3F6F9"/>
            <w:vAlign w:val="center"/>
          </w:tcPr>
          <w:p w14:paraId="52348B57" w14:textId="77777777" w:rsidR="00014DB0" w:rsidRPr="00FB54C0" w:rsidRDefault="00656F82">
            <w:pPr>
              <w:spacing w:before="40" w:after="40"/>
              <w:rPr>
                <w:color w:val="auto"/>
                <w:lang w:val="es-VE"/>
              </w:rPr>
            </w:pPr>
            <w:r w:rsidRPr="00FB54C0">
              <w:rPr>
                <w:color w:val="auto"/>
                <w:sz w:val="17"/>
                <w:lang w:val="es-VE"/>
              </w:rPr>
              <w:t>Interrumpir enlace agregado o ISP</w:t>
            </w:r>
          </w:p>
        </w:tc>
        <w:tc>
          <w:tcPr>
            <w:tcW w:w="3816" w:type="dxa"/>
            <w:shd w:val="clear" w:color="auto" w:fill="F3F6F9"/>
            <w:vAlign w:val="center"/>
          </w:tcPr>
          <w:p w14:paraId="44D27C25" w14:textId="77777777" w:rsidR="00014DB0" w:rsidRPr="00FB54C0" w:rsidRDefault="00656F82">
            <w:pPr>
              <w:spacing w:before="40" w:after="40"/>
              <w:rPr>
                <w:color w:val="auto"/>
                <w:lang w:val="es-VE"/>
              </w:rPr>
            </w:pPr>
            <w:r w:rsidRPr="00FB54C0">
              <w:rPr>
                <w:color w:val="auto"/>
                <w:sz w:val="17"/>
                <w:lang w:val="es-VE"/>
              </w:rPr>
              <w:t>Recuperación sin pérdida prolongada del servicio</w:t>
            </w:r>
          </w:p>
        </w:tc>
      </w:tr>
      <w:tr w:rsidR="00014DB0" w:rsidRPr="00FB54C0" w14:paraId="70EC759A" w14:textId="77777777">
        <w:trPr>
          <w:jc w:val="center"/>
        </w:trPr>
        <w:tc>
          <w:tcPr>
            <w:tcW w:w="1584" w:type="dxa"/>
            <w:vAlign w:val="center"/>
          </w:tcPr>
          <w:p w14:paraId="1F17E2E2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IPv6</w:t>
            </w:r>
          </w:p>
        </w:tc>
        <w:tc>
          <w:tcPr>
            <w:tcW w:w="3816" w:type="dxa"/>
            <w:vAlign w:val="center"/>
          </w:tcPr>
          <w:p w14:paraId="7267AD5F" w14:textId="77777777" w:rsidR="00014DB0" w:rsidRPr="00FB54C0" w:rsidRDefault="00656F82">
            <w:pPr>
              <w:spacing w:before="40" w:after="40"/>
              <w:rPr>
                <w:color w:val="auto"/>
                <w:lang w:val="es-VE"/>
              </w:rPr>
            </w:pPr>
            <w:r w:rsidRPr="00FB54C0">
              <w:rPr>
                <w:color w:val="auto"/>
                <w:sz w:val="17"/>
                <w:lang w:val="es-VE"/>
              </w:rPr>
              <w:t>ping -6, DNS AAAA y ruta</w:t>
            </w:r>
          </w:p>
        </w:tc>
        <w:tc>
          <w:tcPr>
            <w:tcW w:w="3816" w:type="dxa"/>
            <w:vAlign w:val="center"/>
          </w:tcPr>
          <w:p w14:paraId="0E731B56" w14:textId="77777777" w:rsidR="00014DB0" w:rsidRPr="00FB54C0" w:rsidRDefault="00656F82">
            <w:pPr>
              <w:spacing w:before="40" w:after="40"/>
              <w:rPr>
                <w:color w:val="auto"/>
                <w:lang w:val="es-VE"/>
              </w:rPr>
            </w:pPr>
            <w:r w:rsidRPr="00FB54C0">
              <w:rPr>
                <w:color w:val="auto"/>
                <w:sz w:val="17"/>
                <w:lang w:val="es-VE"/>
              </w:rPr>
              <w:t>Conectividad válida; firewall filtra igual que IPv4</w:t>
            </w:r>
          </w:p>
        </w:tc>
      </w:tr>
      <w:tr w:rsidR="00014DB0" w:rsidRPr="00FB54C0" w14:paraId="1AFF8FED" w14:textId="77777777">
        <w:trPr>
          <w:jc w:val="center"/>
        </w:trPr>
        <w:tc>
          <w:tcPr>
            <w:tcW w:w="1584" w:type="dxa"/>
            <w:shd w:val="clear" w:color="auto" w:fill="F3F6F9"/>
            <w:vAlign w:val="center"/>
          </w:tcPr>
          <w:p w14:paraId="3A687A19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Wi-Fi</w:t>
            </w:r>
          </w:p>
        </w:tc>
        <w:tc>
          <w:tcPr>
            <w:tcW w:w="3816" w:type="dxa"/>
            <w:shd w:val="clear" w:color="auto" w:fill="F3F6F9"/>
            <w:vAlign w:val="center"/>
          </w:tcPr>
          <w:p w14:paraId="5520F350" w14:textId="77777777" w:rsidR="00014DB0" w:rsidRPr="00FB54C0" w:rsidRDefault="00656F82">
            <w:pPr>
              <w:spacing w:before="40" w:after="40"/>
              <w:rPr>
                <w:color w:val="auto"/>
                <w:lang w:val="es-VE"/>
              </w:rPr>
            </w:pPr>
            <w:r w:rsidRPr="00FB54C0">
              <w:rPr>
                <w:color w:val="auto"/>
                <w:sz w:val="17"/>
                <w:lang w:val="es-VE"/>
              </w:rPr>
              <w:t>Recorrer áreas y medir señal/latencia</w:t>
            </w:r>
          </w:p>
        </w:tc>
        <w:tc>
          <w:tcPr>
            <w:tcW w:w="3816" w:type="dxa"/>
            <w:shd w:val="clear" w:color="auto" w:fill="F3F6F9"/>
            <w:vAlign w:val="center"/>
          </w:tcPr>
          <w:p w14:paraId="6C2322EB" w14:textId="77777777" w:rsidR="00014DB0" w:rsidRPr="00FB54C0" w:rsidRDefault="00656F82">
            <w:pPr>
              <w:spacing w:before="40" w:after="40"/>
              <w:rPr>
                <w:color w:val="auto"/>
                <w:lang w:val="es-VE"/>
              </w:rPr>
            </w:pPr>
            <w:r w:rsidRPr="00FB54C0">
              <w:rPr>
                <w:color w:val="auto"/>
                <w:sz w:val="17"/>
                <w:lang w:val="es-VE"/>
              </w:rPr>
              <w:t xml:space="preserve">Cobertura útil, </w:t>
            </w:r>
            <w:proofErr w:type="spellStart"/>
            <w:r w:rsidRPr="00FB54C0">
              <w:rPr>
                <w:color w:val="auto"/>
                <w:sz w:val="17"/>
                <w:lang w:val="es-VE"/>
              </w:rPr>
              <w:t>roaming</w:t>
            </w:r>
            <w:proofErr w:type="spellEnd"/>
            <w:r w:rsidRPr="00FB54C0">
              <w:rPr>
                <w:color w:val="auto"/>
                <w:sz w:val="17"/>
                <w:lang w:val="es-VE"/>
              </w:rPr>
              <w:t xml:space="preserve"> y aislamiento de invitados</w:t>
            </w:r>
          </w:p>
        </w:tc>
      </w:tr>
      <w:tr w:rsidR="00014DB0" w:rsidRPr="00FB54C0" w14:paraId="33E61ACC" w14:textId="77777777">
        <w:trPr>
          <w:jc w:val="center"/>
        </w:trPr>
        <w:tc>
          <w:tcPr>
            <w:tcW w:w="1584" w:type="dxa"/>
            <w:vAlign w:val="center"/>
          </w:tcPr>
          <w:p w14:paraId="594148FE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IoT</w:t>
            </w:r>
          </w:p>
        </w:tc>
        <w:tc>
          <w:tcPr>
            <w:tcW w:w="3816" w:type="dxa"/>
            <w:vAlign w:val="center"/>
          </w:tcPr>
          <w:p w14:paraId="389A2692" w14:textId="77777777" w:rsidR="00014DB0" w:rsidRPr="00FB54C0" w:rsidRDefault="00656F82">
            <w:pPr>
              <w:spacing w:before="40" w:after="40"/>
              <w:rPr>
                <w:color w:val="auto"/>
                <w:lang w:val="es-VE"/>
              </w:rPr>
            </w:pPr>
            <w:r w:rsidRPr="00FB54C0">
              <w:rPr>
                <w:color w:val="auto"/>
                <w:sz w:val="17"/>
                <w:lang w:val="es-VE"/>
              </w:rPr>
              <w:t xml:space="preserve">Generar evento y revisar </w:t>
            </w:r>
            <w:proofErr w:type="spellStart"/>
            <w:r w:rsidRPr="00FB54C0">
              <w:rPr>
                <w:color w:val="auto"/>
                <w:sz w:val="17"/>
                <w:lang w:val="es-VE"/>
              </w:rPr>
              <w:t>broker</w:t>
            </w:r>
            <w:proofErr w:type="spellEnd"/>
            <w:r w:rsidRPr="00FB54C0">
              <w:rPr>
                <w:color w:val="auto"/>
                <w:sz w:val="17"/>
                <w:lang w:val="es-VE"/>
              </w:rPr>
              <w:t>/log</w:t>
            </w:r>
          </w:p>
        </w:tc>
        <w:tc>
          <w:tcPr>
            <w:tcW w:w="3816" w:type="dxa"/>
            <w:vAlign w:val="center"/>
          </w:tcPr>
          <w:p w14:paraId="0CC670E8" w14:textId="77777777" w:rsidR="00014DB0" w:rsidRPr="00FB54C0" w:rsidRDefault="00656F82">
            <w:pPr>
              <w:spacing w:before="40" w:after="40"/>
              <w:rPr>
                <w:color w:val="auto"/>
                <w:lang w:val="es-VE"/>
              </w:rPr>
            </w:pPr>
            <w:r w:rsidRPr="00FB54C0">
              <w:rPr>
                <w:color w:val="auto"/>
                <w:sz w:val="17"/>
                <w:lang w:val="es-VE"/>
              </w:rPr>
              <w:t>Entrega TLS, identidad válida y acción registrada</w:t>
            </w:r>
          </w:p>
        </w:tc>
      </w:tr>
      <w:tr w:rsidR="00014DB0" w:rsidRPr="00FB54C0" w14:paraId="27C84752" w14:textId="77777777">
        <w:trPr>
          <w:jc w:val="center"/>
        </w:trPr>
        <w:tc>
          <w:tcPr>
            <w:tcW w:w="1584" w:type="dxa"/>
            <w:shd w:val="clear" w:color="auto" w:fill="F3F6F9"/>
            <w:vAlign w:val="center"/>
          </w:tcPr>
          <w:p w14:paraId="1D9EC586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proofErr w:type="spellStart"/>
            <w:r w:rsidRPr="00FB54C0">
              <w:rPr>
                <w:color w:val="auto"/>
                <w:sz w:val="17"/>
              </w:rPr>
              <w:t>Monitoreo</w:t>
            </w:r>
            <w:proofErr w:type="spellEnd"/>
          </w:p>
        </w:tc>
        <w:tc>
          <w:tcPr>
            <w:tcW w:w="3816" w:type="dxa"/>
            <w:shd w:val="clear" w:color="auto" w:fill="F3F6F9"/>
            <w:vAlign w:val="center"/>
          </w:tcPr>
          <w:p w14:paraId="6F0C6F1B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Provocar evento controlado</w:t>
            </w:r>
          </w:p>
        </w:tc>
        <w:tc>
          <w:tcPr>
            <w:tcW w:w="3816" w:type="dxa"/>
            <w:shd w:val="clear" w:color="auto" w:fill="F3F6F9"/>
            <w:vAlign w:val="center"/>
          </w:tcPr>
          <w:p w14:paraId="4B0F5F4F" w14:textId="77777777" w:rsidR="00014DB0" w:rsidRPr="00FB54C0" w:rsidRDefault="00656F82">
            <w:pPr>
              <w:spacing w:before="40" w:after="40"/>
              <w:rPr>
                <w:color w:val="auto"/>
                <w:lang w:val="es-VE"/>
              </w:rPr>
            </w:pPr>
            <w:r w:rsidRPr="00FB54C0">
              <w:rPr>
                <w:color w:val="auto"/>
                <w:sz w:val="17"/>
                <w:lang w:val="es-VE"/>
              </w:rPr>
              <w:t xml:space="preserve">Alerta, hora NTP y trazabilidad en </w:t>
            </w:r>
            <w:proofErr w:type="spellStart"/>
            <w:r w:rsidRPr="00FB54C0">
              <w:rPr>
                <w:color w:val="auto"/>
                <w:sz w:val="17"/>
                <w:lang w:val="es-VE"/>
              </w:rPr>
              <w:t>syslog</w:t>
            </w:r>
            <w:proofErr w:type="spellEnd"/>
            <w:r w:rsidRPr="00FB54C0">
              <w:rPr>
                <w:color w:val="auto"/>
                <w:sz w:val="17"/>
                <w:lang w:val="es-VE"/>
              </w:rPr>
              <w:t>/SIEM</w:t>
            </w:r>
          </w:p>
        </w:tc>
      </w:tr>
    </w:tbl>
    <w:p w14:paraId="4964E4AA" w14:textId="77777777" w:rsidR="00014DB0" w:rsidRPr="00FB54C0" w:rsidRDefault="00014DB0">
      <w:pPr>
        <w:spacing w:after="20"/>
        <w:rPr>
          <w:color w:val="auto"/>
          <w:lang w:val="es-VE"/>
        </w:rPr>
      </w:pPr>
    </w:p>
    <w:p w14:paraId="3EA5195C" w14:textId="77777777" w:rsidR="00014DB0" w:rsidRPr="00FB54C0" w:rsidRDefault="00656F82">
      <w:pPr>
        <w:pStyle w:val="Ttulo2"/>
        <w:rPr>
          <w:color w:val="auto"/>
        </w:rPr>
      </w:pPr>
      <w:r w:rsidRPr="00FB54C0">
        <w:rPr>
          <w:color w:val="auto"/>
        </w:rPr>
        <w:lastRenderedPageBreak/>
        <w:t xml:space="preserve">7.1 </w:t>
      </w:r>
      <w:proofErr w:type="spellStart"/>
      <w:r w:rsidRPr="00FB54C0">
        <w:rPr>
          <w:color w:val="auto"/>
        </w:rPr>
        <w:t>Matriz</w:t>
      </w:r>
      <w:proofErr w:type="spellEnd"/>
      <w:r w:rsidRPr="00FB54C0">
        <w:rPr>
          <w:color w:val="auto"/>
        </w:rPr>
        <w:t xml:space="preserve"> de </w:t>
      </w:r>
      <w:proofErr w:type="spellStart"/>
      <w:r w:rsidRPr="00FB54C0">
        <w:rPr>
          <w:color w:val="auto"/>
        </w:rPr>
        <w:t>trazabilidad</w:t>
      </w:r>
      <w:proofErr w:type="spellEnd"/>
    </w:p>
    <w:tbl>
      <w:tblPr>
        <w:tblW w:w="0" w:type="auto"/>
        <w:jc w:val="center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4752"/>
        <w:gridCol w:w="1440"/>
      </w:tblGrid>
      <w:tr w:rsidR="00014DB0" w:rsidRPr="00FB54C0" w14:paraId="6458597F" w14:textId="77777777">
        <w:trPr>
          <w:jc w:val="center"/>
        </w:trPr>
        <w:tc>
          <w:tcPr>
            <w:tcW w:w="3168" w:type="dxa"/>
            <w:shd w:val="clear" w:color="auto" w:fill="17365D"/>
            <w:vAlign w:val="center"/>
          </w:tcPr>
          <w:p w14:paraId="5ECAC2D3" w14:textId="77777777" w:rsidR="00014DB0" w:rsidRPr="00FB54C0" w:rsidRDefault="00656F82">
            <w:pPr>
              <w:rPr>
                <w:color w:val="auto"/>
              </w:rPr>
            </w:pPr>
            <w:r w:rsidRPr="00FB54C0">
              <w:rPr>
                <w:b/>
                <w:color w:val="auto"/>
                <w:sz w:val="18"/>
              </w:rPr>
              <w:t>Requisito del proyecto</w:t>
            </w:r>
          </w:p>
        </w:tc>
        <w:tc>
          <w:tcPr>
            <w:tcW w:w="4752" w:type="dxa"/>
            <w:shd w:val="clear" w:color="auto" w:fill="17365D"/>
            <w:vAlign w:val="center"/>
          </w:tcPr>
          <w:p w14:paraId="23A101C7" w14:textId="77777777" w:rsidR="00014DB0" w:rsidRPr="00FB54C0" w:rsidRDefault="00656F82">
            <w:pPr>
              <w:rPr>
                <w:color w:val="auto"/>
              </w:rPr>
            </w:pPr>
            <w:r w:rsidRPr="00FB54C0">
              <w:rPr>
                <w:b/>
                <w:color w:val="auto"/>
                <w:sz w:val="18"/>
              </w:rPr>
              <w:t>Evidencia en la propuesta</w:t>
            </w:r>
          </w:p>
        </w:tc>
        <w:tc>
          <w:tcPr>
            <w:tcW w:w="1440" w:type="dxa"/>
            <w:shd w:val="clear" w:color="auto" w:fill="17365D"/>
            <w:vAlign w:val="center"/>
          </w:tcPr>
          <w:p w14:paraId="72CE030F" w14:textId="77777777" w:rsidR="00014DB0" w:rsidRPr="00FB54C0" w:rsidRDefault="00656F82">
            <w:pPr>
              <w:rPr>
                <w:color w:val="auto"/>
              </w:rPr>
            </w:pPr>
            <w:r w:rsidRPr="00FB54C0">
              <w:rPr>
                <w:b/>
                <w:color w:val="auto"/>
                <w:sz w:val="18"/>
              </w:rPr>
              <w:t>Estado</w:t>
            </w:r>
          </w:p>
        </w:tc>
      </w:tr>
      <w:tr w:rsidR="00014DB0" w:rsidRPr="00FB54C0" w14:paraId="66DC8643" w14:textId="77777777">
        <w:trPr>
          <w:jc w:val="center"/>
        </w:trPr>
        <w:tc>
          <w:tcPr>
            <w:tcW w:w="3168" w:type="dxa"/>
            <w:vAlign w:val="center"/>
          </w:tcPr>
          <w:p w14:paraId="2C6E5180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Análisis y diagnóstico</w:t>
            </w:r>
          </w:p>
        </w:tc>
        <w:tc>
          <w:tcPr>
            <w:tcW w:w="4752" w:type="dxa"/>
            <w:vAlign w:val="center"/>
          </w:tcPr>
          <w:p w14:paraId="1F3978B7" w14:textId="77777777" w:rsidR="00014DB0" w:rsidRPr="00FB54C0" w:rsidRDefault="00656F82">
            <w:pPr>
              <w:spacing w:before="40" w:after="40"/>
              <w:rPr>
                <w:color w:val="auto"/>
                <w:lang w:val="es-VE"/>
              </w:rPr>
            </w:pPr>
            <w:r w:rsidRPr="00FB54C0">
              <w:rPr>
                <w:color w:val="auto"/>
                <w:sz w:val="17"/>
                <w:lang w:val="es-VE"/>
              </w:rPr>
              <w:t>Sección 1 y tabla de riesgos</w:t>
            </w:r>
          </w:p>
        </w:tc>
        <w:tc>
          <w:tcPr>
            <w:tcW w:w="1440" w:type="dxa"/>
            <w:vAlign w:val="center"/>
          </w:tcPr>
          <w:p w14:paraId="7AD8B674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Cumplido</w:t>
            </w:r>
          </w:p>
        </w:tc>
      </w:tr>
      <w:tr w:rsidR="00014DB0" w:rsidRPr="00FB54C0" w14:paraId="5B379519" w14:textId="77777777">
        <w:trPr>
          <w:jc w:val="center"/>
        </w:trPr>
        <w:tc>
          <w:tcPr>
            <w:tcW w:w="3168" w:type="dxa"/>
            <w:shd w:val="clear" w:color="auto" w:fill="F3F6F9"/>
            <w:vAlign w:val="center"/>
          </w:tcPr>
          <w:p w14:paraId="35179793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Topología y medios</w:t>
            </w:r>
          </w:p>
        </w:tc>
        <w:tc>
          <w:tcPr>
            <w:tcW w:w="4752" w:type="dxa"/>
            <w:shd w:val="clear" w:color="auto" w:fill="F3F6F9"/>
            <w:vAlign w:val="center"/>
          </w:tcPr>
          <w:p w14:paraId="651EB712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Figura 1 y sección 2</w:t>
            </w:r>
          </w:p>
        </w:tc>
        <w:tc>
          <w:tcPr>
            <w:tcW w:w="1440" w:type="dxa"/>
            <w:shd w:val="clear" w:color="auto" w:fill="F3F6F9"/>
            <w:vAlign w:val="center"/>
          </w:tcPr>
          <w:p w14:paraId="6662111E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Cumplido</w:t>
            </w:r>
          </w:p>
        </w:tc>
      </w:tr>
      <w:tr w:rsidR="00014DB0" w:rsidRPr="00FB54C0" w14:paraId="0C69BF63" w14:textId="77777777">
        <w:trPr>
          <w:jc w:val="center"/>
        </w:trPr>
        <w:tc>
          <w:tcPr>
            <w:tcW w:w="3168" w:type="dxa"/>
            <w:vAlign w:val="center"/>
          </w:tcPr>
          <w:p w14:paraId="7E5FBAD1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Dispositivos</w:t>
            </w:r>
          </w:p>
        </w:tc>
        <w:tc>
          <w:tcPr>
            <w:tcW w:w="4752" w:type="dxa"/>
            <w:vAlign w:val="center"/>
          </w:tcPr>
          <w:p w14:paraId="398EE2DB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Sección 3</w:t>
            </w:r>
          </w:p>
        </w:tc>
        <w:tc>
          <w:tcPr>
            <w:tcW w:w="1440" w:type="dxa"/>
            <w:vAlign w:val="center"/>
          </w:tcPr>
          <w:p w14:paraId="39A1BA02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Cumplido</w:t>
            </w:r>
          </w:p>
        </w:tc>
      </w:tr>
      <w:tr w:rsidR="00014DB0" w:rsidRPr="00FB54C0" w14:paraId="19B2E2A8" w14:textId="77777777">
        <w:trPr>
          <w:jc w:val="center"/>
        </w:trPr>
        <w:tc>
          <w:tcPr>
            <w:tcW w:w="3168" w:type="dxa"/>
            <w:shd w:val="clear" w:color="auto" w:fill="F3F6F9"/>
            <w:vAlign w:val="center"/>
          </w:tcPr>
          <w:p w14:paraId="4FDFF894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Protocolos/OSI/TCP-IP</w:t>
            </w:r>
          </w:p>
        </w:tc>
        <w:tc>
          <w:tcPr>
            <w:tcW w:w="4752" w:type="dxa"/>
            <w:shd w:val="clear" w:color="auto" w:fill="F3F6F9"/>
            <w:vAlign w:val="center"/>
          </w:tcPr>
          <w:p w14:paraId="5E5027C5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Sección 4</w:t>
            </w:r>
          </w:p>
        </w:tc>
        <w:tc>
          <w:tcPr>
            <w:tcW w:w="1440" w:type="dxa"/>
            <w:shd w:val="clear" w:color="auto" w:fill="F3F6F9"/>
            <w:vAlign w:val="center"/>
          </w:tcPr>
          <w:p w14:paraId="4412A0E2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Cumplido</w:t>
            </w:r>
          </w:p>
        </w:tc>
      </w:tr>
      <w:tr w:rsidR="00014DB0" w:rsidRPr="00FB54C0" w14:paraId="52B0DF4B" w14:textId="77777777">
        <w:trPr>
          <w:jc w:val="center"/>
        </w:trPr>
        <w:tc>
          <w:tcPr>
            <w:tcW w:w="3168" w:type="dxa"/>
            <w:vAlign w:val="center"/>
          </w:tcPr>
          <w:p w14:paraId="7EAE17BA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IPv4/IPv6 y VLSM</w:t>
            </w:r>
          </w:p>
        </w:tc>
        <w:tc>
          <w:tcPr>
            <w:tcW w:w="4752" w:type="dxa"/>
            <w:vAlign w:val="center"/>
          </w:tcPr>
          <w:p w14:paraId="77D12C75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Sección 5</w:t>
            </w:r>
          </w:p>
        </w:tc>
        <w:tc>
          <w:tcPr>
            <w:tcW w:w="1440" w:type="dxa"/>
            <w:vAlign w:val="center"/>
          </w:tcPr>
          <w:p w14:paraId="2EA3884E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Cumplido</w:t>
            </w:r>
          </w:p>
        </w:tc>
      </w:tr>
      <w:tr w:rsidR="00014DB0" w:rsidRPr="00FB54C0" w14:paraId="62061F73" w14:textId="77777777">
        <w:trPr>
          <w:jc w:val="center"/>
        </w:trPr>
        <w:tc>
          <w:tcPr>
            <w:tcW w:w="3168" w:type="dxa"/>
            <w:shd w:val="clear" w:color="auto" w:fill="F3F6F9"/>
            <w:vAlign w:val="center"/>
          </w:tcPr>
          <w:p w14:paraId="66731A9C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SDN e IoT</w:t>
            </w:r>
          </w:p>
        </w:tc>
        <w:tc>
          <w:tcPr>
            <w:tcW w:w="4752" w:type="dxa"/>
            <w:shd w:val="clear" w:color="auto" w:fill="F3F6F9"/>
            <w:vAlign w:val="center"/>
          </w:tcPr>
          <w:p w14:paraId="68D0AEC2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Figuras 2-3 y sección 6</w:t>
            </w:r>
          </w:p>
        </w:tc>
        <w:tc>
          <w:tcPr>
            <w:tcW w:w="1440" w:type="dxa"/>
            <w:shd w:val="clear" w:color="auto" w:fill="F3F6F9"/>
            <w:vAlign w:val="center"/>
          </w:tcPr>
          <w:p w14:paraId="28CD2B62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Cumplido</w:t>
            </w:r>
          </w:p>
        </w:tc>
      </w:tr>
      <w:tr w:rsidR="00014DB0" w:rsidRPr="00FB54C0" w14:paraId="64DBD5AC" w14:textId="77777777">
        <w:trPr>
          <w:jc w:val="center"/>
        </w:trPr>
        <w:tc>
          <w:tcPr>
            <w:tcW w:w="3168" w:type="dxa"/>
            <w:vAlign w:val="center"/>
          </w:tcPr>
          <w:p w14:paraId="1FF1583E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Simulación y comandos</w:t>
            </w:r>
          </w:p>
        </w:tc>
        <w:tc>
          <w:tcPr>
            <w:tcW w:w="4752" w:type="dxa"/>
            <w:vAlign w:val="center"/>
          </w:tcPr>
          <w:p w14:paraId="08D317B8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Secciones 3.1 y 5.3</w:t>
            </w:r>
          </w:p>
        </w:tc>
        <w:tc>
          <w:tcPr>
            <w:tcW w:w="1440" w:type="dxa"/>
            <w:vAlign w:val="center"/>
          </w:tcPr>
          <w:p w14:paraId="2541B57A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Cumplido</w:t>
            </w:r>
          </w:p>
        </w:tc>
      </w:tr>
      <w:tr w:rsidR="00014DB0" w:rsidRPr="00FB54C0" w14:paraId="18C6D3C1" w14:textId="77777777">
        <w:trPr>
          <w:jc w:val="center"/>
        </w:trPr>
        <w:tc>
          <w:tcPr>
            <w:tcW w:w="3168" w:type="dxa"/>
            <w:shd w:val="clear" w:color="auto" w:fill="F3F6F9"/>
            <w:vAlign w:val="center"/>
          </w:tcPr>
          <w:p w14:paraId="60A104D8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Validación</w:t>
            </w:r>
          </w:p>
        </w:tc>
        <w:tc>
          <w:tcPr>
            <w:tcW w:w="4752" w:type="dxa"/>
            <w:shd w:val="clear" w:color="auto" w:fill="F3F6F9"/>
            <w:vAlign w:val="center"/>
          </w:tcPr>
          <w:p w14:paraId="1C43B8C0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Sección 7</w:t>
            </w:r>
          </w:p>
        </w:tc>
        <w:tc>
          <w:tcPr>
            <w:tcW w:w="1440" w:type="dxa"/>
            <w:shd w:val="clear" w:color="auto" w:fill="F3F6F9"/>
            <w:vAlign w:val="center"/>
          </w:tcPr>
          <w:p w14:paraId="6D134EE7" w14:textId="77777777" w:rsidR="00014DB0" w:rsidRPr="00FB54C0" w:rsidRDefault="00656F82">
            <w:pPr>
              <w:spacing w:before="40" w:after="40"/>
              <w:rPr>
                <w:color w:val="auto"/>
              </w:rPr>
            </w:pPr>
            <w:r w:rsidRPr="00FB54C0">
              <w:rPr>
                <w:color w:val="auto"/>
                <w:sz w:val="17"/>
              </w:rPr>
              <w:t>Cumplido</w:t>
            </w:r>
          </w:p>
        </w:tc>
      </w:tr>
    </w:tbl>
    <w:p w14:paraId="1EB652E1" w14:textId="77777777" w:rsidR="00014DB0" w:rsidRPr="00FB54C0" w:rsidRDefault="00014DB0">
      <w:pPr>
        <w:spacing w:after="20"/>
        <w:rPr>
          <w:color w:val="auto"/>
        </w:rPr>
      </w:pPr>
    </w:p>
    <w:p w14:paraId="53964B51" w14:textId="77777777" w:rsidR="00014DB0" w:rsidRPr="00FB54C0" w:rsidRDefault="00656F82">
      <w:pPr>
        <w:pStyle w:val="Ttulo1"/>
        <w:rPr>
          <w:color w:val="auto"/>
        </w:rPr>
      </w:pPr>
      <w:r w:rsidRPr="00FB54C0">
        <w:rPr>
          <w:color w:val="auto"/>
        </w:rPr>
        <w:t>8. Plan de implementación</w:t>
      </w:r>
    </w:p>
    <w:p w14:paraId="47D44A80" w14:textId="77777777" w:rsidR="00014DB0" w:rsidRPr="00FB54C0" w:rsidRDefault="00656F82">
      <w:pPr>
        <w:pStyle w:val="Listaconnmeros"/>
        <w:spacing w:after="60"/>
        <w:rPr>
          <w:color w:val="auto"/>
          <w:lang w:val="es-VE"/>
        </w:rPr>
      </w:pPr>
      <w:r w:rsidRPr="00FB54C0">
        <w:rPr>
          <w:color w:val="auto"/>
          <w:lang w:val="es-VE"/>
        </w:rPr>
        <w:t>Levantamiento: plano, cobertura, inventario, ISP, requisitos legales y criticidad.</w:t>
      </w:r>
    </w:p>
    <w:p w14:paraId="363AF5CE" w14:textId="77777777" w:rsidR="00014DB0" w:rsidRPr="00FB54C0" w:rsidRDefault="00656F82">
      <w:pPr>
        <w:pStyle w:val="Listaconnmeros"/>
        <w:spacing w:after="60"/>
        <w:rPr>
          <w:color w:val="auto"/>
          <w:lang w:val="es-VE"/>
        </w:rPr>
      </w:pPr>
      <w:r w:rsidRPr="00FB54C0">
        <w:rPr>
          <w:color w:val="auto"/>
          <w:lang w:val="es-VE"/>
        </w:rPr>
        <w:t xml:space="preserve">Diseño detallado: puertos, VLAN, direccionamiento, políticas, ubicación de AP y capacidad </w:t>
      </w:r>
      <w:proofErr w:type="spellStart"/>
      <w:r w:rsidRPr="00FB54C0">
        <w:rPr>
          <w:color w:val="auto"/>
          <w:lang w:val="es-VE"/>
        </w:rPr>
        <w:t>PoE</w:t>
      </w:r>
      <w:proofErr w:type="spellEnd"/>
      <w:r w:rsidRPr="00FB54C0">
        <w:rPr>
          <w:color w:val="auto"/>
          <w:lang w:val="es-VE"/>
        </w:rPr>
        <w:t>.</w:t>
      </w:r>
    </w:p>
    <w:p w14:paraId="0EF4A97E" w14:textId="77777777" w:rsidR="00014DB0" w:rsidRPr="00FB54C0" w:rsidRDefault="00656F82">
      <w:pPr>
        <w:pStyle w:val="Listaconnmeros"/>
        <w:spacing w:after="60"/>
        <w:rPr>
          <w:color w:val="auto"/>
          <w:lang w:val="es-VE"/>
        </w:rPr>
      </w:pPr>
      <w:r w:rsidRPr="00FB54C0">
        <w:rPr>
          <w:color w:val="auto"/>
          <w:lang w:val="es-VE"/>
        </w:rPr>
        <w:t xml:space="preserve">Laboratorio: configurar </w:t>
      </w:r>
      <w:proofErr w:type="spellStart"/>
      <w:r w:rsidRPr="00FB54C0">
        <w:rPr>
          <w:color w:val="auto"/>
          <w:lang w:val="es-VE"/>
        </w:rPr>
        <w:t>core</w:t>
      </w:r>
      <w:proofErr w:type="spellEnd"/>
      <w:r w:rsidRPr="00FB54C0">
        <w:rPr>
          <w:color w:val="auto"/>
          <w:lang w:val="es-VE"/>
        </w:rPr>
        <w:t>, firewall, DHCP/DNS, doble pila y automatización en entorno controlado.</w:t>
      </w:r>
    </w:p>
    <w:p w14:paraId="5B170F74" w14:textId="77777777" w:rsidR="00014DB0" w:rsidRPr="00FB54C0" w:rsidRDefault="00656F82">
      <w:pPr>
        <w:pStyle w:val="Listaconnmeros"/>
        <w:spacing w:after="60"/>
        <w:rPr>
          <w:color w:val="auto"/>
          <w:lang w:val="es-VE"/>
        </w:rPr>
      </w:pPr>
      <w:r w:rsidRPr="00FB54C0">
        <w:rPr>
          <w:color w:val="auto"/>
          <w:lang w:val="es-VE"/>
        </w:rPr>
        <w:t xml:space="preserve">Despliegue por zonas: cableado certificado, AP, acceso, </w:t>
      </w:r>
      <w:proofErr w:type="spellStart"/>
      <w:r w:rsidRPr="00FB54C0">
        <w:rPr>
          <w:color w:val="auto"/>
          <w:lang w:val="es-VE"/>
        </w:rPr>
        <w:t>IoT</w:t>
      </w:r>
      <w:proofErr w:type="spellEnd"/>
      <w:r w:rsidRPr="00FB54C0">
        <w:rPr>
          <w:color w:val="auto"/>
          <w:lang w:val="es-VE"/>
        </w:rPr>
        <w:t xml:space="preserve"> y migración con ventana aprobada.</w:t>
      </w:r>
    </w:p>
    <w:p w14:paraId="1EB8B653" w14:textId="77777777" w:rsidR="00014DB0" w:rsidRPr="00FB54C0" w:rsidRDefault="00656F82">
      <w:pPr>
        <w:pStyle w:val="Listaconnmeros"/>
        <w:spacing w:after="60"/>
        <w:rPr>
          <w:color w:val="auto"/>
          <w:lang w:val="es-VE"/>
        </w:rPr>
      </w:pPr>
      <w:r w:rsidRPr="00FB54C0">
        <w:rPr>
          <w:color w:val="auto"/>
          <w:lang w:val="es-VE"/>
        </w:rPr>
        <w:t>Validación: ejecutar matriz de pruebas, corregir hallazgos y obtener aceptación.</w:t>
      </w:r>
    </w:p>
    <w:p w14:paraId="2F37582F" w14:textId="77777777" w:rsidR="00014DB0" w:rsidRPr="00FB54C0" w:rsidRDefault="00656F82">
      <w:pPr>
        <w:pStyle w:val="Listaconnmeros"/>
        <w:spacing w:after="60"/>
        <w:rPr>
          <w:color w:val="auto"/>
          <w:lang w:val="es-VE"/>
        </w:rPr>
      </w:pPr>
      <w:r w:rsidRPr="00FB54C0">
        <w:rPr>
          <w:color w:val="auto"/>
          <w:lang w:val="es-VE"/>
        </w:rPr>
        <w:t>Operación: documentar, capacitar, monitorear, respaldar y revisar reglas trimestralmente.</w:t>
      </w:r>
    </w:p>
    <w:p w14:paraId="793EC83B" w14:textId="77777777" w:rsidR="00014DB0" w:rsidRPr="00FB54C0" w:rsidRDefault="00656F82">
      <w:pPr>
        <w:pStyle w:val="Ttulo1"/>
        <w:rPr>
          <w:color w:val="auto"/>
          <w:lang w:val="es-VE"/>
        </w:rPr>
      </w:pPr>
      <w:r w:rsidRPr="00FB54C0">
        <w:rPr>
          <w:color w:val="auto"/>
          <w:lang w:val="es-VE"/>
        </w:rPr>
        <w:t>Conclusiones</w:t>
      </w:r>
    </w:p>
    <w:p w14:paraId="7894725F" w14:textId="77777777" w:rsidR="00014DB0" w:rsidRPr="00FB54C0" w:rsidRDefault="00656F82" w:rsidP="00FB54C0">
      <w:pPr>
        <w:jc w:val="both"/>
        <w:rPr>
          <w:color w:val="auto"/>
          <w:lang w:val="es-VE"/>
        </w:rPr>
      </w:pPr>
      <w:r w:rsidRPr="00FB54C0">
        <w:rPr>
          <w:color w:val="auto"/>
          <w:lang w:val="es-VE"/>
        </w:rPr>
        <w:t xml:space="preserve">El diseño propuesto transforma la expansión de </w:t>
      </w:r>
      <w:proofErr w:type="spellStart"/>
      <w:r w:rsidRPr="00FB54C0">
        <w:rPr>
          <w:color w:val="auto"/>
          <w:lang w:val="es-VE"/>
        </w:rPr>
        <w:t>SmartNet</w:t>
      </w:r>
      <w:proofErr w:type="spellEnd"/>
      <w:r w:rsidRPr="00FB54C0">
        <w:rPr>
          <w:color w:val="auto"/>
          <w:lang w:val="es-VE"/>
        </w:rPr>
        <w:t xml:space="preserve"> Coworking en una arquitectura controlable y no en una extensión improvisada de una red plana. La combinación de fibra en el núcleo, cobre Cat 6A, </w:t>
      </w:r>
      <w:proofErr w:type="spellStart"/>
      <w:r w:rsidRPr="00FB54C0">
        <w:rPr>
          <w:color w:val="auto"/>
          <w:lang w:val="es-VE"/>
        </w:rPr>
        <w:t>Wi</w:t>
      </w:r>
      <w:proofErr w:type="spellEnd"/>
      <w:r w:rsidRPr="00FB54C0">
        <w:rPr>
          <w:color w:val="auto"/>
          <w:lang w:val="es-VE"/>
        </w:rPr>
        <w:t>-Fi 6, segmentación por VLAN y doble enlace WAN satisface capacidad, movilidad y continuidad. El esquema VLSM aprovecha 10.40.0.0/16 sin superposición y reserva espacio suficiente, mientras IPv6 /64 por VLAN prepara una transición ordenada.</w:t>
      </w:r>
    </w:p>
    <w:p w14:paraId="71F498ED" w14:textId="77777777" w:rsidR="00014DB0" w:rsidRPr="00FB54C0" w:rsidRDefault="00656F82" w:rsidP="00FB54C0">
      <w:pPr>
        <w:jc w:val="both"/>
        <w:rPr>
          <w:color w:val="auto"/>
          <w:lang w:val="es-VE"/>
        </w:rPr>
      </w:pPr>
      <w:r w:rsidRPr="00FB54C0">
        <w:rPr>
          <w:color w:val="auto"/>
          <w:lang w:val="es-VE"/>
        </w:rPr>
        <w:t xml:space="preserve">Desde ciberseguridad, la mayor mejora es reducir confianza implícita: invitados, </w:t>
      </w:r>
      <w:proofErr w:type="spellStart"/>
      <w:r w:rsidRPr="00FB54C0">
        <w:rPr>
          <w:color w:val="auto"/>
          <w:lang w:val="es-VE"/>
        </w:rPr>
        <w:t>IoT</w:t>
      </w:r>
      <w:proofErr w:type="spellEnd"/>
      <w:r w:rsidRPr="00FB54C0">
        <w:rPr>
          <w:color w:val="auto"/>
          <w:lang w:val="es-VE"/>
        </w:rPr>
        <w:t xml:space="preserve">, CCTV, administración y gestión se separan y solo intercambian el tráfico necesario. WPA3-Enterprise, 802.1X, ACL, DHCP </w:t>
      </w:r>
      <w:proofErr w:type="spellStart"/>
      <w:r w:rsidRPr="00FB54C0">
        <w:rPr>
          <w:color w:val="auto"/>
          <w:lang w:val="es-VE"/>
        </w:rPr>
        <w:t>snooping</w:t>
      </w:r>
      <w:proofErr w:type="spellEnd"/>
      <w:r w:rsidRPr="00FB54C0">
        <w:rPr>
          <w:color w:val="auto"/>
          <w:lang w:val="es-VE"/>
        </w:rPr>
        <w:t xml:space="preserve">, SNMPv3, TLS, MFA administrativa y registros centralizados forman controles complementarios. SDN aporta coherencia y velocidad, pero requiere RBAC, auditoría y </w:t>
      </w:r>
      <w:proofErr w:type="spellStart"/>
      <w:r w:rsidRPr="00FB54C0">
        <w:rPr>
          <w:color w:val="auto"/>
          <w:lang w:val="es-VE"/>
        </w:rPr>
        <w:t>rollback</w:t>
      </w:r>
      <w:proofErr w:type="spellEnd"/>
      <w:r w:rsidRPr="00FB54C0">
        <w:rPr>
          <w:color w:val="auto"/>
          <w:lang w:val="es-VE"/>
        </w:rPr>
        <w:t xml:space="preserve"> porque centralizar el control también concentra riesgo.</w:t>
      </w:r>
    </w:p>
    <w:p w14:paraId="4F9BA406" w14:textId="77777777" w:rsidR="00014DB0" w:rsidRPr="00FB54C0" w:rsidRDefault="00656F82" w:rsidP="00FB54C0">
      <w:pPr>
        <w:jc w:val="both"/>
        <w:rPr>
          <w:color w:val="auto"/>
          <w:lang w:val="es-VE"/>
        </w:rPr>
      </w:pPr>
      <w:r w:rsidRPr="00FB54C0">
        <w:rPr>
          <w:color w:val="auto"/>
          <w:lang w:val="es-VE"/>
        </w:rPr>
        <w:t xml:space="preserve">La solución es técnicamente viable y escalable. Su éxito dependerá de validar cobertura y capacidad con mediciones reales, mantener inventario y respaldos, probar la conmutación, revisar reglas periódicamente y tratar los dispositivos </w:t>
      </w:r>
      <w:proofErr w:type="spellStart"/>
      <w:r w:rsidRPr="00FB54C0">
        <w:rPr>
          <w:color w:val="auto"/>
          <w:lang w:val="es-VE"/>
        </w:rPr>
        <w:t>IoT</w:t>
      </w:r>
      <w:proofErr w:type="spellEnd"/>
      <w:r w:rsidRPr="00FB54C0">
        <w:rPr>
          <w:color w:val="auto"/>
          <w:lang w:val="es-VE"/>
        </w:rPr>
        <w:t xml:space="preserve"> como activos de riesgo. Con estas prácticas, </w:t>
      </w:r>
      <w:proofErr w:type="spellStart"/>
      <w:r w:rsidRPr="00FB54C0">
        <w:rPr>
          <w:color w:val="auto"/>
          <w:lang w:val="es-VE"/>
        </w:rPr>
        <w:t>SmartNet</w:t>
      </w:r>
      <w:proofErr w:type="spellEnd"/>
      <w:r w:rsidRPr="00FB54C0">
        <w:rPr>
          <w:color w:val="auto"/>
          <w:lang w:val="es-VE"/>
        </w:rPr>
        <w:t xml:space="preserve"> podrá crecer con una red observable, segmentada y automatizable.</w:t>
      </w:r>
    </w:p>
    <w:p w14:paraId="20F051A0" w14:textId="77777777" w:rsidR="00014DB0" w:rsidRPr="00FB54C0" w:rsidRDefault="00656F82">
      <w:pPr>
        <w:pStyle w:val="Ttulo1"/>
        <w:rPr>
          <w:color w:val="auto"/>
        </w:rPr>
      </w:pPr>
      <w:proofErr w:type="spellStart"/>
      <w:r w:rsidRPr="00FB54C0">
        <w:rPr>
          <w:color w:val="auto"/>
        </w:rPr>
        <w:t>Referencias</w:t>
      </w:r>
      <w:proofErr w:type="spellEnd"/>
    </w:p>
    <w:p w14:paraId="3E7819A1" w14:textId="77777777" w:rsidR="00014DB0" w:rsidRPr="00FB54C0" w:rsidRDefault="00656F82">
      <w:pPr>
        <w:pStyle w:val="Listaconvietas"/>
        <w:spacing w:after="60"/>
        <w:rPr>
          <w:color w:val="auto"/>
        </w:rPr>
      </w:pPr>
      <w:r w:rsidRPr="00FB54C0">
        <w:rPr>
          <w:color w:val="auto"/>
          <w:lang w:val="es-VE"/>
        </w:rPr>
        <w:t xml:space="preserve">Material del curso. Manual #1: Características de las redes de datos. </w:t>
      </w:r>
      <w:proofErr w:type="spellStart"/>
      <w:r w:rsidRPr="00FB54C0">
        <w:rPr>
          <w:color w:val="auto"/>
        </w:rPr>
        <w:t>Módulo</w:t>
      </w:r>
      <w:proofErr w:type="spellEnd"/>
      <w:r w:rsidRPr="00FB54C0">
        <w:rPr>
          <w:color w:val="auto"/>
        </w:rPr>
        <w:t xml:space="preserve"> 4.</w:t>
      </w:r>
    </w:p>
    <w:p w14:paraId="207BF94D" w14:textId="77777777" w:rsidR="00014DB0" w:rsidRPr="00FB54C0" w:rsidRDefault="00656F82">
      <w:pPr>
        <w:pStyle w:val="Listaconvietas"/>
        <w:spacing w:after="60"/>
        <w:rPr>
          <w:color w:val="auto"/>
        </w:rPr>
      </w:pPr>
      <w:r w:rsidRPr="00FB54C0">
        <w:rPr>
          <w:color w:val="auto"/>
          <w:lang w:val="es-VE"/>
        </w:rPr>
        <w:t xml:space="preserve">Material del curso. Manual #2: Dispositivos de red. </w:t>
      </w:r>
      <w:proofErr w:type="spellStart"/>
      <w:r w:rsidRPr="00FB54C0">
        <w:rPr>
          <w:color w:val="auto"/>
        </w:rPr>
        <w:t>Módulo</w:t>
      </w:r>
      <w:proofErr w:type="spellEnd"/>
      <w:r w:rsidRPr="00FB54C0">
        <w:rPr>
          <w:color w:val="auto"/>
        </w:rPr>
        <w:t xml:space="preserve"> 4.</w:t>
      </w:r>
    </w:p>
    <w:p w14:paraId="4F17C135" w14:textId="77777777" w:rsidR="00014DB0" w:rsidRPr="00FB54C0" w:rsidRDefault="00656F82">
      <w:pPr>
        <w:pStyle w:val="Listaconvietas"/>
        <w:spacing w:after="60"/>
        <w:rPr>
          <w:color w:val="auto"/>
        </w:rPr>
      </w:pPr>
      <w:r w:rsidRPr="00FB54C0">
        <w:rPr>
          <w:color w:val="auto"/>
          <w:lang w:val="es-VE"/>
        </w:rPr>
        <w:t xml:space="preserve">Material del curso. Manual #3: Protocolos, estándares y servicios de red. </w:t>
      </w:r>
      <w:proofErr w:type="spellStart"/>
      <w:r w:rsidRPr="00FB54C0">
        <w:rPr>
          <w:color w:val="auto"/>
        </w:rPr>
        <w:t>Módulo</w:t>
      </w:r>
      <w:proofErr w:type="spellEnd"/>
      <w:r w:rsidRPr="00FB54C0">
        <w:rPr>
          <w:color w:val="auto"/>
        </w:rPr>
        <w:t xml:space="preserve"> 4.</w:t>
      </w:r>
    </w:p>
    <w:p w14:paraId="5D5BFDF8" w14:textId="77777777" w:rsidR="00014DB0" w:rsidRPr="00FB54C0" w:rsidRDefault="00656F82">
      <w:pPr>
        <w:pStyle w:val="Listaconvietas"/>
        <w:spacing w:after="60"/>
        <w:rPr>
          <w:color w:val="auto"/>
        </w:rPr>
      </w:pPr>
      <w:r w:rsidRPr="00FB54C0">
        <w:rPr>
          <w:color w:val="auto"/>
          <w:lang w:val="es-VE"/>
        </w:rPr>
        <w:lastRenderedPageBreak/>
        <w:t xml:space="preserve">Material del curso. Manual #4: Direccionamiento IPv4 e IPv6. </w:t>
      </w:r>
      <w:proofErr w:type="spellStart"/>
      <w:r w:rsidRPr="00FB54C0">
        <w:rPr>
          <w:color w:val="auto"/>
        </w:rPr>
        <w:t>Módulo</w:t>
      </w:r>
      <w:proofErr w:type="spellEnd"/>
      <w:r w:rsidRPr="00FB54C0">
        <w:rPr>
          <w:color w:val="auto"/>
        </w:rPr>
        <w:t xml:space="preserve"> 4.</w:t>
      </w:r>
    </w:p>
    <w:p w14:paraId="2D2B0CA1" w14:textId="77777777" w:rsidR="00014DB0" w:rsidRPr="00FB54C0" w:rsidRDefault="00656F82">
      <w:pPr>
        <w:pStyle w:val="Listaconvietas"/>
        <w:spacing w:after="60"/>
        <w:rPr>
          <w:color w:val="auto"/>
        </w:rPr>
      </w:pPr>
      <w:r w:rsidRPr="00FB54C0">
        <w:rPr>
          <w:color w:val="auto"/>
          <w:lang w:val="es-VE"/>
        </w:rPr>
        <w:t xml:space="preserve">Material del curso. Manual #5: Tecnologías emergentes. </w:t>
      </w:r>
      <w:proofErr w:type="spellStart"/>
      <w:r w:rsidRPr="00FB54C0">
        <w:rPr>
          <w:color w:val="auto"/>
        </w:rPr>
        <w:t>Módulo</w:t>
      </w:r>
      <w:proofErr w:type="spellEnd"/>
      <w:r w:rsidRPr="00FB54C0">
        <w:rPr>
          <w:color w:val="auto"/>
        </w:rPr>
        <w:t xml:space="preserve"> 4.</w:t>
      </w:r>
    </w:p>
    <w:p w14:paraId="679047CA" w14:textId="77777777" w:rsidR="00014DB0" w:rsidRPr="00FB54C0" w:rsidRDefault="00656F82">
      <w:pPr>
        <w:pStyle w:val="Listaconvietas"/>
        <w:spacing w:after="60"/>
        <w:rPr>
          <w:color w:val="auto"/>
        </w:rPr>
      </w:pPr>
      <w:r w:rsidRPr="00FB54C0">
        <w:rPr>
          <w:color w:val="auto"/>
        </w:rPr>
        <w:t>IEEE 802.3 (Ethernet), IEEE 802.11 (WLAN), IEEE 802.1Q (VLAN) e IEEE 802.1X (control de acceso).</w:t>
      </w:r>
    </w:p>
    <w:p w14:paraId="251EFF47" w14:textId="77777777" w:rsidR="00014DB0" w:rsidRPr="00FB54C0" w:rsidRDefault="00656F82">
      <w:pPr>
        <w:pStyle w:val="Listaconvietas"/>
        <w:spacing w:after="60"/>
        <w:rPr>
          <w:color w:val="auto"/>
        </w:rPr>
      </w:pPr>
      <w:r w:rsidRPr="00FB54C0">
        <w:rPr>
          <w:color w:val="auto"/>
        </w:rPr>
        <w:t>IETF: RFC 1918 (IPv4 privada), RFC 8200 (IPv6), RFC 8415 (DHCPv6) y RFC 2131 (DHCPv4).</w:t>
      </w:r>
    </w:p>
    <w:p w14:paraId="31341A0A" w14:textId="77777777" w:rsidR="00014DB0" w:rsidRDefault="00656F82">
      <w:pPr>
        <w:pStyle w:val="Listaconvietas"/>
        <w:spacing w:after="60"/>
      </w:pPr>
      <w:r w:rsidRPr="00FB54C0">
        <w:rPr>
          <w:color w:val="auto"/>
        </w:rPr>
        <w:t>Open Networking Foundation: principios y arquitectura de redes defini</w:t>
      </w:r>
      <w:r>
        <w:t>das por software.</w:t>
      </w:r>
    </w:p>
    <w:sectPr w:rsidR="00014DB0" w:rsidSect="00034616">
      <w:headerReference w:type="default" r:id="rId11"/>
      <w:footerReference w:type="default" r:id="rId12"/>
      <w:pgSz w:w="12240" w:h="15840"/>
      <w:pgMar w:top="1123" w:right="1224" w:bottom="1123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BCC29" w14:textId="77777777" w:rsidR="00656F82" w:rsidRDefault="00656F82">
      <w:pPr>
        <w:spacing w:after="0" w:line="240" w:lineRule="auto"/>
      </w:pPr>
      <w:r>
        <w:separator/>
      </w:r>
    </w:p>
  </w:endnote>
  <w:endnote w:type="continuationSeparator" w:id="0">
    <w:p w14:paraId="4C02F0AC" w14:textId="77777777" w:rsidR="00656F82" w:rsidRDefault="00656F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79D53" w14:textId="1F4D45BA" w:rsidR="00014DB0" w:rsidRDefault="00656F82">
    <w:pPr>
      <w:pStyle w:val="Piedepgina"/>
      <w:jc w:val="center"/>
    </w:pPr>
    <w:r>
      <w:fldChar w:fldCharType="begin"/>
    </w:r>
    <w:r>
      <w:instrText>PAGE</w:instrText>
    </w:r>
    <w:r>
      <w:fldChar w:fldCharType="separate"/>
    </w:r>
    <w:r w:rsidR="002B2A0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93921" w14:textId="77777777" w:rsidR="00656F82" w:rsidRDefault="00656F82">
      <w:pPr>
        <w:spacing w:after="0" w:line="240" w:lineRule="auto"/>
      </w:pPr>
      <w:r>
        <w:separator/>
      </w:r>
    </w:p>
  </w:footnote>
  <w:footnote w:type="continuationSeparator" w:id="0">
    <w:p w14:paraId="1C91A068" w14:textId="77777777" w:rsidR="00656F82" w:rsidRDefault="00656F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BAC2F" w14:textId="46E84EB3" w:rsidR="00014DB0" w:rsidRPr="002B2A08" w:rsidRDefault="00014DB0">
    <w:pPr>
      <w:pStyle w:val="Encabezado"/>
      <w:jc w:val="right"/>
      <w:rPr>
        <w:lang w:val="es-V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4524935">
    <w:abstractNumId w:val="8"/>
  </w:num>
  <w:num w:numId="2" w16cid:durableId="1232079070">
    <w:abstractNumId w:val="6"/>
  </w:num>
  <w:num w:numId="3" w16cid:durableId="1939436762">
    <w:abstractNumId w:val="5"/>
  </w:num>
  <w:num w:numId="4" w16cid:durableId="210502277">
    <w:abstractNumId w:val="4"/>
  </w:num>
  <w:num w:numId="5" w16cid:durableId="2011247886">
    <w:abstractNumId w:val="7"/>
  </w:num>
  <w:num w:numId="6" w16cid:durableId="1477409132">
    <w:abstractNumId w:val="3"/>
  </w:num>
  <w:num w:numId="7" w16cid:durableId="1658414574">
    <w:abstractNumId w:val="2"/>
  </w:num>
  <w:num w:numId="8" w16cid:durableId="172495172">
    <w:abstractNumId w:val="1"/>
  </w:num>
  <w:num w:numId="9" w16cid:durableId="639381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DB0"/>
    <w:rsid w:val="00034616"/>
    <w:rsid w:val="0006063C"/>
    <w:rsid w:val="0015074B"/>
    <w:rsid w:val="0029639D"/>
    <w:rsid w:val="002B2A08"/>
    <w:rsid w:val="00326F90"/>
    <w:rsid w:val="00656F82"/>
    <w:rsid w:val="006A3728"/>
    <w:rsid w:val="00767041"/>
    <w:rsid w:val="008E4738"/>
    <w:rsid w:val="00A14A3F"/>
    <w:rsid w:val="00AA1D8D"/>
    <w:rsid w:val="00B47730"/>
    <w:rsid w:val="00CB0664"/>
    <w:rsid w:val="00CB7542"/>
    <w:rsid w:val="00FB54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B63D174-5912-4B55-98E1-243085444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F2937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2E75B6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17365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7A5A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keepNext/>
      <w:numPr>
        <w:ilvl w:val="1"/>
      </w:numPr>
      <w:spacing w:after="160"/>
    </w:pPr>
    <w:rPr>
      <w:rFonts w:asciiTheme="majorHAnsi" w:eastAsiaTheme="majorEastAsia" w:hAnsiTheme="majorHAnsi" w:cstheme="majorBidi"/>
      <w:i/>
      <w:iCs/>
      <w:color w:val="5B6573"/>
      <w:spacing w:val="15"/>
      <w:sz w:val="26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2514</Words>
  <Characters>13828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SmartNet Coworking - Proyecto Módulo 4</dc:title>
  <dc:subject>Diseño de red corporativa segura, IPv4/IPv6, SDN e IoT</dc:subject>
  <dc:creator>Juan Carlos Fajardo</dc:creator>
  <cp:keywords>redes, ciberseguridad, VLSM, IPv6, SDN, IoT</cp:keywords>
  <dc:description>generated by python-docx</dc:description>
  <cp:lastModifiedBy>Maivy Urbina</cp:lastModifiedBy>
  <cp:revision>7</cp:revision>
  <dcterms:created xsi:type="dcterms:W3CDTF">2013-12-23T23:15:00Z</dcterms:created>
  <dcterms:modified xsi:type="dcterms:W3CDTF">2026-08-25T15:17:00Z</dcterms:modified>
  <cp:category/>
</cp:coreProperties>
</file>