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4B6B94"/>
          <w:sz w:val="19"/>
        </w:rPr>
        <w:t>GUÍA TÉCNICA MAESTRA PARA ENTREVISTA CON LÍDER TÉCNICO Y DEFENSA DE TESIS</w:t>
      </w:r>
    </w:p>
    <w:p>
      <w:pPr>
        <w:spacing w:before="40" w:after="120"/>
        <w:jc w:val="center"/>
      </w:pPr>
      <w:r>
        <w:rPr>
          <w:rFonts w:ascii="Arial" w:hAnsi="Arial"/>
          <w:b/>
          <w:color w:val="1B365D"/>
          <w:sz w:val="36"/>
        </w:rPr>
        <w:t>CarBot: Chatbot con Machine Learning, RAG y FastAPI para el Diagnóstico Vehicular</w:t>
      </w:r>
    </w:p>
    <w:p>
      <w:pPr>
        <w:spacing w:after="240"/>
        <w:jc w:val="center"/>
      </w:pPr>
      <w:r>
        <w:rPr>
          <w:i/>
          <w:color w:val="64748B"/>
          <w:sz w:val="18"/>
        </w:rPr>
        <w:t>Autor y Desarrollador Principal: Juan Joel Leon Chumbe | Coautora de Tesis: Luisa Leonor Poma Cataño</w:t>
        <w:br/>
        <w:t>Lima, Perú — Año 2026 | Arquitectura Modular por Capas, DTOs, Custom Hooks &amp; Resiliencia AI</w:t>
      </w:r>
    </w:p>
    <w:p>
      <w:pPr>
        <w:spacing w:after="16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BLOQUE 0: APORTE INDIVIDUAL, ROLES Y ELEVATOR PITCH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D9770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B45309"/>
                <w:sz w:val="20"/>
              </w:rPr>
              <w:t>📌 CLAVE DE ÉXITO ANTE UN LÍDER TÉCNICO</w:t>
              <w:br/>
            </w:r>
            <w:r>
              <w:rPr>
                <w:rFonts w:ascii="Arial" w:hAnsi="Arial"/>
                <w:color w:val="334155"/>
                <w:sz w:val="19"/>
              </w:rPr>
              <w:t>Un líder técnico busca validar si realmente fuiste tú quien diseñó y programó el sistema o si fuiste un simple observador. Tu respuesta debe ser contundente: 'Yo fui el desarrollador de software e implementador de IA del proyecto. Construí el frontend en React/TypeScript, el backend en FastAPI con arquitectura modular por capas, los DTOs con Pydantic, los Custom Hooks, el clasificador ML con Calibrated SVM, el motor RAG con FAISS y la integración con WhatsApp y Gemini.' Tu compañera de tesis asumió el rol de investigación académica, redacción del informe y trabajo de campo.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0.1: ¿Qué desarrollé yo exactamente y qué hizo mi compañera de tesis?</w:t>
      </w:r>
    </w:p>
    <w:p>
      <w:pPr>
        <w:spacing w:after="80" w:line="276" w:lineRule="auto"/>
      </w:pPr>
      <w:r>
        <w:rPr>
          <w:i w:val="0"/>
        </w:rPr>
        <w:t>Esta es la pregunta con mayor peso técnico y evaluativo. Para responder con total solvencia, se establece una matriz inequívoca de responsabilidades: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365D"/>
          </w:tcPr>
          <w:p>
            <w:r>
              <w:rPr>
                <w:b/>
                <w:color w:val="FFFFFF"/>
                <w:sz w:val="19"/>
              </w:rPr>
              <w:t>Mi Aporte Individual: Juan Joel Leon Chumbe</w:t>
              <w:br/>
              <w:t>(Desarrollo de Software, Arquitectura &amp; IA)</w:t>
            </w:r>
          </w:p>
        </w:tc>
        <w:tc>
          <w:tcPr>
            <w:tcW w:type="dxa" w:w="4968"/>
            <w:shd w:fill="475569"/>
          </w:tcPr>
          <w:p>
            <w:r>
              <w:rPr>
                <w:b/>
                <w:color w:val="FFFFFF"/>
                <w:sz w:val="19"/>
              </w:rPr>
              <w:t>Aporte de mi Compañera: Luisa Leonor Poma</w:t>
              <w:br/>
              <w:t>(Investigación Académica &amp; Trabajo de Campo)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b/>
              </w:rPr>
              <w:t xml:space="preserve">• Arquitectura Backend Completa: </w:t>
            </w:r>
            <w:r>
              <w:rPr>
                <w:sz w:val="17"/>
              </w:rPr>
              <w:t>Diseño e implementación de FastAPI bajo arquitectura limpia modular por capas (Interfaces, Core de Dominio, Infraestructura y Repositorios).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 xml:space="preserve">• Marco Teórico &amp; Metodología: </w:t>
            </w:r>
            <w:r>
              <w:rPr>
                <w:sz w:val="17"/>
              </w:rPr>
              <w:t>Redacción de los capítulos metodológicos, marco teórico, antecedentes nacionales e internacionales en la tesis.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b/>
              </w:rPr>
              <w:t xml:space="preserve">• Frontend &amp; Custom Hooks: </w:t>
            </w:r>
            <w:r>
              <w:rPr>
                <w:sz w:val="17"/>
              </w:rPr>
              <w:t>Desarrollo completo de la SPA en React 19 + TypeScript con Vite, creando componentes modulares y Custom Hooks ('useDiagnosticos', 'useMecanicos', 'useMetricas').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 xml:space="preserve">• Levantamiento de Campo en Carabayllo: </w:t>
            </w:r>
            <w:r>
              <w:rPr>
                <w:sz w:val="17"/>
              </w:rPr>
              <w:t>Coordinación con los talleres mecánicos para la toma de tiempos tradicionales (pre-test) y encuestas de satisfacción.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b/>
              </w:rPr>
              <w:t xml:space="preserve">• Modelado y DTOs Fuertemente Tipados: </w:t>
            </w:r>
            <w:r>
              <w:rPr>
                <w:sz w:val="17"/>
              </w:rPr>
              <w:t>Definición de DTOs con Pydantic v2 en backend e interfaces TypeScript en frontend para blindar contratos de datos de entrada/salida.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 xml:space="preserve">• Fichas de Recolección de Datos: </w:t>
            </w:r>
            <w:r>
              <w:rPr>
                <w:sz w:val="17"/>
              </w:rPr>
              <w:t>Diseño y aplicación de las fichas físicas/digitales de recolección de sintomatología e instrumentos de medición O1 y O2.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b/>
              </w:rPr>
              <w:t xml:space="preserve">• Machine Learning &amp; RAG con FAISS: </w:t>
            </w:r>
            <w:r>
              <w:rPr>
                <w:sz w:val="17"/>
              </w:rPr>
              <w:t>Entrenamiento, comparación y serialización del modelo Calibrated Linear SVM; implementación del motor RAG con FAISS e indexación vectorial.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 xml:space="preserve">• Consolidación Documental: </w:t>
            </w:r>
            <w:r>
              <w:rPr>
                <w:sz w:val="17"/>
              </w:rPr>
              <w:t>Recopilación de manuales automotrices en PDF y apoyo en la redacción de anexos y referencias bibliográficas.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b/>
              </w:rPr>
              <w:t xml:space="preserve">• Integración Meta WhatsApp &amp; Gemini: </w:t>
            </w:r>
            <w:r>
              <w:rPr>
                <w:sz w:val="17"/>
              </w:rPr>
              <w:t>Desarrollo del Webhook con verificación HMAC, cola de reintentos y Rate Limiter distribuido (Token Bucket) para cuotas de LLM.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 xml:space="preserve">• Tabulación de Resultados: </w:t>
            </w:r>
            <w:r>
              <w:rPr>
                <w:sz w:val="17"/>
              </w:rPr>
              <w:t>Apoyo en la tabulación estadística de datos recolectados para los gráficos descriptivos del informe de tesis.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b/>
              </w:rPr>
              <w:t xml:space="preserve">• Persistencia &amp; Test Suite: </w:t>
            </w:r>
            <w:r>
              <w:rPr>
                <w:sz w:val="17"/>
              </w:rPr>
              <w:t>Modelado relacional en PostgreSQL con SQLAlchemy Async, migraciones Alembic y creación de más de 30 suites de pruebas en Pytest.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 xml:space="preserve">• Sustentación de Justificación Social: </w:t>
            </w:r>
            <w:r>
              <w:rPr>
                <w:sz w:val="17"/>
              </w:rPr>
              <w:t>Defensa de la justificación económica, social y operativa de los talleres mecánicos de la zona norte de Lima.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0.2: ¿Cuál es el Elevator Pitch técnico de CarBot en 60 segundos?</w:t>
      </w:r>
    </w:p>
    <w:p>
      <w:pPr>
        <w:spacing w:after="80" w:line="276" w:lineRule="auto"/>
      </w:pPr>
      <w:r>
        <w:rPr>
          <w:i w:val="0"/>
        </w:rPr>
        <w:t>«CarBot es un sistema de diagnóstico vehicular híbrido multimodal diseñado para resolver la ambigüedad en la recepción de vehículos en talleres mecánicos. A diferencia de un chatbot genérico que alucina especificaciones técnicas, CarBot combina tres capas coordinadas: (1) Un clasificador de Machine Learning supervisado (Calibrated Linear SVM) que procesa texto coloquial y señales FFT de audio en milisegundos; (2) Un motor RAG basado en FAISS que recupera procedimientos exactos desde manuales de taller indexados; y (3) Un LLM (Google Gemini) que actúa exclusivamente como capa explicativa bajo 'grounding' estricto. Todo está orquestado con FastAPI asíncrono, DTOs de Pydantic, PostgreSQL y un panel reactivo en React 19 con TypeScript.»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0.3: ¿Qué decisiones técnicas tomaste tú de forma autónoma?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Inferencia Determinística Híbrida: </w:t>
      </w:r>
      <w:r>
        <w:t>Decisión 1: Separar la inferencia en ML + RAG antes de llamar al LLM. Esto redujo el costo de tokens en un 70% y garantiza que el sistema siga funcionando en modo degradado si la API de Gemini sufre un corte de servicio.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Contratos de Datos Estrictos (DTOs): </w:t>
      </w:r>
      <w:r>
        <w:t>Decisión 2: Utilizar DTOs inmutables con Pydantic v2 en el Backend e interfaces TypeScript espejo en el Frontend, evitando inconsistencias de datos y validando tipos en tiempo de compilación y ejecución.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Resiliencia contra Throttling de APIs: </w:t>
      </w:r>
      <w:r>
        <w:t>Decisión 3: Implementar un Rate Limiter con Token Bucket y cola persistente ('trabajos_gemini' en PostgreSQL) para absorber picos de tráfico en WhatsApp y nunca perder peticiones por límites de cuota 429 de la API.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Frontend Desacoplado: </w:t>
      </w:r>
      <w:r>
        <w:t>Decisión 4: Arquitectura de Custom Hooks ('useDiagnosticos', 'useMecanicos', 'useMetricas') en React para desacoplar completamente la capa de presentación de la capa de transporte HTTP.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BLOQUE 1: LENGUAJE, ARQUITECTURA Y ORGANIZACIÓN DEL PROYECTO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1: ¿Por qué eligieron Python?</w:t>
      </w:r>
    </w:p>
    <w:p>
      <w:pPr>
        <w:spacing w:after="80" w:line="276" w:lineRule="auto"/>
      </w:pPr>
      <w:r>
        <w:rPr>
          <w:i w:val="0"/>
        </w:rPr>
        <w:t>La elección de Python obedeció a cuatro factores arquitectónicos y de ingeniería: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1. Ecosistema de Machine Learning y Procesamiento de Señales: </w:t>
      </w:r>
      <w:r>
        <w:t>Python es el estándar de la industria. Permitió utilizar scikit-learn, FAISS, SciPy (para FFT de audios), NumPy y Pandas dentro del mismo ecosistema, sin necesidad de recurrir a microservicios externos o puentes entre lenguajes (ej. Node.js llamando a scripts en Python).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2. Rendimiento Asíncrono de FastAPI: </w:t>
      </w:r>
      <w:r>
        <w:t>FastAPI es un framework moderno basado en ASGI (Starlette y Uvicorn) que ofrece rendimiento comparable a Node.js o Go gracias a uvloop y concurrencia asíncrona nativa ('async' / 'await'), ideal para webhooks de WhatsApp con alta concurrencia.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3. Tipado Estricto y Validación con Pydantic: </w:t>
      </w:r>
      <w:r>
        <w:t>FastAPI utiliza Pydantic v2 (escrito en Rust) para serialización ultrarrápida, validación de esquemas JSON y generación automática de contratos OpenAPI / Swagger.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>4. Carga In-Memory de Modelos:</w:t>
      </w:r>
      <w:r>
        <w:t>Permitió serializar modelos entrenados (.pkl con joblib) y cargarlos en memoria compartida al inicio de la aplicación en milisegundos mediante inyección de dependencias (Singleton).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2: ¿Cómo está estructurado el proyecto y por qué eligieron una arquitectura modular por capas?</w:t>
      </w:r>
    </w:p>
    <w:p>
      <w:pPr>
        <w:spacing w:after="80" w:line="276" w:lineRule="auto"/>
      </w:pPr>
      <w:r>
        <w:rPr>
          <w:i w:val="0"/>
        </w:rPr>
        <w:t>El proyecto sigue una Arquitectura Modular por Capas (Clean Architecture / Hexagonal). Esto separa estrictamente las responsabilidades, facilita las pruebas unitarias y permite cambiar tecnologías sin reescribir la lógica del negocio.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  <w:insideH w:val="none"/>
              <w:insideV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F1F5F9"/>
                <w:sz w:val="17"/>
              </w:rPr>
              <w:t>backend/</w:t>
              <w:br/>
              <w:t>├── src/</w:t>
              <w:br/>
              <w:t>│   ├── interfaces/api/v1/       # CAPA 1: Controladores &amp; Endpoints REST y Webhooks</w:t>
              <w:br/>
              <w:t>│   │   ├── endpoints/          # Rutas (/diagnostico, /webhook, /mecanicos, /metricas)</w:t>
              <w:br/>
              <w:t>│   │   ├── router.py           # Agrupador central de rutas API v1</w:t>
              <w:br/>
              <w:t>│   │   └── schemas.py          # DTOs Pydantic (SymptomRequestDTO, DiagnosticResponseDTO)</w:t>
              <w:br/>
              <w:t>│   ├── core/                   # CAPA 2: Lógica de Dominio y Servicios de Negocio</w:t>
              <w:br/>
              <w:t>│   │   ├── gestor_diagnostico.py   # Orquestador del pipeline de diagnóstico</w:t>
              <w:br/>
              <w:t>│   │   ├── audio_processor.py      # FFT, normalización RMS y análisis acústico</w:t>
              <w:br/>
              <w:t>│   │   ├── gemini_queue.py         # Rate limiter, Token Bucket y cola de reintentos</w:t>
              <w:br/>
              <w:t>│   │   ├── traductor_jerga.py      # Normalizador léxico de modismos peruanos</w:t>
              <w:br/>
              <w:t>│   │   ├── session_manager.py      # Estado conversacional en memoria/Redis</w:t>
              <w:br/>
              <w:t>│   │   ├── sanitizer.py            # Protección contra Prompt Injection y caracteres extraños</w:t>
              <w:br/>
              <w:t>│   │   └── security.py             # Hasheo de teléfonos (Habeas Data) y JWT</w:t>
              <w:br/>
              <w:t>│   └── infrastructure/         # CAPA 3: Persistencia y Adaptadores Externos</w:t>
              <w:br/>
              <w:t>│       ├── database/           # Modelos SQLAlchemy Async, repositorios y conexiones</w:t>
              <w:br/>
              <w:t>│       ├── modelo_ml.py        # Adaptador del clasificador supervisado (joblib)</w:t>
              <w:br/>
              <w:t>│       ├── motor_rag.py        # Adaptador de búsqueda vectorial con FAISS</w:t>
              <w:br/>
              <w:t>│       └── aws_secrets.py      # Integración con AWS Secrets Manager / .env</w:t>
              <w:br/>
              <w:t>frontend/                       # SPA React 19 + TypeScript + Vite</w:t>
              <w:br/>
              <w:t>├── src/</w:t>
              <w:br/>
              <w:t>│   ├── services/api.ts         # Capa de transporte HTTP (Axios / Fetch tipado)</w:t>
              <w:br/>
              <w:t>│   ├── hooks/                  # Custom Hooks (useDiagnosticos, useMecanicos, useMetricas)</w:t>
              <w:br/>
              <w:t>│   ├── components/             # Componentes UI modulares (Dashboard, Simulador, etc.)</w:t>
              <w:br/>
              <w:t>│   └── types/                  # Modelos TypeScript sincronizados con los DTOs</w:t>
              <w:br/>
              <w:t>machine_learning/               # Entorno aislado de Ciencia de Datos</w:t>
              <w:br/>
              <w:t>├── data/                       # Datasets curados y sintéticos aumentados</w:t>
              <w:br/>
              <w:t>├── manuals/                    # Corpus técnico de manuales OEM indexables por RAG</w:t>
              <w:br/>
              <w:t>├── models/                     # Modelos serializados (.pkl) y métricas de desempeño</w:t>
              <w:br/>
              <w:t>└── training/                   # Scripts de entrenamiento, validación cruzada y evaluación</w:t>
            </w:r>
          </w:p>
        </w:tc>
      </w:tr>
    </w:tbl>
    <w:p>
      <w:pPr>
        <w:spacing w:before="20" w:after="80"/>
        <w:jc w:val="right"/>
      </w:pPr>
      <w:r>
        <w:rPr>
          <w:rFonts w:ascii="Arial" w:hAnsi="Arial"/>
          <w:i/>
          <w:color w:val="64748B"/>
          <w:sz w:val="16"/>
        </w:rPr>
        <w:t>Fragmento: Estructura Monorepo Desacoplada de CarBot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3: ¿Qué ventajas aportan los DTOs y los Custom Hooks?</w:t>
      </w:r>
    </w:p>
    <w:p>
      <w:pPr>
        <w:spacing w:after="80" w:line="276" w:lineRule="auto"/>
      </w:pPr>
      <w:r>
        <w:rPr>
          <w:b/>
          <w:color w:val="2C3E50"/>
        </w:rPr>
        <w:t xml:space="preserve">Beneficios de los DTOs: </w:t>
      </w:r>
      <w:r>
        <w:rPr>
          <w:i w:val="0"/>
        </w:rPr>
        <w:t xml:space="preserve">• DTOs (Data Transfer Objects con Pydantic): </w:t>
      </w:r>
    </w:p>
    <w:p>
      <w:pPr>
        <w:pStyle w:val="ListBullet"/>
        <w:spacing w:after="40" w:line="269" w:lineRule="auto"/>
      </w:pPr>
      <w:r>
        <w:t>Validación en la frontera: Garantizan que datos corruptos, incompletos o mal formateados sean rechazados con un HTTP 422 antes de llegar a la lógica de negocio o a los modelos de IA.</w:t>
      </w:r>
    </w:p>
    <w:p>
      <w:pPr>
        <w:pStyle w:val="ListBullet"/>
        <w:spacing w:after="40" w:line="269" w:lineRule="auto"/>
      </w:pPr>
      <w:r>
        <w:t>Inmutabilidad y seguridad de tipos: Previenen condiciones de carrera y aseguran que cada petición tenga un objeto de entrada y salida independiente con campos tipados (int, str, float).</w:t>
      </w:r>
    </w:p>
    <w:p>
      <w:pPr>
        <w:pStyle w:val="ListBullet"/>
        <w:spacing w:after="40" w:line="269" w:lineRule="auto"/>
      </w:pPr>
      <w:r>
        <w:t>Documentación viviente: Generan automáticamente el esquema JSON Schema y Swagger UI para el equipo de desarrollo.</w:t>
      </w:r>
    </w:p>
    <w:p>
      <w:pPr>
        <w:spacing w:after="80" w:line="276" w:lineRule="auto"/>
      </w:pPr>
      <w:r>
        <w:rPr>
          <w:b/>
          <w:color w:val="2C3E50"/>
        </w:rPr>
        <w:t xml:space="preserve">Beneficios de los Hooks: </w:t>
      </w:r>
      <w:r>
        <w:rPr>
          <w:i w:val="0"/>
        </w:rPr>
        <w:t xml:space="preserve">• Custom Hooks en React (useDiagnosticos, useMecanicos, useMetricas): </w:t>
      </w:r>
    </w:p>
    <w:p>
      <w:pPr>
        <w:pStyle w:val="ListBullet"/>
        <w:spacing w:after="40" w:line="269" w:lineRule="auto"/>
      </w:pPr>
      <w:r>
        <w:t>Separación de Conceptos: Los componentes de UI solo renderizan; no saben cómo se llama al backend ni cómo se maneja el estado de carga (loading), error o paginación.</w:t>
      </w:r>
    </w:p>
    <w:p>
      <w:pPr>
        <w:pStyle w:val="ListBullet"/>
        <w:spacing w:after="40" w:line="269" w:lineRule="auto"/>
      </w:pPr>
      <w:r>
        <w:t>Reutilización de Lógica: El mismo hook 'useDiagnosticos' es consumido por la vista de auditoría del administrador y por el simulador interactivo de pruebas.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4: ¿Qué librerías y dependencias usa cada parte del sistema?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365D"/>
          </w:tcPr>
          <w:p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168"/>
            <w:shd w:fill="1B365D"/>
          </w:tcPr>
          <w:p>
            <w:r>
              <w:rPr>
                <w:b/>
                <w:color w:val="FFFFFF"/>
                <w:sz w:val="18"/>
              </w:rPr>
              <w:t>Librería / Herramienta</w:t>
            </w:r>
          </w:p>
        </w:tc>
        <w:tc>
          <w:tcPr>
            <w:tcW w:type="dxa" w:w="4176"/>
            <w:shd w:fill="1B365D"/>
          </w:tcPr>
          <w:p>
            <w:r>
              <w:rPr>
                <w:b/>
                <w:color w:val="FFFFFF"/>
                <w:sz w:val="18"/>
              </w:rPr>
              <w:t>Propósito Técnico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Backend Web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FastAPI (0.141) + Uvicorn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Servidor ASGI asíncrono de alto rendimiento para API REST y Webhooks.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Validación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Pydantic v2 (2.13)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Definición y serialización de DTOs y validación de esquemas de datos.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Machine Learning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scikit-learn + joblib + NumPy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Pipeline TF-IDF, clasificación supervisada Calibrated Linear SVM y serialización.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Vector Search / RAG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faiss-cpu (1.15)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Indexación y búsqueda de similitud coseno ultrarrápida en memoria.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Procesamiento Señales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SciPy (scipy.fft)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Transformada Rápida de Fourier y normalización de audio de WhatsApp.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Persistencia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SQLAlchemy 2.0 (asyncio) + asyncpg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ORM asíncrono y driver de alto rendimiento para PostgreSQL.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Migraciones BD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Alembic (1.19)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Control de versiones del esquema de base de datos y migraciones.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Seguridad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PyJWT + cryptography (PBKDF2/Fernet)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Autenticación JWT para admin y pseudonimización segura de números telefónicos.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Rate Limiting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slowapi + redis + limits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Protección contra saturación en endpoints REST y control de cuotas de tokens.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Frontend Core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React 19 + TypeScript 6 + Vite 8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Single Page Application fuertemente tipada con empaquetado optimizado.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UI &amp; Gráficos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Lucide React + Recharts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Iconografía moderna y componentes de visualización gráfica interactiva.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Testing &amp; Calidad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Pytest + pytest-asyncio + Oxlint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Suite de pruebas unitarias/integración y linter de alto rendimiento.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BLOQUE 2: FLUJO DE EJECUCIÓN END-TO-END Y PROCESAMIENTO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5: ¿Cómo fluye una petición de inicio a fin?</w:t>
      </w:r>
    </w:p>
    <w:p>
      <w:pPr>
        <w:spacing w:after="80" w:line="276" w:lineRule="auto"/>
      </w:pPr>
      <w:r>
        <w:rPr>
          <w:i w:val="0"/>
        </w:rPr>
        <w:t>El ciclo de vida de una consulta sigue un flujo estrictamente orquestado de 9 pasos: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Paso 1: </w:t>
      </w:r>
      <w:r>
        <w:t>1. Recepción en Webhook: Meta Cloud API envía una solicitud HTTP POST al endpoint '/api/v1/webhook/whatsapp'.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Paso 2: </w:t>
      </w:r>
      <w:r>
        <w:t>2. Validación de Seguridad &amp; Firma: Se valida la firma digital HMAC SHA-256 en el encabezado 'X-Hub-Signature-256'.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Paso 3: </w:t>
      </w:r>
      <w:r>
        <w:t>3. Pseudonimización &amp; Control de Roles: El número telefónico es transformado mediante hash criptográfico (Habeas Data). Se consulta el rol en PostgreSQL: si es Cliente, se le devuelve el menú de servicios; si es Mecánico Autorizado, entra al motor de diagnóstico.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Paso 4: </w:t>
      </w:r>
      <w:r>
        <w:t>4. Preprocesamiento Multimodal: Si el mensaje es audio, 'AudioProcessor' descarga el binario, calcula RMS para filtrar silencios y extrae la frecuencia dominante con FFT. Si es texto, 'Sanitizer' elimina caracteres sospechosos y 'TraductorJerga' estandariza modismos peruanos.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Paso 5: </w:t>
      </w:r>
      <w:r>
        <w:t>5. Clasificación Machine Learning: El síntoma normalizado se transforma en vector numérico con TF-IDF y el modelo Calibrated Linear SVM predice la falla más probable y su probabilidad calibrada (0 a 100%).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Paso 6: </w:t>
      </w:r>
      <w:r>
        <w:t>6. Recuperación RAG: 'MotorRAG' expande la consulta con códigos OBD-II/DTC, genera el vector TF-IDF, lo normaliza L2 y realiza búsqueda en FAISS ('IndexFlatIP'), recuperando el procedimiento técnico exacto y su similitud de coseno.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Paso 7: </w:t>
      </w:r>
      <w:r>
        <w:t>7. Síntesis Controlada con Gemini (XAI): Se valida la cuota en el 'GeminiRateLimiter'. Si hay disponibilidad, se envía el prompt ensamblado (Grounding estricto: Síntoma + Predicción ML + Manual RAG). Si Gemini falla o supera la cuota (429), entra el fallback determinístico ML+RAG sin caerse.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Paso 8: </w:t>
      </w:r>
      <w:r>
        <w:t>8. Persistencia y Trazabilidad: Se registra el diagnóstico en PostgreSQL ('diagnosticos', 'trazas_ejecucion', métricas de tokens y latencias) mediante SQLAlchemy asíncrono.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Paso 9: </w:t>
      </w:r>
      <w:r>
        <w:t>9. Respuesta al Usuario: Se envía el mensaje formateado de vuelta al WhatsApp del mecánico vía Meta Graph API.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6: ¿Cómo se maneja la diferenciación de roles en WhatsApp?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Rol Cliente: </w:t>
      </w:r>
      <w:r>
        <w:t>Cliente Común: No tiene acceso al motor de IA ni a diagnósticos técnicos. Recibe un menú informativo con horarios, servicios y ubicación. Si marca la opción 4, genera una 'Solicitud de Acceso Mecánico'.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Rol Mecánico: </w:t>
      </w:r>
      <w:r>
        <w:t>Mecánico Autorizado: Autorizado por el Administrador. Puede ingresar síntomas en lenguaje natural o audios de motor y recibir diagnósticos preliminares completos con procedimientos técnicos.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Rol Administrador: </w:t>
      </w:r>
      <w:r>
        <w:t>Administrador del Taller: Es el único usuario con credenciales para iniciar sesión en el panel web React. Puede autorizar mecánicos, auditar diagnósticos, validar resultados y supervisar métricas.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7: ¿Cómo funciona el procesamiento de audios de motor?</w:t>
      </w:r>
    </w:p>
    <w:p>
      <w:pPr>
        <w:spacing w:after="80" w:line="276" w:lineRule="auto"/>
      </w:pPr>
      <w:r>
        <w:rPr>
          <w:i w:val="0"/>
        </w:rPr>
        <w:t>El módulo 'AudioProcessor' implementa análisis acústico mediante procesamiento digital de señales:</w:t>
      </w:r>
    </w:p>
    <w:p>
      <w:pPr>
        <w:pStyle w:val="ListBullet"/>
        <w:spacing w:after="40" w:line="269" w:lineRule="auto"/>
      </w:pPr>
      <w:r>
        <w:t>Normalización de Amplitud: Se divide la señal entre su valor absoluto máximo (x(t) / max(|x(t)|)), nivelando el volumen sin importar la distancia del micrófono al motor.</w:t>
      </w:r>
    </w:p>
    <w:p>
      <w:pPr>
        <w:pStyle w:val="ListBullet"/>
        <w:spacing w:after="40" w:line="269" w:lineRule="auto"/>
      </w:pPr>
      <w:r>
        <w:t>Detección de Silencio mediante Energía RMS: Se calcula el valor cuadrático medio. Si la energía es inferior a 0.01, se descarta el audio y se pide al mecánico volver a grabar.</w:t>
      </w:r>
    </w:p>
    <w:p>
      <w:pPr>
        <w:pStyle w:val="ListBullet"/>
        <w:spacing w:after="40" w:line="269" w:lineRule="auto"/>
      </w:pPr>
      <w:r>
        <w:t>Transformada Rápida de Fourier (FFT): Transforma el audio del dominio del tiempo al dominio de la frecuencia, identificando los picos en Hertz (ej. chillidos de faja o pastillas en &gt;2500 Hz vs golpeteos mecánicos en &lt;800 Hz).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BLOQUE 3: MACHINE LEARNING, RAG Y SÍNTESIS CON GEMINI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8: ¿Cómo interactúan Machine Learning, RAG y Gemini entre sí?</w:t>
      </w:r>
    </w:p>
    <w:p>
      <w:pPr>
        <w:spacing w:after="80" w:line="276" w:lineRule="auto"/>
      </w:pPr>
      <w:r>
        <w:rPr>
          <w:i w:val="0"/>
        </w:rPr>
        <w:t>La interacción se basa en el principio de Inteligencia Artificial Explicable (Explainable AI - XAI) y Arquitectura Híbrida: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  <w:insideH w:val="none"/>
              <w:insideV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F1F5F9"/>
                <w:sz w:val="17"/>
              </w:rPr>
              <w:t xml:space="preserve">                     [ ENTRADA: WhatsApp (Texto / Audio FFT) ]</w:t>
              <w:br/>
              <w:t xml:space="preserve">                                      |</w:t>
              <w:br/>
              <w:t xml:space="preserve">                    +-----------------+-----------------+</w:t>
              <w:br/>
              <w:t xml:space="preserve">                    |                                   |</w:t>
              <w:br/>
              <w:t xml:space="preserve">                    v                                   v</w:t>
              <w:br/>
              <w:t xml:space="preserve">      [ 1. CLASIFICADOR ML ]                  [ 2. MOTOR RAG FAISS ]</w:t>
              <w:br/>
              <w:t xml:space="preserve">  - Vectorizador TF-IDF (1,2 n-gramas)    - Expansión de consulta + DTC</w:t>
              <w:br/>
              <w:t xml:space="preserve">  - Modelo Calibrated Linear SVM          - Búsqueda vectorial en IndexFlatIP</w:t>
              <w:br/>
              <w:t xml:space="preserve">  - Inferencia física sub-15ms            - Recupera procedimiento de manual OEM</w:t>
              <w:br/>
              <w:t xml:space="preserve">  - Salida: Clase Falla + Probabilidad    - Salida: Texto Procedimiento + Similitud %</w:t>
              <w:br/>
              <w:t xml:space="preserve">                    |                                   |</w:t>
              <w:br/>
              <w:t xml:space="preserve">                    +-----------------+-----------------+</w:t>
              <w:br/>
              <w:t xml:space="preserve">                                      |</w:t>
              <w:br/>
              <w:t xml:space="preserve">                                      v</w:t>
              <w:br/>
              <w:t xml:space="preserve">                        [ 3. SÍNTESIS CON GEMINI ]</w:t>
              <w:br/>
              <w:t xml:space="preserve">    Prompt con Grounding Estricto: Sintoma + Falla ML + Procedimiento RAG</w:t>
              <w:br/>
              <w:t xml:space="preserve">    -&gt; Genera respuesta explicativa estructurada (3 secciones obligatorias)</w:t>
              <w:br/>
              <w:t xml:space="preserve">    -&gt; En caso de fallo de API / 429: Fallback determinístico directo</w:t>
            </w:r>
          </w:p>
        </w:tc>
      </w:tr>
    </w:tbl>
    <w:p>
      <w:pPr>
        <w:spacing w:before="20" w:after="80"/>
        <w:jc w:val="right"/>
      </w:pPr>
      <w:r>
        <w:rPr>
          <w:rFonts w:ascii="Arial" w:hAnsi="Arial"/>
          <w:i/>
          <w:color w:val="64748B"/>
          <w:sz w:val="16"/>
        </w:rPr>
        <w:t>Fragmento: Interacción Híbrida: ML (Enrutador) + RAG (Verdad Técnica) + LLM (Explicador)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9: ¿Cómo está implementado el RAG exactamente y qué fuentes usa?</w:t>
      </w:r>
    </w:p>
    <w:p>
      <w:pPr>
        <w:spacing w:after="80" w:line="276" w:lineRule="auto"/>
      </w:pPr>
      <w:r>
        <w:rPr>
          <w:b/>
          <w:color w:val="2C3E50"/>
        </w:rPr>
        <w:t xml:space="preserve">Implementación Técnica del RAG: </w:t>
      </w:r>
      <w:r>
        <w:rPr>
          <w:i w:val="0"/>
        </w:rPr>
        <w:t xml:space="preserve">• Algoritmo de Indexación y Búsqueda: </w:t>
      </w:r>
    </w:p>
    <w:p>
      <w:pPr>
        <w:pStyle w:val="ListBullet"/>
        <w:spacing w:after="40" w:line="269" w:lineRule="auto"/>
      </w:pPr>
      <w:r>
        <w:t>Indexación de Documentos: Se parsean los manuales técnicos divididos por delimitadores de sección ('=== TITULO ==='). Se genera una huella criptográfica SHA-256 por cada procedimiento para evitar duplicados.</w:t>
      </w:r>
    </w:p>
    <w:p>
      <w:pPr>
        <w:pStyle w:val="ListBullet"/>
        <w:spacing w:after="40" w:line="269" w:lineRule="auto"/>
      </w:pPr>
      <w:r>
        <w:t>Vectorización: Se utiliza 'TfidfVectorizer' configurado con 'sublinear_tf=True', n-gramas (1, 2) y un diccionario especializado de 'stop words' automotrices.</w:t>
      </w:r>
    </w:p>
    <w:p>
      <w:pPr>
        <w:pStyle w:val="ListBullet"/>
        <w:spacing w:after="40" w:line="269" w:lineRule="auto"/>
      </w:pPr>
      <w:r>
        <w:t>Índice FAISS: La matriz resultante se normaliza mediante norma L2 ('faiss.normalize_L2') y se indexa en un 'faiss.IndexFlatIP' (Inner Product), haciendo que el producto interno coincida exactamente con la similitud de coseno en tiempo constante O(1).</w:t>
      </w:r>
    </w:p>
    <w:p>
      <w:pPr>
        <w:pStyle w:val="ListBullet"/>
        <w:spacing w:after="40" w:line="269" w:lineRule="auto"/>
      </w:pPr>
      <w:r>
        <w:t>Expansión de Consultas: Se incluye un diccionario de expansión semántica que traduce términos populares y códigos DTC (ej. 'cascabeleo' -&gt; 'p0300 misfire bujias encendido').</w:t>
      </w:r>
    </w:p>
    <w:p>
      <w:pPr>
        <w:spacing w:after="80" w:line="276" w:lineRule="auto"/>
      </w:pPr>
      <w:r>
        <w:rPr>
          <w:b/>
          <w:color w:val="2C3E50"/>
        </w:rPr>
        <w:t xml:space="preserve">Corpus de Conocimiento Técnico: </w:t>
      </w:r>
      <w:r>
        <w:rPr>
          <w:i w:val="0"/>
        </w:rPr>
        <w:t xml:space="preserve">• Fuentes de Información Utilizadas: </w:t>
      </w:r>
    </w:p>
    <w:p>
      <w:pPr>
        <w:pStyle w:val="ListBullet"/>
        <w:spacing w:after="40" w:line="269" w:lineRule="auto"/>
      </w:pPr>
      <w:r>
        <w:t>Manuales de servicio y procedimientos de taller para marcas comunes en el mercado peruano (Toyota, Nissan, Hyundai, Kia, Chevrolet).</w:t>
      </w:r>
    </w:p>
    <w:p>
      <w:pPr>
        <w:pStyle w:val="ListBullet"/>
        <w:spacing w:after="40" w:line="269" w:lineRule="auto"/>
      </w:pPr>
      <w:r>
        <w:t>Fichas técnicas de procedimientos de taller de Carabayllo con especificaciones de torques, ajustes de válvulas, purga de frenos, inyección diésel Common Rail y sistemas a gas GNV/GLP.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10: ¿Por qué eligieron TF-IDF + Linear SVM en lugar de un LLM puro o Deep Learning?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1. Determinismo y Confiabilidad: </w:t>
      </w:r>
      <w:r>
        <w:t>Cero Alucinación en la Clasificación: Un clasificador supervisado siempre mapea estrictamente a una de las categorías taxonómicas del taller, sin inventar nombres de componentes.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2. Eficiencia y Baja Latencia: </w:t>
      </w:r>
      <w:r>
        <w:t>Linear SVM con TF-IDF procesa una inferencia en menos de 10 milisegundos en una CPU modesta, sin requerir GPUs costosas ni servidores de inferencia pesados.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3. Desempeño en Datasets Acotados: </w:t>
      </w:r>
      <w:r>
        <w:t>Un Linear SVM con regularización L2 evita el sobreajuste (overfitting) en datasets de texto de tamaño acotado (cientos a miles de muestras), donde redes neuronales profundas (BERT/LLMs) sufrirían sobreajuste severo.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>4. Calibración de Probabilidad:</w:t>
      </w:r>
      <w:r>
        <w:t>Permite calibrar probabilidades con 'CalibratedClassifierCV', entregando un valor matemático real de confianza para activar el flag 'requiere_revision_humana'.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11: ¿Cómo se entrena el modelo y cada cuánto se reentrena?</w:t>
      </w:r>
    </w:p>
    <w:p>
      <w:pPr>
        <w:spacing w:after="80" w:line="276" w:lineRule="auto"/>
      </w:pPr>
      <w:r>
        <w:rPr>
          <w:i w:val="0"/>
        </w:rPr>
        <w:t>El entrenamiento se ejecuta mediante el script 'entrenar_y_comparar_modelos.py' bajo una metodología rigurosa:</w:t>
      </w:r>
    </w:p>
    <w:p>
      <w:pPr>
        <w:pStyle w:val="ListBullet"/>
        <w:spacing w:after="40" w:line="269" w:lineRule="auto"/>
      </w:pPr>
      <w:r>
        <w:t>Validación Cruzada Estratificada: Se usa 'StratifiedKFold(n_splits=5)' para asegurar que todas las categorías de falla estén representadas proporcionalmente en cada partición.</w:t>
      </w:r>
    </w:p>
    <w:p>
      <w:pPr>
        <w:pStyle w:val="ListBullet"/>
        <w:spacing w:after="40" w:line="269" w:lineRule="auto"/>
      </w:pPr>
      <w:r>
        <w:t>Comparación de Algoritmos: Se evalúan MultinomialNB, LogisticRegression, RandomForest y LinearSVC. LinearSVC calibrado obtuvo de manera consistente el F1-Score más alto (&gt;0.98) y el menor error de calibración.</w:t>
      </w:r>
    </w:p>
    <w:p>
      <w:pPr>
        <w:pStyle w:val="ListBullet"/>
        <w:spacing w:after="40" w:line="269" w:lineRule="auto"/>
      </w:pPr>
      <w:r>
        <w:t>Frecuencia de Reentrenamiento: Se aplica un enfoque de Reentrenamiento Programado por Lotes (Batch Retraining). No se reentrena en caliente para evitar deriva catastrófica. Se reentrena mensualmente o cuando se acumulan nuevos diagnósticos validados por los mecánicos en PostgreSQL.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12: ¿Cómo manejan nuevas fallas o nuevos modelos vehiculares?</w:t>
      </w:r>
    </w:p>
    <w:p>
      <w:pPr>
        <w:spacing w:after="80" w:line="276" w:lineRule="auto"/>
      </w:pPr>
      <w:r>
        <w:rPr>
          <w:i w:val="0"/>
        </w:rPr>
        <w:t>La arquitectura desacoplada resuelve esto en 3 niveles sin requerir reentrenamientos inmediatos: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1. Actualización RAG sin Código: </w:t>
      </w:r>
      <w:r>
        <w:t>Nivel 1 - Ingesta RAG Inmediata: Si llega un vehículo nuevo o un procedimiento inédito, solo se agrega el texto en 'machine_learning/manuals/'. El motor RAG lo indexa automáticamente al arrancar. Gemini ya podrá responder con ese manual de inmediato.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2. Catálogo Modular: </w:t>
      </w:r>
      <w:r>
        <w:t>Nivel 2 - Extensión de Taxonomía: Se pueden agregar nuevas clases y códigos DTC en 'catalogo_fallas.py'.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3. Aprendizaje Activo: </w:t>
      </w:r>
      <w:r>
        <w:t>Nivel 3 - Feedback Loop: Los diagnósticos marcados con correcciones por el mecánico en el panel web se exportan como nuevo lote de entrenamiento para la siguiente versión del modelo ML.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13: ¿Qué pasa si el modelo se equivoca?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1. Flag de Revisión Humana: </w:t>
      </w:r>
      <w:r>
        <w:t>Detección de Baja Confianza: Si la probabilidad calibrada cae por debajo del umbral (ej. &lt;60%), el sistema activa 'requiere_revision_humana = True' y notifica al usuario que se requiere inspección física directa.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2. Restricciones de Generación: </w:t>
      </w:r>
      <w:r>
        <w:t>Prompt Guardrails en Gemini: El modelo generativo tiene la instrucción explícita de NO contradecir el manual ni inventar diagnósticos si la similitud RAG es baja.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3. Protocolo de Seguridad: </w:t>
      </w:r>
      <w:r>
        <w:t>Prioridad de Seguridad: Ante cualquier síntoma crítico (frenos, fuga de combustible, recalentamiento severo), el bot emite una alerta de seguridad preventiva recomendando apagar el motor y remolcar el vehículo.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4. Corrección en Panel: </w:t>
      </w:r>
      <w:r>
        <w:t>Validación Administrativa: Desde el panel web, el administrador puede corregir la etiqueta de la falla para alimentar el dataset de reentrenamiento.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BLOQUE 4: GESTIÓN DE APIs, RESILIENCIA Y SEGURIDAD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14: ¿Cómo gestionan las claves de la API y los secretos?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1. Configuración Centralizada: </w:t>
      </w:r>
      <w:r>
        <w:t>Carga Segura con Pydantic Settings: Se utiliza 'src/config.py' que valida la existencia de variables de entorno tipadas mediante '.env' o variables del sistema operativo.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2. Bóveda Cloud: </w:t>
      </w:r>
      <w:r>
        <w:t>Soporte AWS Secrets Manager: El módulo 'src/infrastructure/aws_secrets.py' permite recuperar las credenciales directamente desde la nube de AWS en entornos productivos.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3. Tolerancia a Fallos: </w:t>
      </w:r>
      <w:r>
        <w:t>Fail-Safe en Arranque: Si falta la clave de Gemini, el sistema inicia en modo 'degradación segura', permitiendo que el servidor funcione con diagnósticos locales basados en ML y RAG sin crashear.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15: ¿Cómo gestionan los errores y el límite de cuota (Rate Limit 429) de Gemini?</w:t>
      </w:r>
    </w:p>
    <w:p>
      <w:pPr>
        <w:spacing w:after="80" w:line="276" w:lineRule="auto"/>
      </w:pPr>
      <w:r>
        <w:rPr>
          <w:i w:val="0"/>
        </w:rPr>
        <w:t>Se implementó un sistema de resiliencia de nivel empresarial en 'gemini_queue.py':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1. Algoritmo Token Bucket: </w:t>
      </w:r>
      <w:r>
        <w:t>Token Bucket &amp; Rate Limiter: Limita las llamadas a 15 RPM (Requests Per Minute) y calcula los tokens por minuto para evitar sobrepasar la cuota gratuita de Google Gemini.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2. Cola Asíncrona: </w:t>
      </w:r>
      <w:r>
        <w:t>Cola de Solicitudes Persistente ('trabajos_gemini'): Si la cuota está copada, la solicitud se encola en PostgreSQL con estado 'pendiente', asignando un tiempo estimado de espera y procesándose de forma asíncrona.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3. Reintentos Exponenciales: </w:t>
      </w:r>
      <w:r>
        <w:t>Retries con Exponential Backoff &amp; Jitter: En caso de error de red o 429, se reintenta automáticamente respetando el encabezado 'Retry-After' del servidor de Google.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4. Fallback Determinístico: </w:t>
      </w:r>
      <w:r>
        <w:t>Degradación Elegante (Graceful Degradation): Si la API de Gemini no responde en el tiempo límite (timeout de 10s), el orquestador no devuelve un error al mecánico; ensambla inmediatamente una respuesta técnica utilizando el resultado del modelo ML y el texto del RAG.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16: ¿Qué optimizaciones de rendimiento implementaron?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1. Caché de Diagnósticos: </w:t>
      </w:r>
      <w:r>
        <w:t>Cache en Memoria ('DiagnosticCache'): Respuestas cacheadas con TTL para consultas frecuentes e idénticas, reduciendo la latencia de 1800ms a menos de 5ms.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2. Optimización Vectorial: </w:t>
      </w:r>
      <w:r>
        <w:t>FAISS Inner Product L2: Búsqueda de similitud vectorial en tiempo submilisegundo sobre vectores TF-IDF.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3. Asincronía Total: </w:t>
      </w:r>
      <w:r>
        <w:t>Pool de Conexiones Asíncronas: SQLAlchemy Async con driver 'asyncpg', manteniendo el uso de memoria RAM por debajo de 150 MB bajo carga concurrente.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4. Frontend Ligero: </w:t>
      </w:r>
      <w:r>
        <w:t>Frontend con Vite &amp; Tree-Shaking: Empaquetado mínimo, renderizado optimizado con Custom Hooks y CSS Vanilla sin la sobrecarga de dependencias pesadas.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17: ¿Cómo garantizan la privacidad de datos (Habeas Data)?</w:t>
      </w:r>
    </w:p>
    <w:p>
      <w:pPr>
        <w:spacing w:after="80" w:line="276" w:lineRule="auto"/>
      </w:pPr>
      <w:r>
        <w:rPr>
          <w:i w:val="0"/>
        </w:rPr>
        <w:t>En cumplimiento con la Ley de Protección de Datos Personales (Ley N° 29733 - Perú) y estándares GDPR: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1. Hashing con Sal: </w:t>
      </w:r>
      <w:r>
        <w:t>Pseudonimización Criptográfica: Los números telefónicos nunca se guardan en texto plano en los registros de diagnóstico de la tesis; se almacenan como hashes criptográficos HMAC con sal secreta.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2. Sanitizador PII: </w:t>
      </w:r>
      <w:r>
        <w:t>Sanitización de Prompts: Se remueven DNIs, placas vehiculares y nombres propios antes de enviar el texto al modelo fundacional externo de Gemini.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BLOQUE 5: TESTING, MÉTRICAS Y DESAFÍOS TÉCNICOS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18: ¿Qué pruebas automatizadas hicieron?</w:t>
      </w:r>
    </w:p>
    <w:p>
      <w:pPr>
        <w:spacing w:after="80" w:line="276" w:lineRule="auto"/>
      </w:pPr>
      <w:r>
        <w:rPr>
          <w:i w:val="0"/>
        </w:rPr>
        <w:t>Se implementó una suite integral de más de 34 archivos de test en 'backend/tests/' con Pytest: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1. Unit Tests: </w:t>
      </w:r>
      <w:r>
        <w:t>Pruebas Unitarias: Validación de esquemas DTO con Pydantic, algoritmos de jerga, sanitizer, hashing y transformadas FFT.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2. Integration Tests: </w:t>
      </w:r>
      <w:r>
        <w:t>Pruebas de Integración: Endpoints FastAPI ('TestClient'), autenticación JWT, persistencia en PostgreSQL con transacciones asíncronas y repositorios.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3. End-to-End Tests: </w:t>
      </w:r>
      <w:r>
        <w:t>Pruebas E2E: Simulación del ciclo completo de WhatsApp (Cliente -&gt; Registro -&gt; Mecánico -&gt; Diagnóstico -&gt; Persistencia).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4. Pruebas de Estrés: </w:t>
      </w:r>
      <w:r>
        <w:t>Pruebas de Concurrencia y Resiliencia: 'test_concurrency.py' y 'test_queue_resilience_and_load.py' simulando múltiples solicitudes simultáneas y saturación de la cola de Gemini.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19: ¿Qué métricas usan para evaluar el sistema?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B365D"/>
          </w:tcPr>
          <w:p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3168"/>
            <w:shd w:fill="1B365D"/>
          </w:tcPr>
          <w:p>
            <w:r>
              <w:rPr>
                <w:b/>
                <w:color w:val="FFFFFF"/>
                <w:sz w:val="18"/>
              </w:rPr>
              <w:t>Métrica / Indicador</w:t>
            </w:r>
          </w:p>
        </w:tc>
        <w:tc>
          <w:tcPr>
            <w:tcW w:type="dxa" w:w="3888"/>
            <w:shd w:fill="1B365D"/>
          </w:tcPr>
          <w:p>
            <w:r>
              <w:rPr>
                <w:b/>
                <w:color w:val="FFFFFF"/>
                <w:sz w:val="18"/>
              </w:rPr>
              <w:t>Valor Alcanzado en el Proyecto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Machine Learning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Macro F1-Score / Accuracy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&gt; 0.98 (98.4%) en dataset aumentado con jerga peruana.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Calibración ML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Brier Score / Error Calibración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&lt; 0.04 (probabilidades altamente confiables).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Recuperación RAG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Similitud Coseno Promedio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0.75 - 0.92 en consultas automotrices estándar.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Rendimiento Backend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Latencia ML + RAG local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&lt; 25 ms por consulta.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Rendimiento E2E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Latencia total con Gemini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1.2s - 2.5s (WhatsApp response time).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Disponibilidad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Uptime con Fallback Activo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100% de disponibilidad (sin caídas por cortes de LLM).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Impacto Taller (Tesis)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Tiempo de Diagnóstico Preliminar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Reducción de 22.5 min (tradicional) a 2.4 min (con CarBot).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Impacto Taller (Tesis)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Completitud de Datos Vehiculares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sz w:val="17"/>
              </w:rPr>
              <w:t>Incremento del 42% (fichas manuales) al 96.8% (con bot).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20: ¿Cómo validaron estadísticamente el impacto del chatbot en la tesis?</w:t>
      </w:r>
    </w:p>
    <w:p>
      <w:pPr>
        <w:spacing w:after="80" w:line="276" w:lineRule="auto"/>
      </w:pPr>
      <w:r>
        <w:rPr>
          <w:i w:val="0"/>
        </w:rPr>
        <w:t>Se aplicó un diseño preexperimental con pre-test y post-test (O1 - X - O2) sobre una muestra de 60 casos de diagnóstico en talleres de Carabayllo:</w:t>
      </w:r>
    </w:p>
    <w:p>
      <w:pPr>
        <w:pStyle w:val="ListBullet"/>
        <w:spacing w:after="40" w:line="269" w:lineRule="auto"/>
      </w:pPr>
      <w:r>
        <w:t>Pre-test (O1): Medición del proceso manual tradicional: tiempo de atención (promedio de 22.5 min), porcentaje de fichas incompletas y precisión inicial.</w:t>
      </w:r>
    </w:p>
    <w:p>
      <w:pPr>
        <w:pStyle w:val="ListBullet"/>
        <w:spacing w:after="40" w:line="269" w:lineRule="auto"/>
      </w:pPr>
      <w:r>
        <w:t>Estímulo (X): Implementación y uso del Chatbot CarBot vía WhatsApp en los talleres mecánicos.</w:t>
      </w:r>
    </w:p>
    <w:p>
      <w:pPr>
        <w:pStyle w:val="ListBullet"/>
        <w:spacing w:after="40" w:line="269" w:lineRule="auto"/>
      </w:pPr>
      <w:r>
        <w:t>Post-test (O2): Medición de los mismos indicadores tras el uso del sistema.</w:t>
      </w:r>
    </w:p>
    <w:p>
      <w:pPr>
        <w:pStyle w:val="ListBullet"/>
        <w:spacing w:after="40" w:line="269" w:lineRule="auto"/>
      </w:pPr>
      <w:r>
        <w:t>Prueba de Hipótesis: Se evaluó la normalidad de los datos con la prueba de Shapiro-Wilk. Al confirmarse normalidad, se aplicó la prueba paramétrica 't de Student para muestras emparejadas' (o Wilcoxon para no paramétricas) con un nivel de significancia α = 0.05. El p-valor obtenido (p &lt; 0.001) demostró una reducción estadísticamente significativa en el tiempo de diagnóstico y una mejora contundente en la completitud de la información.</w:t>
      </w:r>
    </w:p>
    <w:p>
      <w:pPr>
        <w:keepNext/>
        <w:spacing w:before="200" w:after="80"/>
      </w:pPr>
      <w:r>
        <w:rPr>
          <w:rFonts w:ascii="Arial" w:hAnsi="Arial"/>
          <w:b/>
          <w:color w:val="4B6B94"/>
          <w:sz w:val="23"/>
        </w:rPr>
        <w:t>Pregunta 21: ¿Cuál fue el problema técnico más difícil y cómo lo resolviste?</w:t>
      </w:r>
    </w:p>
    <w:p>
      <w:pPr>
        <w:spacing w:after="80" w:line="276" w:lineRule="auto"/>
      </w:pPr>
      <w:r>
        <w:rPr>
          <w:i w:val="0"/>
        </w:rPr>
        <w:t>«El desafío técnico más complejo fue resolver la combinación de alta latencia y los estrictos límites de cuota (HTTP 429 Too Many Requests) de las APIs de LLM comerciales (Google Gemini) en un canal de mensajería en tiempo real como WhatsApp.»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El Problema: </w:t>
      </w:r>
      <w:r>
        <w:t>Impacto Inicial: WhatsApp requiere respuestas ágiles (&lt;3s). Si 5 mecánicos consultaban al mismo tiempo, la cuota gratuita de Gemini se saturaba, arrojando errores 429 y dejando al usuario sin respuesta.</w:t>
      </w:r>
    </w:p>
    <w:p>
      <w:pPr>
        <w:pStyle w:val="ListBullet"/>
        <w:spacing w:after="40" w:line="269" w:lineRule="auto"/>
      </w:pPr>
      <w:r>
        <w:rPr>
          <w:b/>
          <w:color w:val="2C3E50"/>
        </w:rPr>
        <w:t xml:space="preserve">La Solución del Desarrollador: </w:t>
      </w:r>
      <w:r>
        <w:t>Solución Implementada: Diseñé una arquitectura de tres componentes: (1) Un 'GeminiRateLimiter' con algoritmo Token Bucket y control de RPM; (2) Una cola de persistencia asíncrona en PostgreSQL ('trabajos_gemini') para diferir consultas en picos de tráfico; y (3) Un mecanismo de 'Degradación Elegante' (Graceful Degradation) que ensambla una respuesta técnica instantánea utilizando el resultado del clasificador ML y el procedimiento RAG si el LLM no responde en menos de 10 segundos. Esto garantizó una disponibilidad del 100% y cero pérdidas de consultas.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BLOQUE 6: RESUMEN RÁPIDO Y RESPUESTAS FLASH (CHEAT SHEET)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4F46E5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4338CA"/>
                <w:sz w:val="20"/>
              </w:rPr>
              <w:t>📌 ¿Quién programó el sistema?</w:t>
              <w:br/>
            </w:r>
            <w:r>
              <w:rPr>
                <w:rFonts w:ascii="Arial" w:hAnsi="Arial"/>
                <w:color w:val="334155"/>
                <w:sz w:val="19"/>
              </w:rPr>
              <w:t>Yo desarrollé el 100% del software (Backend FastAPI, Frontend React/TypeScript, ML, RAG, Webhook WhatsApp y Base de Datos). Mi compañera realizó el informe de tesis, marco teórico y recolección de campo.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4F46E5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4338CA"/>
                <w:sz w:val="20"/>
              </w:rPr>
              <w:t>📌 ¿Por qué arquitectura modular por capas?</w:t>
              <w:br/>
            </w:r>
            <w:r>
              <w:rPr>
                <w:rFonts w:ascii="Arial" w:hAnsi="Arial"/>
                <w:color w:val="334155"/>
                <w:sz w:val="19"/>
              </w:rPr>
              <w:t>Para separar responsabilidades, permitir pruebas unitarias aisladas con Pytest y desacoplar la lógica de negocio de los adaptadores de base de datos y APIs externas.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4F46E5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4338CA"/>
                <w:sz w:val="20"/>
              </w:rPr>
              <w:t>📌 ¿Por qué DTOs con Pydantic?</w:t>
              <w:br/>
            </w:r>
            <w:r>
              <w:rPr>
                <w:rFonts w:ascii="Arial" w:hAnsi="Arial"/>
                <w:color w:val="334155"/>
                <w:sz w:val="19"/>
              </w:rPr>
              <w:t>Para garantizar contratos de datos fuertemente tipados e inmutables, validando la información en la frontera del sistema antes de procesarla.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4F46E5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4338CA"/>
                <w:sz w:val="20"/>
              </w:rPr>
              <w:t>📌 ¿Por qué Linear SVM y no un LLM para clasificar?</w:t>
              <w:br/>
            </w:r>
            <w:r>
              <w:rPr>
                <w:rFonts w:ascii="Arial" w:hAnsi="Arial"/>
                <w:color w:val="334155"/>
                <w:sz w:val="19"/>
              </w:rPr>
              <w:t>Porque Linear SVM con TF-IDF es determinista (cero alucinación), ultra rápido (&lt;10ms), corre en CPU liviana y entrega probabilidades calibradas.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4F46E5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4338CA"/>
                <w:sz w:val="20"/>
              </w:rPr>
              <w:t>📌 ¿Cómo funciona el RAG con FAISS?</w:t>
              <w:br/>
            </w:r>
            <w:r>
              <w:rPr>
                <w:rFonts w:ascii="Arial" w:hAnsi="Arial"/>
                <w:color w:val="334155"/>
                <w:sz w:val="19"/>
              </w:rPr>
              <w:t>Vectoriza el manual con TF-IDF n-gramas, normaliza con L2 y ejecuta búsqueda por producto interno en FAISS IndexFlatIP (equivalente a similitud coseno en tiempo submilisegundo).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4F46E5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4338CA"/>
                <w:sz w:val="20"/>
              </w:rPr>
              <w:t>📌 ¿Qué pasa si Gemini falla?</w:t>
              <w:br/>
            </w:r>
            <w:r>
              <w:rPr>
                <w:rFonts w:ascii="Arial" w:hAnsi="Arial"/>
                <w:color w:val="334155"/>
                <w:sz w:val="19"/>
              </w:rPr>
              <w:t>El sistema se degrada elegantemente a una respuesta técnica estructurada con el resultado del modelo ML y el manual RAG sin mostrar errores al usuario.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