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20" w:after="120"/>
      </w:pPr>
      <w:r>
        <w:rPr>
          <w:rFonts w:ascii="맑은 고딕" w:hAnsi="맑은 고딕" w:eastAsia="맑은 고딕"/>
          <w:b/>
          <w:i w:val="0"/>
          <w:color w:val="1F406E"/>
          <w:sz w:val="32"/>
        </w:rPr>
        <w:t>&lt; 요 약 문 &gt;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항목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내용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사업명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제10회 2026 미래에셋증권 AI Festival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내역사업명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공시 Agent (Disclosure Analyst)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연구개발과제번호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ARGUS-2026-DA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기술분류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국가과학기술표준분류 — 1순위 인공지능(EE0108) 50% · 2순위 정보검색(EE0602) 30% · 3순위 금융정보(HG0401) 20% / ICT기술분류 — 1순위 기타ICT융합기술(850605) 40% · 2순위 의사결정(210102) 30% · 3순위 데이터 확산·활용 기술(210203) 30%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연구개발과제명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공시들 사이의 관계를 읽는 근거 추적형 전자공시 질의응답 서비스 ARGUS 개발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전체 연구개발기간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총 1개월 10일 (2026-07-27 ~ 2026-09-06)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총 연구개발비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HyperCLOVA X 토큰 실지출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20,314원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(2026-08-15 원장 기준, 이후 실험분 별도) · 서버 운영비 별도 ·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외부 유상 데이터 0원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연구개발단계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기초[ ] 응용[ ] 개발[○] 기타[ ]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기술성숙도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착수시점 (3) → 종료시점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(7) 달성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— 실사용 환경에 배포해 상시 가동 중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연구개발과제 특성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단독 수행 · 자체 구축 평가체계 보유 ·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실배포 완료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(공인 IP 상시 가동) · 산출물 전량 재현 가능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연구개발 목표 및 내용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공시 질의에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접수번호 근거와 함께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답하는 엔진과, 그 근거가 된 관계를 사람이 직접 확인하는 열람 서비스를 하나의 산출물로 완성한다. 엔진은 고정 스키마 API 로 분리해 기존 업무 시스템에 결합 가능하게 하고, 열람 서비스는 정적 사이트로 지어 운영비가 트래픽과 무관하게 한다.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연구개발성과 활용계획 및 기대 효과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전자공시 열람은 여전히 문서 단위다. 본 성과는 계약·정정·거래상대를 관계로 이어 한 화면에서 대조하게 하여 확인 시간을 줄인다. 정정의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42.9%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가 원공시 대조를 요구하는 현실에서, 추적 실패 건까지 사유와 함께 드러내는 설계는 '없어서 안 보이는 것'과 '있는데 못 찾은 것'을 구분해 준다. 엔진은 고정 스키마 API 라 리서치·감사·IR 시스템에 그대로 결합 가능하다.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국문핵심어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전자공시, 근거 추적, 정정 이력, 관계 검색, 질의응답 에이전트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영문핵심어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DART disclosure, evidence grounding, amendment chain, relation retrieval, QA agent</w:t>
            </w:r>
          </w:p>
        </w:tc>
      </w:tr>
    </w:tbl>
    <w:p>
      <w:pPr>
        <w:spacing w:after="80"/>
      </w:pP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성과 요약 — 배포본 `A95`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🔴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성적이 어느 팔에서 나왔는지 밝힌다.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아래 평가 서버 3회 값은 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A93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실측이다. 배포본 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A94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는 그 위에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정보한계 거절의 문면 한 줄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(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limit_followup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)만 얹은 것이고, 정답 판정 경로를 건드리지 않는다. 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A94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로는 골든셋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로컬 1회 112/112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를 확인했다(2026-08-31). 서버 3회를 다시 사지 않은 이유가 그것이다 — 바뀐 것이 거절 문면뿐이다.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지표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값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어떻게 쟀나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평가셋 정확도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112 / 112 (100%)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평가 서버 3회, 회차마다 캐시 없이 새로 생성.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3회 전부 동일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채점 8축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전부 만점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근거 완전성 168/168 포함. 3회 내내 실패 0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처음 보는 문항 정확도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52~53 / 54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54문항, 평가 서버 3회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응답 지연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중앙값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11.0초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· 최대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37.3초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336응답 실측. 규약 상한 300초의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12.4%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질의당 비용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48.1원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실측 토큰 × 단가 7.02원/1K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자동화 시험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2,056건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전량 통과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i w:val="0"/>
          <w:color w:val="1F406E"/>
          <w:sz w:val="32"/>
        </w:rPr>
        <w:t>&lt; 본 문 &gt;</w:t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i w:val="0"/>
          <w:color w:val="1F406E"/>
          <w:sz w:val="26"/>
        </w:rPr>
        <w:t>목 차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1. 연구개발과제의 필요성 2. 연구개발과제의 목표 및 내용 (2-1 사업성 및 기술성 · 2-2 최종 목표·내용·결과물 · 2-3 단계별 목표·내용·결과물) 3. 연구개발과제의 추진전략·방법 및 추진체계 4. 연구개발과제의 활용방안 및 사업성 5. 연구자의 연구수행 역량 6. 기타</w:t>
      </w:r>
    </w:p>
    <w:p>
      <w:r>
        <w:br w:type="page"/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i w:val="0"/>
          <w:color w:val="1F406E"/>
          <w:sz w:val="26"/>
        </w:rPr>
        <w:t>1. 연구개발과제의 필요성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1-1. 시장의 문제 — 공시는 한 건씩 읽게 되어 있고, 그래서 관계가 보이지 않는다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전자공시 열람 시스템은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문서 단위 검색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이다. 한 회사가 최근 무엇을 했는지 알려면 공시를 수십 건 열어 사람이 이어 붙여야 한다. 이 과제의 코퍼스(상장사 70곳 · 2023.01~2026.03 · 공시 4,902건)를 직접 재어 보니, 그 이어 붙이는 작업이 비싼 이유가 셋으로 특정된다.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첫째, 정정이 예외가 아니라 일상이다.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거래소공시 1,469건 중 정정이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631건(42.9%)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이다. 금액이 늘기도 하고 줄기도 하므로 최신본만 봐도, 원공시만 봐도 틀린다. 계약 하나의 진짜 금액을 알려면 체인 전체를 봐야 한다.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둘째, 바뀐 것을 못 찾는 경우가 그중 절반이다.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정정 631건 중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309건은 원공시가 코퍼스 밖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이라 추적되지 않는다. 문제는 실패 자체가 아니라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실패가 보이지 않는다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는 것이다. 목록에서 조용히 빠지면 이용자는 '정정이 없구나'로 읽는다. 업무용 도구에서 이 오독은 그대로 리스크가 된다.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셋째, 거래상대가 문자열로만 남는다.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계약 상대방 기재율은 97.5%지만, 그 이름이 코퍼스 안의 다른 상장사로 정확히 이어지는 비율은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12.4%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다. 나머지는 해외 법인·공공 부문·비공개 처리다. 즉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기업끼리 직접 잇는 그래프는 서지 않는다.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1-2. 왜 지금 자동화가 가능해졌는가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위 셋은 모두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여러 건을 나란히 놓고 비교하는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작업이고, 그것은 사람이 아니라 시스템이 할 일이다. 다만 지금까지 자동화가 어려웠던 이유가 있다 — 생성 모델이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근거 없이 그럴듯한 답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을 내면 공시 업무에서는 쓸 수 없기 때문이다. 틀린 금액 하나가 리포트에 들어가면 도구를 쓴 것이 안 쓴 것보다 나쁘다.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그래서 이 과제는 처음부터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"답 + 접수번호 근거"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를 한 쌍으로 취급했다. 근거를 못 대면 답하지 않는다. 이 원칙을 채점 축으로 만들어 측정했고, 배포본에서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근거 표시 93/93 · 근거 완전성 168/168 (둘 다 100%)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를 달성했다.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1-3. 서비스로서의 필요성 — 대조를 사람이 아니라 화면이 한다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자연어로 물으면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접수번호 근거를 붙여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답하는 엔진이 필요하다. 근거 없는 답은 공시 업무에서 쓸 수 없고, 지어낸 답은 쓰지 않느니만 못하다.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동시에 그 근거를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사람이 직접 확인하는 화면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이 필요하다. 답만 주면 검증 부담이 이용자에게 통째로 넘어간다.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따라서 답하는 엔진과 보여 주는 서비스를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한 산출물로 묶고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, 양쪽에 '값이 없으면 비운다'는 같은 규율을 적용한다.</w:t>
      </w:r>
    </w:p>
    <w:p>
      <w:r>
        <w:br w:type="page"/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i w:val="0"/>
          <w:color w:val="1F406E"/>
          <w:sz w:val="26"/>
        </w:rPr>
        <w:t>2. 연구개발과제의 목표 및 내용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2-1. 연구개발과제의 사업성 및 기술성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#### ■ 사업성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[운영비가 구조적으로 낮다]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열람 서비스는 정적 사이트라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서버·데이터베이스·런타임 API 가 없다.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페이지가 읽는 것은 빌드 시점에 만들어진 JSON 뿐이고, 사이트를 만드는 데 모델을 부르지 않는다(LLM 0회 · 네트워크 0회). 트래픽이 늘어도 한계비용이 사실상 0이다.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[엔진 비용이 질의량에 선형이고 예측 가능하다]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질문당 LLM 호출 상한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6회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를 코드에 못박았고, 실측 비용은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질의당 48.1원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이다. 대화형 다중 에이전트를 쓰지 않은 이유가 이것이다 — 호출 횟수가 대화 길이에 따라 늘면 비용 상한을 계약서에 쓸 수 없다.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원가 항목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값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근거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질의당 토큰 비용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48.1원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112문항 실측 767,105토큰 ÷ 112 × 7.02원/1K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질의당 LLM 호출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평균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2.54회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· 상한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6회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(코드 고정)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112문항 284회 실측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열람 서비스 한계비용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0에 수렴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정적 파일 · 런타임 호출 없음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서버 상시 가동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공인 IP 4,032원/월 + 컴퓨팅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NCP c2-g3a 2vCPU/4GB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외부 유상 데이터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0원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공개 공시만 사용</w:t>
            </w:r>
          </w:p>
        </w:tc>
      </w:tr>
    </w:tbl>
    <w:p>
      <w:pPr>
        <w:spacing w:after="80"/>
      </w:pP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[수요처가 이미 그 업무를 하고 있다]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증권사 리서치(기업 동향 확인), 회계법인·감사(정정 이력 추적), 상장사 IR(자사 공시 이력 점검), 기관 준법감시(거래상대 관계 확인)는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지금도 같은 대조를 수작업으로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한다. 새로운 습관을 요구하지 않고 기존 작업의 시간을 줄이는 형태라 도입 저항이 낮다.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[결합이 쉽다]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엔진은 고정 스키마 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GET /answer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하나로 노출되고 응답은 5개 키로 고정된다. 화면 없이 엔진만 떼어 기존 리서치·감사 시스템에 붙일 수 있고, 반대로 화면만 무료 공개하고 엔진 API 를 결합 상품으로 두는 구성도 가능하다.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#### ■ 기술성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[핵심 기술 1 — 검색·도구·검증을 LLM 없이 처리하는 구조]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검색과 추론을 교차시키는 루프 형태는 ReAct [4] 에서 왔지만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행동 선택을 모델에 맡기지 않는다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결정적 계획이 고른다. 라우팅은 규칙으로, 검색은 메타 프리필터와 BM25 로, 계산은 전용 도구로, 검증은 결정적 검사로 처리한다.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이 구간 전체가 LLM 호출 0회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다. 그래서 비용과 지연이 예측 가능하고, 같은 입력에 같은 동작을 보장할 수 있다. 모델이 하는 일은 마지막에 문장을 쓰는 것뿐이다.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[핵심 기술 2 — 정정 체인과 거래상대 2-hop]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구조 검색과 본문 검색을 번갈아 도는 형태는 Think-on-Graph 2.0 [11], 긴 문서를 목차 경로로 나눠 탐색하는 방식은 GraphReader [10] 의 발상이다. 정정본과 원공시를 체인으로 복원하고,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체인 위치로만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최신 여부를 판정한다. 금액 크기로 고르면 틀리기 때문이다. 또 기업끼리 직접 잇는 대신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여러 상장사와 계약하는 발주처를 노드로 승격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해 기업–발주처–기업 2-hop 경로를 만든다. 직접 연결률 12.4%라는 코퍼스의 한계를 우회하는 설계다.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[핵심 기술 3 — 결정적 집계]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여러 근거를 모아 하나로 집계하는 단계를 따로 두는 것은 Graph of Thoughts [6] 의 발상이고, 생성된 등식을 외부에서 재계산해 결과를 전파하는 것은 Chain-of-Thought 부록 B [2] 의 처방이다. 답이 흔들리기 쉬운 자리(합계·차이·단위 환산·목록)는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코드가 먼저 계산해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근거 머리에 한 줄로 싣는다. 모델은 그 줄을 인용할 뿐 스스로 계산하지 않는다. 이 설계가 배포본의 정확도를 만든 가장 큰 요인이다.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[차별성 — 전제를 먼저 재고 기각했다]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공시를 관계형 데이터로 보는 그래프 기반 검색 [7][8][12] 이 통용되지만,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코퍼스에서 엣지 밀도를 직접 재어 12.4%임을 확인하고 그 전제를 기각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했다. 임베딩 하이브리드 [9][11] 도 붙여서 측정한 결과 검색 지표가 한 칸도 움직이지 않아 제외했다. 하이퍼엣지 [12] 는 코퍼스의 arity 가 2 이하인 비율이 58.4%라 논문의 전제 자체가 성립하지 않았다. 좋아 보이는 것을 넣은 것이 아니라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재보고 남은 것만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넣었고, 기각한 것도 측정 기록을 남겼다.</w:t>
      </w:r>
    </w:p>
    <w:p>
      <w:r>
        <w:br w:type="page"/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2-2. 연구개발과제의 최종 목표, 내용 및 결과물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공시 질의에 근거와 함께 답하는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엔진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과, 그 근거가 된 관계를 사람이 직접 확인하는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열람 서비스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를 하나로 완성한다. 아래가 배포 시점의 구조다.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43999" cy="5238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gus-deploy-v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43999" cy="5238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 w:line="324" w:lineRule="auto"/>
        <w:jc w:val="center"/>
      </w:pPr>
      <w:r>
        <w:rPr>
          <w:rFonts w:ascii="맑은 고딕" w:hAnsi="맑은 고딕" w:eastAsia="맑은 고딕"/>
          <w:b w:val="0"/>
          <w:i w:val="0"/>
          <w:color w:val="555555"/>
          <w:sz w:val="17"/>
        </w:rPr>
        <w:t>그림 1. 배포 구조 — A 입력·라우팅, B 검색·근거, B′ 결정적 집계까지가 LLM 호출 0회 구간이며 파이프라인의 대부분을 차지한다. C 생성에서만 모델을 부르고, D 검증·처분이 결정적 검사로 되받는다. 상자 안의 이름은 저장소에 실재하는 함수·도구·게이트 식별자다. 대괄호 번호는 아래 「참고 문헌」의 번호다.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#### ■ 최종 성능 — 배포본 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A95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(평가 서버 3회)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코호트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성적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분모의 뜻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전체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112 / 112 (100%)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그리드 72 + 정보한계 6 + 회귀 10 + 밸류체인 12 + 안전성 12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그리드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72 / 72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질의 유형 × 답변 형태 × 난이도 3축 균등 배치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밸류체인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12 / 12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발주처 2-hop 이 있어야 풀리는 트랙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안전성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12 / 12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전부 거절이 정답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정보 한계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6 / 6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코퍼스 밖 · 미래 추정 등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처음 보는 문항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52~53 / 54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54문항, 평가 서버 3회</w:t>
            </w:r>
          </w:p>
        </w:tc>
      </w:tr>
    </w:tbl>
    <w:p>
      <w:pPr>
        <w:spacing w:after="80"/>
      </w:pP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세 회차가 완전히 같다.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회차마다 판정이 갈리는 문항이 0건이다.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#### ■ 채점 8축 — 전부 만점이다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지표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값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분모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정확성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112 / 112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112문항 전체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근거 완전성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168 / 168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답변 도출에 필수적인 근거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요구사항 충족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112 / 112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112문항 전체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추론 논리성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112 / 112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112문항 전체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근거 기반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43 / 43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판정기 적용 대상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근거 표시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93 / 93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표기가 필요한 문항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안전성·신뢰성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12 / 12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안전성 트랙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정보 한계 대응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6 / 6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정보 한계 트랙</w:t>
            </w:r>
          </w:p>
        </w:tc>
      </w:tr>
    </w:tbl>
    <w:p>
      <w:pPr>
        <w:spacing w:after="80"/>
      </w:pP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여덟 축이 3회 내내 실패 0이다.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근거 표시를 「골든 일치」와 「표기 유무」로 갈라 아홉으로 세는 내부 잣대에서도 같다.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🔴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마지막까지 열려 있던 것이 근거 완전성이었고, 어떻게 닫았는지가 이 프로젝트의 방법을 가장 잘 보여 준다.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한 회사가 두 갈래 계약을 맡는데 근거 칸이 회사당 하나였다.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LLM 에게 「대표 계약을 고르라」고 시켜 봤더니 골든 적중이 5/6 → 5/6 으로 한 칸도 안 움직였다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「어느 것」이 아니라 「몇 개」 문제였기 때문이다. 칸 상한을 6 → 8 로 넓혀 닫았고, 8이라는 수도 6·8·9·10·12 를 오프라인 산술로 재서 골랐다. 자세한 것은 별도 「미해결 과제 보고서」에 있다.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#### ■ 최종 사용자 인터페이스 — 관계 열람 서비스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기업 목록 화면은 업종별로 묶어 공시 건수와 정정 건수를 함께 보여 주고, 회사를 고르면 계약·정정·거래상대를 한 화면에서 본다.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43999" cy="570754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gus-site-compan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43999" cy="5707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 w:line="324" w:lineRule="auto"/>
        <w:jc w:val="center"/>
      </w:pPr>
      <w:r>
        <w:rPr>
          <w:rFonts w:ascii="맑은 고딕" w:hAnsi="맑은 고딕" w:eastAsia="맑은 고딕"/>
          <w:b w:val="0"/>
          <w:i w:val="0"/>
          <w:color w:val="555555"/>
          <w:sz w:val="17"/>
        </w:rPr>
        <w:t>그림 2. 기업 목록 화면. 업종별로 묶어 공시 건수를 보여 주고, 정정이 있는 회사에는 정정 건수를 배지로 함께 표시한다. 회사를 고르면 계약 공시·나중에 정정된 공시·거래상대를 한 화면에서 본다 — 공시를 하나씩 열지 않는다.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정정 추적에 실패한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309건을 목록에서 빼지 않고 사유와 함께 표시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한다.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· 재무 요약은 기간·단위·연결 여부가 문서에서 모두 읽힐 때만 싣는다(70곳 중 50곳).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화면마다 그 화면의 한계를 명시한다.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기간을 모르는 매출액은 뜻이 없기 때문이다.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#### ■ 결과물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결과물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내용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질의응답 엔진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공인 IP 상시 가동 · 고정 스키마 </w:t>
            </w:r>
            <w:r>
              <w:rPr>
                <w:rFonts w:ascii="Consolas" w:hAnsi="Consolas" w:eastAsia="맑은 고딕"/>
                <w:b w:val="0"/>
                <w:i w:val="0"/>
                <w:color w:val="000000"/>
                <w:sz w:val="18"/>
              </w:rPr>
              <w:t>GET /answer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· 5키 JSON 응답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관계 열람 정적 사이트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기업 70곳 · 정정 631건 · 거래상대 145곳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전처리 산출물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문서군별 색인 5종 · 섹션 색인 · 계약상대 그래프 · 정정 체인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평가 체계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골든셋 112문항 · 자동 채점 하네스 · 회귀 트랙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자동화 시험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2,056건 (전량 통과)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기술 문서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설계 근거 · 측정 기록 · 미해결 과제 보고서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2-3. 연구개발과제의 단계별 목표, 내용 및 결과물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#### (1) 1단계 — 질의응답 엔진의 베이스라인 확정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[목표]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무엇이 성능을 벌었는지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구성요소 단위로 분리해 측정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하고 그 결과로 최종 구성을 고른다. 좋아 보이는 것을 넣는 것이 아니라 재보고 남은 것만 넣는다.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골든셋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질의 유형·답변 형태·난이도 3축 그리드에 셀당 균등 배치. 감시가 목적인 회귀 문항과 발주처가 필요한 밸류체인 문항은 난이도 축을 오염시키지 않도록 그리드 밖에 둔다.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사다리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구성요소를 하나씩 켜 올리며 변화량을 기록. 검색 커버리지와 에이전트 루프 두 단계가 상승분의 대부분을 만들었고,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둘 다 LLM 을 더 쓰는 것이 아니라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규칙 파싱과 도구 호출이었다.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LOO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완성 구성에서 하나씩 빼서 필수성 확인. 인덱스 군 축을 빼면 가장 크게 무너져 문서군별 별도 인덱스가 필수임이 드러났다.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[결과물]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① 베이스라인 구성, ② 구성요소별 기여도 곡선과 LOO 표, ③ 실패 유형별 귀속 결과와 재현 회귀 문항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#### (2) 2단계 — 관계 열람 서비스 구축 및 배포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[목표]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엔진과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같은 원천을 읽는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열람 서비스를 올려, 답을 받는 것과 근거를 직접 확인하는 것이 한 산출물 안에서 이어지게 한다.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화면 설계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화면을 만들기 전에 '이걸 보러 온 사람이 하려는 일'을 한 줄로 먼저 쓰고, 쓸 수 없으면 그 화면을 만들지 않는다. 기업·정정 추적·관계망·소개 네 갈래로 확정.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데이터 생성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허용 목록에 적힌 원천만 읽도록 강제한다. 금지 목록이 아니라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허용 목록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이라 원천이 늘어도 조용히 새지 않는다.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배포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정적 export 로 사이트를 내보내고, 엔진은 공인 IP 서버에 systemd 로 상시 가동.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[결과물]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① 관계 열람 정적 사이트, ② 공인 IP 질의응답 엔드포인트, ③ API 명세와 운영 문서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#### (3) 3단계 — 정확도 완성과 안정성 확보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[목표]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남은 오답을 유형별로 닫고,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같은 구성이 여러 번 돌아도 같은 성적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이 나오는지 확인한다.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결정적 집계 확대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합계·차이·단위 환산·목록·부문별 매출·정정 전후 비교 등 아홉 갈래를 코드가 먼저 계산해 근거에 싣도록 했다.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안전 관문 보강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미공개 정보 요구와 프롬프트 인젝션을 라우터 단계에서 거절하도록 했다. LLM 호출 0회로 끝난다.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회차 안정성 측정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후보 구성을 각각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3회씩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사서 회차별 최솟값과 갈리는 문항 수를 함께 봤다.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[결과물]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① 배포본 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A95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, ② 8축 채점 결과 3회분, ③ 미해결 과제 보고서</w:t>
      </w:r>
    </w:p>
    <w:p>
      <w:r>
        <w:br w:type="page"/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i w:val="0"/>
          <w:color w:val="1F406E"/>
          <w:sz w:val="26"/>
        </w:rPr>
        <w:t>3. 연구개발과제의 추진전략·방법 및 추진체계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3-1. 추진방법 — 파이프라인을 네 구역으로 나누고 LLM 을 생성 구간에만 둔다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구역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하는 일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LLM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A. 입력·라우팅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입력 안전 계층(PII 마스킹 · 프롬프트 인젝션 탐지) 후 규칙으로 경로 결정 · 거절 게이트 7종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0회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B. 검색·근거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메타 프리필터 → BM25 hop 사다리 → 충분성 판정 → 정정 체인 · 계약상대 2-hop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0회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B′. 결정적 집계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합·차·목록·단위를 코드가 계산해 근거 머리에 싣는다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0회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C. 생성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HyperCLOVA X 로 문장을 쓴다. 온도 0.0 · 난이도 상이면 CoT · 금액 문항은 자기일관성 k=3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호출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D. 검증·처분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결정적 검증 4종 · critic · 재생성 1회 · 출력 안전 계층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대부분 0회</w:t>
            </w:r>
          </w:p>
        </w:tc>
      </w:tr>
    </w:tbl>
    <w:p>
      <w:pPr>
        <w:spacing w:after="80"/>
      </w:pP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질문당 LLM 호출 상한 6회를 코드에 못박아 비용 상한이 계산 가능하다.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열람 서비스는 빌드 시점에 JSON 을 만들고 런타임에는 모델을 부르지 않아, 엔진과 서비스가 같은 원천을 읽되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서로의 장애가 전파되지 않는다.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3-2. 품질 관리 체계 — 측정이 계획을 뒤집게 둔다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이 과제에서 반복해 효과가 있었던 절차는 도메인과 무관하다. 그대로 다른 과제에 옮길 수 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규율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실제로 무엇을 막았나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① 논문·가이드의 전제를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우리 데이터로 먼저 잰다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그래프 기반 검색과 임베딩 하이브리드를 근거를 갖고 기각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②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겨냥할 실패가 몇 건인지 세고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나서 실험을 산다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겨냥 0건인 실험을 사기 전에 걸러 비용 절감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③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안 넣은 것도 측정 기록을 남긴다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같은 아이디어를 두 번 사는 일을 막았다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④ 수치에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어느 모집단·어느 시점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을 반드시 붙인다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세대가 다른 값을 나란히 놓아 잘못 비교하는 사고를 막았다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⑤ 고친 실패는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회귀 문항으로 감시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한다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한 번 닫은 결함이 조용히 되살아나는 것을 막았다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⑥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한 구성을 3회씩 사서 견준다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한 회차 값으로 구성을 비교하던 오류를 발견하고 교정했다</w:t>
            </w:r>
          </w:p>
        </w:tc>
      </w:tr>
    </w:tbl>
    <w:p>
      <w:pPr>
        <w:spacing w:after="80"/>
      </w:pP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⑥은 이 과제가 늦게 배운 것이다. 상류 모델이 온도 0에서도 완전히 결정적이지 않아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같은 프롬프트에서 답변 문면이 회차마다 갈린다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는 것을 측정으로 확인했다. 그래서 한 회차 성적으로 두 구성을 비교하면 안 된다는 결론에 이르렀고, 최종 채택은 3회 측정으로 했다.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3-3. 추진 마일스톤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구분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7월 말~8월 초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8월 중순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8월 하순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9월 초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엔진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코퍼스 프로파일링 · 골든셋 구축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사다리·LOO 측정 · 베이스라인 확정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결정적 집계 확대 · 안전 관문 ·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배포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동결 · 제출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서비스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화면 목적 정의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데이터 파이프라인 · 화면 구현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한계 고지 체계 · 정적 export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무중단 점검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평가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채점 기준 설계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채점기 엄격화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8축 3회 측정 · 안정성 확인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최종 측정</w:t>
            </w:r>
          </w:p>
        </w:tc>
      </w:tr>
    </w:tbl>
    <w:p>
      <w:pPr>
        <w:spacing w:after="80"/>
      </w:pP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3-4. 운영 체계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항목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내용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서버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NCP c2-g3a 2vCPU/4GB · Ubuntu 24.04 · systemd 상시 가동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배포 대상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가공 산출물만 올린다 —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원본 5.3GB 는 서버로 옮기지 않는다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상주 메모리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4GB 서버에 여유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응답 지연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중앙값 11.0초 · 최대 37.3초 (규약 상한 300초)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장애 격리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사이트는 정적이라 엔진이 멈춰도 열람이 계속된다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i w:val="0"/>
          <w:color w:val="1F406E"/>
          <w:sz w:val="26"/>
        </w:rPr>
        <w:t>4. 연구개발과제의 활용방안 및 사업성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4-1. 활용 분야 — 지금 수작업으로 하는 대조를 대체한다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수요처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지금 하는 일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ARGUS 가 바꾸는 것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증권사 리서치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기업 동향 확인을 위해 공시를 건별로 열람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관계·정정을 한 화면에서 대조 · 근거 접수번호 동반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회계법인 · 감사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정정 이력을 수작업 추적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체인 복원 결과와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추적 실패 사유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를 함께 제시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상장사 IR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자사 공시 이력 점검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계약·정정·거래상대 이력을 한 번에 확인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기관 준법감시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거래상대 관계 확인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발주처 2-hop 으로 간접 관계까지 노출</w:t>
            </w:r>
          </w:p>
        </w:tc>
      </w:tr>
    </w:tbl>
    <w:p>
      <w:pPr>
        <w:spacing w:after="80"/>
      </w:pP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4-2. 사업 모델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화면 무료 공개 + 엔진 API 결합 상품.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열람 서비스는 한계비용이 0에 수렴하므로 무료 공개의 비용 부담이 없고, 그것이 곧 엔진 API 의 신뢰 근거가 된다. 답을 검증할 수 있는 화면이 있다는 점 자체가 판매 논거다.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질의당 과금이 가능하다.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질의당 원가가 48.1원으로 실측되고 호출 상한이 고정이라, 마진을 붙인 단가를 계약서에 쓸 수 있다.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온프레미스 결합도 가능하다.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엔진은 고정 스키마 API 하나이고 상주 메모리가 작아 고객사 내부망에 그대로 올릴 수 있다.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4-3. 진입 장벽 — 경쟁 요소는 모델이 아니다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경쟁 요소는 모델이 아니라 정규화와 관계 복원의 품질이다.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정정 체인 복원, 거래상대 정규화, 목차 기반 섹션 색인, 결정적 집계 아홉 갈래는 코퍼스를 직접 재면서 쌓인 규칙이며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모델을 바꿔도 그대로 남는다.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같은 모델을 쓰는 경쟁자가 같은 성적을 내려면 같은 측정을 다시 해야 한다.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측정 후 기각한 설계 선택들 자체가 자산이다.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무엇이 듣지 않는지 아는 것은 무엇이 듣는지 아는 것만큼 비싸고, 그 기록이 남아 있다.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4-4. 확장 경로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방향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왜 지금 붙일 수 있나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코퍼스 확대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현재 상장사 70곳·3년치다. 추출이 규칙 기반이라 확대 비용이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문서 수에 선형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이고 모델 재학습이 필요 없다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새 문서군 추가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정규화가 문서군별로 분기하고 인덱스도 문서군마다 따로다. 라우터 한 줄과 필드표 한 벌이면 붙는다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관계 축 확대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발주처 외에 지분·계열 관계를 같은 방식으로 노드화한다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새 계산 도구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도구 등록 두 곳이면 끝난다. 계산 불가 입력은 오류로 돌아 파이프라인이 죽지 않는다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자동 갱신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현재는 코퍼스가 고정이다. 수집 파이프라인을 연결하면 같은 구조로 증분 색인이 가능하다</w:t>
            </w:r>
          </w:p>
        </w:tc>
      </w:tr>
    </w:tbl>
    <w:p>
      <w:pPr>
        <w:spacing w:after="80"/>
      </w:pP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4-5. 위험과 대응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위험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대응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생성 모델이 회차마다 다른 답을 낸다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흔들리기 쉬운 자리를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코드가 먼저 계산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해 근거에 싣고, 금액 문항은 자기일관성 3회로 확인한다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근거 없는 답이 나간다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근거 표시를 채점 축으로 두고 게이트로 강제한다. 배포본 93/93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미공개 정보·투자 판단 요구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라우터 단계 거절 게이트 7종.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LLM 호출 0회로 끝난다.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안전성 12/12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프롬프트 인젝션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입력 안전 계층에서 탐지 후 거절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비용이 예측을 벗어난다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질문당 호출 상한 6회를 코드에 고정 · 실측 평균 2.54회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코퍼스 밖 질의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지어내지 않고 거절하며,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거절이 정답인 트랙으로 따로 채점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한다. 정보한계 6/6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i w:val="0"/>
          <w:color w:val="1F406E"/>
          <w:sz w:val="26"/>
        </w:rPr>
        <w:t>5. 연구자의 연구수행 역량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■ 김주환 (한양대학교 산업공학과)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본 과제의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데이터 분석 · 엔진 설계 · 서비스 구현 · 평가 설계 · 배포를 단독 수행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했다. 코퍼스 프로파일링에서 상시 가동까지 전 구간을 담당했다.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측정 우선 원칙을 규율로 적용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통용되는 설계 전제(그래프 기반 검색, 임베딩 하이브리드)를 코퍼스에서 직접 재어 기각하고 그 근거 수치를 문서에 남겼다.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재현 가능성 확보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평가 하네스와 산출물 재생성 경로를 코드로 고정했고, 자동화 시험 2,056건이 제출 구성과 기능별 동작을 고정한다.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검증 문항 관리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최종 구성 검증용 문항은 사용 이력을 원장으로 관리해 중복 사용을 코드가 거부하도록 했다. 처음 보는 문항에서 드러난 실패는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고치지 않고 기록만 남긴다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고치는 순간 처음 보는 문항이 아니게 되기 때문이다.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자기 오류를 산출물로 남기는 규율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채점기가 오답을 통과시키고 있던 것을 스스로 찾아 고쳤고, 그 결과 발표 성적이 내려간 것을 그대로 적었다. 유리한 방향으로만 재지 않았다는 것이 이 과제의 측정값을 신뢰할 수 있는 근거다.</w:t>
      </w:r>
    </w:p>
    <w:p>
      <w:r>
        <w:br w:type="page"/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i w:val="0"/>
          <w:color w:val="1F406E"/>
          <w:sz w:val="26"/>
        </w:rPr>
        <w:t>6. 기타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6-1. 한계 — 서비스가 스스로 밝히는 것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코퍼스가 고정되어 있다.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사이트는 새 공시를 스스로 받아 오지 않으며 대상은 상장사 70곳 · 2023.01~2026.03 이다. 이 사실을 소개 화면에 명시했다.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정정 631건 중 309건은 원공시가 코퍼스 밖이라 추적되지 않는다.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감추지 않고 사유와 함께 표시한다.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재무 요약은 70곳 중 50곳만 제공한다.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기간을 모르는 매출액은 뜻이 없기 때문이다.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공시유보 계약 66건, 금액 항목이 없는 서식 166건 등은 원본에 값이 없다.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이런 질의는 지어내지 않고 거절한다.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6-2. 남은 기술 과제 — 성적에 안 잡히는 둘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채점 여덟 축이 3회 내내 만점이므로, 남은 것은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성적에 안 잡히는 문면 결함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둘이다.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① 한 문항이 「동일」과 「증가」를 한 답변에 함께 쓴다.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수치·방향·기간은 전부 맞는데 서술 한 절이 어긋난다(3회 중 2회). 근거에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범위가 다른 두 참말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이 나란히 있기 때문이다 — 보고서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사이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의 증가와 한 보고서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안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의 변동 없음. 근본 처방은 원시 줄에 범위를 라벨로 박는 것인데, 그 줄이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색인 빌드 타임에 굳으므로 색인 재빌드와 전 문항 재측정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이 따른다. 제출 앞에서 댈 규모가 아니다.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② 재생성 과정이 답변 문면에 드러난다.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검증이 실패하면 답변을 다시 쓰는데, 그 사정이 배달 문면에 남는 일이 드물게 있다(*"앞서 제공한 답변 중 일부 오류가 발견되었습니다"*). 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A92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서버 3회의 골든셋 336응답에서는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0건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이지만, 같은 날 미공개 162응답에서 2건 나왔다. 처방은 재생성 프롬프트를 바꾸는 일이고, 이 갈래를 값싸게 가르는 표지를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후보 일곱까지 재봤으나 전부 기각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했다 — 그 측정표를 별도 보고서에 실었다.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둘 다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정답 판정에는 안 걸리고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, 재생성이 더 나빠지면 원본을 지키는 가드가 이미 작동한다.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🔴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셋째로, 성적을 못 올린 채 남겨 둔 가드가 하나 있다.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미공개 문항 하나가 묻지 않은 계약을 덧붙이고 그 합계를 999,989,990 만큼 틀리게 냈다. 근거에도 없고 답변이 나열한 금액으로도 안 닿는 총액 문장을 지우는 규칙(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drop_unsourced_total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)을 만들어 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A92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에 넣었다.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그런데 그 규칙은 498응답(골든 336 · 미공개 162)에서 한 번도 발화하지 않았다.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해당 문항이 지금 정답인 것은 모델이 이번에 합계를 안 썼기 때문이지 규칙이 지웠기 때문이 아니다. 그래서 이것은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성과가 아니라 재발 대비 가드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로 적는다 — 발화하면 언제나 옳지만, 아직 발화한 적이 없다.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6-3. 향후 과제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· 색인 재빌드와 원시 줄 범위 라벨 (6-2 ①)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· 재생성 흔적이 배달 문면에 남지 않게 하기 (6-2 ②)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코퍼스 확대와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자동 갱신 파이프라인 연결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· 정정 체인 복원율 개선 — 해지·원계약 등 아직 잇지 못한 관계 유형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· 지분·계열 관계의 노드화</w:t>
      </w:r>
    </w:p>
    <w:p>
      <w:r>
        <w:br w:type="page"/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i w:val="0"/>
          <w:color w:val="1F406E"/>
          <w:sz w:val="26"/>
        </w:rPr>
        <w:t>참고 문헌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설계에 참조한 문헌 18편이다. 🔴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논문에 있다는 것은 채택 사유가 아니다.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처방마다 구성 스위치를 세워 우리 코퍼스에서 재고 그 결과로 갈랐다.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기각도 결과이므로 함께 적는다.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스위치 정의는 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src/argus/ablation.py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, 측정 절차는 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docs/pipeline/09-ablation.md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에 있다.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■ 채택한 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문헌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가져온 것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구현 위치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GPT-3 [1]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가중치를 고치지 않고 문맥만으로 과제를 수행한다는 전제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규약상 추가 학습이 불가하므로 접근 자체의 근거. few-shot exemplar 기법은 쓰지 않는다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Chain-of-Thought [2]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답변보다 근거와 계산을 먼저 쓰게 하는 순서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Consolas" w:hAnsi="Consolas" w:eastAsia="맑은 고딕"/>
                <w:b w:val="0"/>
                <w:i w:val="0"/>
                <w:color w:val="000000"/>
                <w:sz w:val="18"/>
              </w:rPr>
              <w:t>agent/prompts.py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· 응답의 </w:t>
            </w:r>
            <w:r>
              <w:rPr>
                <w:rFonts w:ascii="Consolas" w:hAnsi="Consolas" w:eastAsia="맑은 고딕"/>
                <w:b w:val="0"/>
                <w:i w:val="0"/>
                <w:color w:val="000000"/>
                <w:sz w:val="18"/>
              </w:rPr>
              <w:t>think_trace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Chain-of-Thought 부록 B [2]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생성된 등식을 외부 계산기로 재계산하고 결과를 전파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Consolas" w:hAnsi="Consolas" w:eastAsia="맑은 고딕"/>
                <w:b w:val="0"/>
                <w:i w:val="0"/>
                <w:color w:val="000000"/>
                <w:sz w:val="18"/>
              </w:rPr>
              <w:t>agent/critic.py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의 </w:t>
            </w:r>
            <w:r>
              <w:rPr>
                <w:rFonts w:ascii="Consolas" w:hAnsi="Consolas" w:eastAsia="맑은 고딕"/>
                <w:b w:val="0"/>
                <w:i w:val="0"/>
                <w:color w:val="000000"/>
                <w:sz w:val="18"/>
              </w:rPr>
              <w:t>verify_answer_arithmetic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· </w:t>
            </w:r>
            <w:r>
              <w:rPr>
                <w:rFonts w:ascii="Consolas" w:hAnsi="Consolas" w:eastAsia="맑은 고딕"/>
                <w:b w:val="0"/>
                <w:i w:val="0"/>
                <w:color w:val="000000"/>
                <w:sz w:val="18"/>
              </w:rPr>
              <w:t>substitute_verified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Self-Consistency [3]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k개 표본의 다수결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변형 채택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— 금액 문항 한정 · 온도 0.0 · 키 집합 비교 (원형은 기각, 아래)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ReAct [4]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검색과 추론을 교차하는 다단계 루프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Consolas" w:hAnsi="Consolas" w:eastAsia="맑은 고딕"/>
                <w:b w:val="0"/>
                <w:i w:val="0"/>
                <w:color w:val="000000"/>
                <w:sz w:val="18"/>
              </w:rPr>
              <w:t>agent/pipeline.py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의 hop 사다리.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행동 선택은 모델이 아니다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— 결정적 계획이 고른다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Evidence Utilization [15]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골든 근거를 줘도 모델이 그것을 쓰지 않는다는 진단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근거 이용률을 분리 측정. 시스템 프롬프트가 attention 을 크게 먹는다는 보고에 따라 규칙 수를 최소로 유지</w:t>
            </w:r>
          </w:p>
        </w:tc>
      </w:tr>
    </w:tbl>
    <w:p>
      <w:pPr>
        <w:spacing w:after="80"/>
      </w:pP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■ 재보고 기각한 것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스위치는 저장소에 남아 있고 배포본 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A95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에서 꺼져 있다.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재현 가능하다.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문헌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처방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우리 코퍼스 실측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Self-Consistency 원형 [3]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온도를 올려 표집한 뒤 다수결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온도 &gt; 0 이 통제 변수를 깨고 캐시를 우회해 재실행마다 재결제된다.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온도 0.0 에서도 금액이 34% 문항에서 갈린다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는 측정이 나온 뒤 그 조건만 남겨 변형 채택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Toolformer [5]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산술을 모델의 함수 호출에 넘긴다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전체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74/88 대 기준 81/88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. 도구는 쓰되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호출을 규칙이 디스패치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한다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G-Retriever [7]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PCST 로 서브그래프를 최적화해 토큰 절감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근거가 이미 문맥에 들어가는 분기라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절감 대상이 없다.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논문 자신이 이 분기를 적어 두었다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밀집 검색 [9][11]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임베딩 검색을 BM25 와 융합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후보 풀 중앙값 2건 · dense 신규 31건 중 골든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0건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. 운영 경로에서 임베딩 API 를 호출하지 않는다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HyperGraphRAG [12]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n-ary 관계를 하이퍼엣지로 표현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코퍼스의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arity ≤ 2 가 58.4%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로 과반이라 논문의 전제가 성립하지 않는다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대화형 멀티에이전트 [16][17]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역할을 나눈 에이전트들의 대화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호출 횟수가 대화 길이를 따라 늘어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비용 상한을 계약서에 쓸 수 없다</w:t>
            </w:r>
          </w:p>
        </w:tc>
      </w:tr>
    </w:tbl>
    <w:p>
      <w:pPr>
        <w:spacing w:after="80"/>
      </w:pP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■ 발상만 반영한 것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원 기제는 구현하지 않았다. PCST · PPR · Leiden 커뮤니티 · 하이퍼엣지 · GRPO · 역할극 대화는 저장소 코드에 각각 0곳이다.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문헌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남은 것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Graph of Thoughts [6]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여러 근거를 모아 하나로 집계하는 단계를 따로 두는 것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GraphRAG [8]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전역 요약과 국소 조회를 가르는 관점. 커뮤니티 요약은 코퍼스 규모상 미적용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GraphReader [10]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긴 문서를 목차 경로로 나눠 탐색하고 확인한 사실을 메모로 들고 다니는 방식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Think-on-Graph 2.0 [11]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구조 검색과 본문 검색을 번갈아 도는 루프 형태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Relink [13]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사전 구축 그래프의 불완전성을 질의 시점에 메우는 발상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GraphRAG-R1 [14]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얕은 검색과 과잉 탐색을 함께 억제해야 한다는 관점.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보상 학습 대신 예산 가드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로 구현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CAMEL [16] · AutoGen [17]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역할 분리 발상. 단일 에이전트를 유지하되 검증자를 별도 역할로 두는 데까지만 반영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SWE-Lancer [18]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판단이 생성보다 쉽다는 결과. 생성 뒤 결정적 검증을 두는 설계의 근거</w:t>
            </w:r>
          </w:p>
        </w:tc>
      </w:tr>
    </w:tbl>
    <w:p>
      <w:pPr>
        <w:spacing w:after="80"/>
      </w:pP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■ 문헌 목록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프롬프팅과 에이전트 기초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1. Brown, T. B., Mann, B., Ryder, N. 외.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Language Models are Few-Shot Learners.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NeurIPS 2020. arXiv:2005.14165 2. Wei, J., Wang, X., Schuurmans, D. 외.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Chain-of-Thought Prompting Elicits Reasoning in Large Language Models.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NeurIPS 2022. arXiv:2201.11903 3. Wang, X., Wei, J., Schuurmans, D. 외.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Self-Consistency Improves Chain of Thought Reasoning in Language Models.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ICLR 2023. arXiv:2203.11171 4. Yao, S., Zhao, J., Yu, D. 외.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ReAct: Synergizing Reasoning and Acting in Language Models.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ICLR 2023. arXiv:2210.03629 5. Schick, T., Dwivedi-Yu, J., Dessì, R. 외.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Toolformer: Language Models Can Teach Themselves to Use Tools.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Meta AI Research, 2023. arXiv:2302.04761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그래프 기반 검색증강생성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6. Besta, M., Blach, N., Kubicek, A. 외.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Graph of Thoughts: Solving Elaborate Problems with Large Language Models.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ETH Zurich, 2024. arXiv:2308.09687 7. He, X., Tian, Y., Sun, Y. 외.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G-Retriever: Retrieval-Augmented Generation for Textual Graph Understanding and Question Answering.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NeurIPS 2024. arXiv:2402.07630 8. Edge, D., Trinh, H., Cheng, N. 외.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From Local to Global: A GraphRAG Approach to Query-Focused Summarization.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Microsoft Research, 2024. arXiv:2404.16130 9. Gutiérrez, B. J., Shu, Y., Gu, Y. 외.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HippoRAG: Neurobiologically Inspired Long-Term Memory for Large Language Models.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NeurIPS 2024. arXiv:2405.14831 10. Li, S., He, Y., Guo, H. 외.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GraphReader: Building Graph-based Agent to Enhance Long-Context Abilities of Large Language Models.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Alibaba Group, 2024. arXiv:2406.14550 11. Ma, S., Xu, C., Jiang, X. 외.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Think-on-Graph 2.0: Deep and Faithful Large Language Model Reasoning with Knowledge-guided Retrieval Augmented Generation.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ICLR 2025. arXiv:2407.10805 12. Luo, H., E, H., Chen, G. 외.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HyperGraphRAG: Retrieval-Augmented Generation via Hypergraph-Structured Knowledge Representation.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NeurIPS 2025. 13. Huang, M., Bu, C., He, Y. 외.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Relink: Constructing Query-Driven Evidence Graph On-the-Fly for GraphRAG.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AAAI-26. 14. Yu, C., Zhao, K., Li, Y. 외.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GraphRAG-R1: Graph Retrieval-Augmented Generation with Process-Constrained Reinforcement Learning.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WWW '26. doi:10.1145/3774904.3792589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진단과 평가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15. Basak, D., Bose, D., Goswami, K., Desarkar, M. S.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Diagnosing Evidence Utilization in Multimodal Document Question Answering.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KDD '26. doi:10.1145/3770855.3817956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멀티에이전트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16. Li, G., Hammoud, H. A. A. K., Itani, H. 외.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CAMEL: Communicative Agents for "Mind" Exploration of Large Language Model Society.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NeurIPS 2023. arXiv:2303.17760 17. Wu, Q., Bansal, G., Zhang, J. 외.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AutoGen: Enabling Next-Gen LLM Applications via Multi-Agent Conversation.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Microsoft Research, 2023. arXiv:2308.08155 18. Miserendino, S., Wang, M., Patwardhan, T., Heidecke, J.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SWE-Lancer: Can Frontier LLMs Earn $1 Million from Real-World Freelance Software Engineering?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OpenAI, ICML 2025. arXiv:2502.12115</w:t>
      </w:r>
    </w:p>
    <w:sectPr w:rsidR="00FC693F" w:rsidRPr="0006063C" w:rsidSect="00034616">
      <w:pgSz w:w="12246" w:h="15817"/>
      <w:pgMar w:top="737" w:right="1020" w:bottom="62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