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CC8BF" w14:textId="57B0ABCE" w:rsidR="00610CD2" w:rsidRDefault="00610CD2" w:rsidP="006654AF">
      <w:pPr>
        <w:spacing w:line="360" w:lineRule="auto"/>
        <w:rPr>
          <w:rFonts w:ascii="Times New Roman" w:hAnsi="Times New Roman" w:cs="Times New Roman"/>
          <w:b/>
          <w:bCs/>
        </w:rPr>
      </w:pPr>
      <w:r w:rsidRPr="00610CD2">
        <w:rPr>
          <w:rFonts w:ascii="Times New Roman" w:hAnsi="Times New Roman" w:cs="Times New Roman"/>
          <w:b/>
          <w:bCs/>
        </w:rPr>
        <w:t>Project 4 Report</w:t>
      </w:r>
    </w:p>
    <w:p w14:paraId="670ECE2B" w14:textId="0A39EF97" w:rsidR="00610CD2" w:rsidRDefault="00610CD2" w:rsidP="006654AF">
      <w:pPr>
        <w:spacing w:line="360" w:lineRule="auto"/>
        <w:rPr>
          <w:rFonts w:ascii="Times New Roman" w:hAnsi="Times New Roman" w:cs="Times New Roman"/>
          <w:b/>
          <w:bCs/>
        </w:rPr>
      </w:pPr>
      <w:r w:rsidRPr="00610CD2">
        <w:rPr>
          <w:rFonts w:ascii="Times New Roman" w:hAnsi="Times New Roman" w:cs="Times New Roman"/>
          <w:b/>
          <w:bCs/>
        </w:rPr>
        <w:t>Sales Performance &amp; Revenue Insights Dashboard</w:t>
      </w:r>
    </w:p>
    <w:p w14:paraId="4BC4B3F7" w14:textId="5A1FB3AD"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Executive Summary</w:t>
      </w:r>
    </w:p>
    <w:p w14:paraId="5438EFCF" w14:textId="0BD9C61C"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 xml:space="preserve">This project focused on transforming raw sales transaction data into meaningful business insights through effective data visualization in Power BI. The dashboard was designed to provide stakeholders with a clear view of sales performance, customer acquisition channels, order </w:t>
      </w:r>
      <w:r w:rsidRPr="00610CD2">
        <w:rPr>
          <w:rFonts w:ascii="Times New Roman" w:hAnsi="Times New Roman" w:cs="Times New Roman"/>
        </w:rPr>
        <w:t>fulfilment</w:t>
      </w:r>
      <w:r w:rsidRPr="00610CD2">
        <w:rPr>
          <w:rFonts w:ascii="Times New Roman" w:hAnsi="Times New Roman" w:cs="Times New Roman"/>
        </w:rPr>
        <w:t xml:space="preserve"> status, and unusual sales patterns (outliers).</w:t>
      </w:r>
    </w:p>
    <w:p w14:paraId="10106ED8" w14:textId="15D91919" w:rsidR="00341964" w:rsidRPr="00610CD2" w:rsidRDefault="00610CD2" w:rsidP="006654AF">
      <w:pPr>
        <w:spacing w:line="360" w:lineRule="auto"/>
        <w:rPr>
          <w:rFonts w:ascii="Times New Roman" w:hAnsi="Times New Roman" w:cs="Times New Roman"/>
        </w:rPr>
      </w:pPr>
      <w:r w:rsidRPr="00610CD2">
        <w:rPr>
          <w:rFonts w:ascii="Times New Roman" w:hAnsi="Times New Roman" w:cs="Times New Roman"/>
        </w:rPr>
        <w:t xml:space="preserve">Using visualization techniques, key metrics were </w:t>
      </w:r>
      <w:r w:rsidR="00341964" w:rsidRPr="00610CD2">
        <w:rPr>
          <w:rFonts w:ascii="Times New Roman" w:hAnsi="Times New Roman" w:cs="Times New Roman"/>
        </w:rPr>
        <w:t>analysed</w:t>
      </w:r>
      <w:r w:rsidRPr="00610CD2">
        <w:rPr>
          <w:rFonts w:ascii="Times New Roman" w:hAnsi="Times New Roman" w:cs="Times New Roman"/>
        </w:rPr>
        <w:t xml:space="preserve"> to identify trends, evaluate business performance, and support data-driven decision-making. Interactive slicers were incorporated to allow users to explore the data dynamically based on order status.</w:t>
      </w:r>
      <w:r w:rsidR="00341964">
        <w:rPr>
          <w:rFonts w:ascii="Times New Roman" w:hAnsi="Times New Roman" w:cs="Times New Roman"/>
        </w:rPr>
        <w:t xml:space="preserve"> </w:t>
      </w:r>
      <w:r w:rsidRPr="00610CD2">
        <w:rPr>
          <w:rFonts w:ascii="Times New Roman" w:hAnsi="Times New Roman" w:cs="Times New Roman"/>
        </w:rPr>
        <w:t>The final dashboard successfully communicates complex sales information in a simple and actionable format.</w:t>
      </w:r>
    </w:p>
    <w:p w14:paraId="2CD7C858"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Dataset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653"/>
      </w:tblGrid>
      <w:tr w:rsidR="00610CD2" w:rsidRPr="00610CD2" w14:paraId="0BBFB1F2" w14:textId="77777777">
        <w:trPr>
          <w:tblHeader/>
          <w:tblCellSpacing w:w="15" w:type="dxa"/>
        </w:trPr>
        <w:tc>
          <w:tcPr>
            <w:tcW w:w="0" w:type="auto"/>
            <w:vAlign w:val="center"/>
            <w:hideMark/>
          </w:tcPr>
          <w:p w14:paraId="6D2D9376"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Metric</w:t>
            </w:r>
          </w:p>
        </w:tc>
        <w:tc>
          <w:tcPr>
            <w:tcW w:w="0" w:type="auto"/>
            <w:vAlign w:val="center"/>
            <w:hideMark/>
          </w:tcPr>
          <w:p w14:paraId="087F03C1"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Value</w:t>
            </w:r>
          </w:p>
        </w:tc>
      </w:tr>
      <w:tr w:rsidR="00610CD2" w:rsidRPr="00610CD2" w14:paraId="1D8B57FB" w14:textId="77777777">
        <w:trPr>
          <w:tblCellSpacing w:w="15" w:type="dxa"/>
        </w:trPr>
        <w:tc>
          <w:tcPr>
            <w:tcW w:w="0" w:type="auto"/>
            <w:vAlign w:val="center"/>
            <w:hideMark/>
          </w:tcPr>
          <w:p w14:paraId="541A588B"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Total Rows</w:t>
            </w:r>
          </w:p>
        </w:tc>
        <w:tc>
          <w:tcPr>
            <w:tcW w:w="0" w:type="auto"/>
            <w:vAlign w:val="center"/>
            <w:hideMark/>
          </w:tcPr>
          <w:p w14:paraId="11C3BF37"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1,200</w:t>
            </w:r>
          </w:p>
        </w:tc>
      </w:tr>
      <w:tr w:rsidR="00610CD2" w:rsidRPr="00610CD2" w14:paraId="7753036A" w14:textId="77777777">
        <w:trPr>
          <w:tblCellSpacing w:w="15" w:type="dxa"/>
        </w:trPr>
        <w:tc>
          <w:tcPr>
            <w:tcW w:w="0" w:type="auto"/>
            <w:vAlign w:val="center"/>
            <w:hideMark/>
          </w:tcPr>
          <w:p w14:paraId="05BAF81A"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Total Columns</w:t>
            </w:r>
          </w:p>
        </w:tc>
        <w:tc>
          <w:tcPr>
            <w:tcW w:w="0" w:type="auto"/>
            <w:vAlign w:val="center"/>
            <w:hideMark/>
          </w:tcPr>
          <w:p w14:paraId="70CCAE98"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14</w:t>
            </w:r>
          </w:p>
        </w:tc>
      </w:tr>
      <w:tr w:rsidR="00610CD2" w:rsidRPr="00610CD2" w14:paraId="66EEE8B1" w14:textId="77777777">
        <w:trPr>
          <w:tblCellSpacing w:w="15" w:type="dxa"/>
        </w:trPr>
        <w:tc>
          <w:tcPr>
            <w:tcW w:w="0" w:type="auto"/>
            <w:vAlign w:val="center"/>
            <w:hideMark/>
          </w:tcPr>
          <w:p w14:paraId="46B6DFA3"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Missing Values</w:t>
            </w:r>
          </w:p>
        </w:tc>
        <w:tc>
          <w:tcPr>
            <w:tcW w:w="0" w:type="auto"/>
            <w:vAlign w:val="center"/>
            <w:hideMark/>
          </w:tcPr>
          <w:p w14:paraId="70AE39DE"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309</w:t>
            </w:r>
          </w:p>
        </w:tc>
      </w:tr>
      <w:tr w:rsidR="00610CD2" w:rsidRPr="00610CD2" w14:paraId="1C01825C" w14:textId="77777777">
        <w:trPr>
          <w:tblCellSpacing w:w="15" w:type="dxa"/>
        </w:trPr>
        <w:tc>
          <w:tcPr>
            <w:tcW w:w="0" w:type="auto"/>
            <w:vAlign w:val="center"/>
            <w:hideMark/>
          </w:tcPr>
          <w:p w14:paraId="7661AFA1"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Duplicate Records</w:t>
            </w:r>
          </w:p>
        </w:tc>
        <w:tc>
          <w:tcPr>
            <w:tcW w:w="0" w:type="auto"/>
            <w:vAlign w:val="center"/>
            <w:hideMark/>
          </w:tcPr>
          <w:p w14:paraId="1C9BB1D2"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0</w:t>
            </w:r>
          </w:p>
        </w:tc>
      </w:tr>
      <w:tr w:rsidR="00610CD2" w:rsidRPr="00610CD2" w14:paraId="6841D162" w14:textId="77777777">
        <w:trPr>
          <w:tblCellSpacing w:w="15" w:type="dxa"/>
        </w:trPr>
        <w:tc>
          <w:tcPr>
            <w:tcW w:w="0" w:type="auto"/>
            <w:vAlign w:val="center"/>
            <w:hideMark/>
          </w:tcPr>
          <w:p w14:paraId="00F2B853"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Unique Orders</w:t>
            </w:r>
          </w:p>
        </w:tc>
        <w:tc>
          <w:tcPr>
            <w:tcW w:w="0" w:type="auto"/>
            <w:vAlign w:val="center"/>
            <w:hideMark/>
          </w:tcPr>
          <w:p w14:paraId="7A9604C4"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1,200</w:t>
            </w:r>
          </w:p>
        </w:tc>
      </w:tr>
      <w:tr w:rsidR="003A14D3" w:rsidRPr="00610CD2" w14:paraId="2D6074A1" w14:textId="77777777">
        <w:trPr>
          <w:tblCellSpacing w:w="15" w:type="dxa"/>
        </w:trPr>
        <w:tc>
          <w:tcPr>
            <w:tcW w:w="0" w:type="auto"/>
            <w:vAlign w:val="center"/>
          </w:tcPr>
          <w:p w14:paraId="777CEF9A" w14:textId="77777777" w:rsidR="003A14D3" w:rsidRPr="00610CD2" w:rsidRDefault="003A14D3" w:rsidP="006654AF">
            <w:pPr>
              <w:spacing w:after="0" w:line="360" w:lineRule="auto"/>
              <w:rPr>
                <w:rFonts w:ascii="Times New Roman" w:hAnsi="Times New Roman" w:cs="Times New Roman"/>
              </w:rPr>
            </w:pPr>
          </w:p>
        </w:tc>
        <w:tc>
          <w:tcPr>
            <w:tcW w:w="0" w:type="auto"/>
            <w:vAlign w:val="center"/>
          </w:tcPr>
          <w:p w14:paraId="0F00D10C" w14:textId="77777777" w:rsidR="003A14D3" w:rsidRPr="00610CD2" w:rsidRDefault="003A14D3" w:rsidP="006654AF">
            <w:pPr>
              <w:spacing w:after="0" w:line="360" w:lineRule="auto"/>
              <w:rPr>
                <w:rFonts w:ascii="Times New Roman" w:hAnsi="Times New Roman" w:cs="Times New Roman"/>
              </w:rPr>
            </w:pPr>
          </w:p>
        </w:tc>
      </w:tr>
    </w:tbl>
    <w:p w14:paraId="400A7D7C"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Data Quality Findings</w:t>
      </w:r>
    </w:p>
    <w:p w14:paraId="6D7CD290" w14:textId="77777777" w:rsidR="00610CD2" w:rsidRPr="00610CD2" w:rsidRDefault="00610CD2" w:rsidP="006654AF">
      <w:pPr>
        <w:numPr>
          <w:ilvl w:val="0"/>
          <w:numId w:val="1"/>
        </w:numPr>
        <w:spacing w:after="0" w:line="360" w:lineRule="auto"/>
        <w:rPr>
          <w:rFonts w:ascii="Times New Roman" w:hAnsi="Times New Roman" w:cs="Times New Roman"/>
        </w:rPr>
      </w:pPr>
      <w:r w:rsidRPr="00610CD2">
        <w:rPr>
          <w:rFonts w:ascii="Times New Roman" w:hAnsi="Times New Roman" w:cs="Times New Roman"/>
        </w:rPr>
        <w:t xml:space="preserve">The dataset contained </w:t>
      </w:r>
      <w:r w:rsidRPr="00610CD2">
        <w:rPr>
          <w:rFonts w:ascii="Times New Roman" w:hAnsi="Times New Roman" w:cs="Times New Roman"/>
          <w:b/>
          <w:bCs/>
        </w:rPr>
        <w:t>309 missing values</w:t>
      </w:r>
      <w:r w:rsidRPr="00610CD2">
        <w:rPr>
          <w:rFonts w:ascii="Times New Roman" w:hAnsi="Times New Roman" w:cs="Times New Roman"/>
        </w:rPr>
        <w:t xml:space="preserve"> across several fields. </w:t>
      </w:r>
    </w:p>
    <w:p w14:paraId="68A6DA51" w14:textId="77777777" w:rsidR="00610CD2" w:rsidRPr="00610CD2" w:rsidRDefault="00610CD2" w:rsidP="006654AF">
      <w:pPr>
        <w:numPr>
          <w:ilvl w:val="0"/>
          <w:numId w:val="1"/>
        </w:numPr>
        <w:spacing w:after="0" w:line="360" w:lineRule="auto"/>
        <w:rPr>
          <w:rFonts w:ascii="Times New Roman" w:hAnsi="Times New Roman" w:cs="Times New Roman"/>
        </w:rPr>
      </w:pPr>
      <w:r w:rsidRPr="00610CD2">
        <w:rPr>
          <w:rFonts w:ascii="Times New Roman" w:hAnsi="Times New Roman" w:cs="Times New Roman"/>
        </w:rPr>
        <w:t xml:space="preserve">No duplicate transaction records were found. </w:t>
      </w:r>
    </w:p>
    <w:p w14:paraId="641246F1" w14:textId="77777777" w:rsidR="00610CD2" w:rsidRPr="00610CD2" w:rsidRDefault="00610CD2" w:rsidP="006654AF">
      <w:pPr>
        <w:numPr>
          <w:ilvl w:val="0"/>
          <w:numId w:val="1"/>
        </w:numPr>
        <w:spacing w:after="0" w:line="360" w:lineRule="auto"/>
        <w:rPr>
          <w:rFonts w:ascii="Times New Roman" w:hAnsi="Times New Roman" w:cs="Times New Roman"/>
        </w:rPr>
      </w:pPr>
      <w:r w:rsidRPr="00610CD2">
        <w:rPr>
          <w:rFonts w:ascii="Times New Roman" w:hAnsi="Times New Roman" w:cs="Times New Roman"/>
        </w:rPr>
        <w:t xml:space="preserve">Each Order ID was unique. </w:t>
      </w:r>
    </w:p>
    <w:p w14:paraId="2C386C82" w14:textId="77777777" w:rsidR="00610CD2" w:rsidRPr="00610CD2" w:rsidRDefault="00610CD2" w:rsidP="006654AF">
      <w:pPr>
        <w:numPr>
          <w:ilvl w:val="0"/>
          <w:numId w:val="1"/>
        </w:numPr>
        <w:spacing w:after="0" w:line="360" w:lineRule="auto"/>
        <w:rPr>
          <w:rFonts w:ascii="Times New Roman" w:hAnsi="Times New Roman" w:cs="Times New Roman"/>
        </w:rPr>
      </w:pPr>
      <w:r w:rsidRPr="00610CD2">
        <w:rPr>
          <w:rFonts w:ascii="Times New Roman" w:hAnsi="Times New Roman" w:cs="Times New Roman"/>
        </w:rPr>
        <w:t xml:space="preserve">Data cleaning was performed to ensure consistency and reliability before analysis. </w:t>
      </w:r>
    </w:p>
    <w:p w14:paraId="0BA792B8" w14:textId="0CBCCB23" w:rsidR="00610CD2" w:rsidRPr="00610CD2" w:rsidRDefault="00610CD2" w:rsidP="006654AF">
      <w:pPr>
        <w:spacing w:line="360" w:lineRule="auto"/>
        <w:rPr>
          <w:rFonts w:ascii="Times New Roman" w:hAnsi="Times New Roman" w:cs="Times New Roman"/>
        </w:rPr>
      </w:pPr>
    </w:p>
    <w:p w14:paraId="36B44801"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Key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1396"/>
      </w:tblGrid>
      <w:tr w:rsidR="00610CD2" w:rsidRPr="00610CD2" w14:paraId="63F216B1" w14:textId="77777777">
        <w:trPr>
          <w:tblHeader/>
          <w:tblCellSpacing w:w="15" w:type="dxa"/>
        </w:trPr>
        <w:tc>
          <w:tcPr>
            <w:tcW w:w="0" w:type="auto"/>
            <w:vAlign w:val="center"/>
            <w:hideMark/>
          </w:tcPr>
          <w:p w14:paraId="3D3B19D1"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KPI</w:t>
            </w:r>
          </w:p>
        </w:tc>
        <w:tc>
          <w:tcPr>
            <w:tcW w:w="0" w:type="auto"/>
            <w:vAlign w:val="center"/>
            <w:hideMark/>
          </w:tcPr>
          <w:p w14:paraId="1F5A3D65"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Value</w:t>
            </w:r>
          </w:p>
        </w:tc>
      </w:tr>
      <w:tr w:rsidR="00610CD2" w:rsidRPr="00610CD2" w14:paraId="394C2F1C" w14:textId="77777777">
        <w:trPr>
          <w:tblCellSpacing w:w="15" w:type="dxa"/>
        </w:trPr>
        <w:tc>
          <w:tcPr>
            <w:tcW w:w="0" w:type="auto"/>
            <w:vAlign w:val="center"/>
            <w:hideMark/>
          </w:tcPr>
          <w:p w14:paraId="595D7DAF"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Total Revenue</w:t>
            </w:r>
          </w:p>
        </w:tc>
        <w:tc>
          <w:tcPr>
            <w:tcW w:w="0" w:type="auto"/>
            <w:vAlign w:val="center"/>
            <w:hideMark/>
          </w:tcPr>
          <w:p w14:paraId="72AB864D"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$1.26 Million</w:t>
            </w:r>
          </w:p>
        </w:tc>
      </w:tr>
      <w:tr w:rsidR="00610CD2" w:rsidRPr="00610CD2" w14:paraId="371F67BA" w14:textId="77777777">
        <w:trPr>
          <w:tblCellSpacing w:w="15" w:type="dxa"/>
        </w:trPr>
        <w:tc>
          <w:tcPr>
            <w:tcW w:w="0" w:type="auto"/>
            <w:vAlign w:val="center"/>
            <w:hideMark/>
          </w:tcPr>
          <w:p w14:paraId="3AB817D2"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Total Orders</w:t>
            </w:r>
          </w:p>
        </w:tc>
        <w:tc>
          <w:tcPr>
            <w:tcW w:w="0" w:type="auto"/>
            <w:vAlign w:val="center"/>
            <w:hideMark/>
          </w:tcPr>
          <w:p w14:paraId="4376942D"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1,200</w:t>
            </w:r>
          </w:p>
        </w:tc>
      </w:tr>
      <w:tr w:rsidR="00610CD2" w:rsidRPr="00610CD2" w14:paraId="2147C7C4" w14:textId="77777777">
        <w:trPr>
          <w:tblCellSpacing w:w="15" w:type="dxa"/>
        </w:trPr>
        <w:tc>
          <w:tcPr>
            <w:tcW w:w="0" w:type="auto"/>
            <w:vAlign w:val="center"/>
            <w:hideMark/>
          </w:tcPr>
          <w:p w14:paraId="4ADB1B31"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lastRenderedPageBreak/>
              <w:t>Quantity Supplied</w:t>
            </w:r>
          </w:p>
        </w:tc>
        <w:tc>
          <w:tcPr>
            <w:tcW w:w="0" w:type="auto"/>
            <w:vAlign w:val="center"/>
            <w:hideMark/>
          </w:tcPr>
          <w:p w14:paraId="52AF11B9"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3,535</w:t>
            </w:r>
          </w:p>
        </w:tc>
      </w:tr>
      <w:tr w:rsidR="00610CD2" w:rsidRPr="00610CD2" w14:paraId="3835A0B8" w14:textId="77777777">
        <w:trPr>
          <w:tblCellSpacing w:w="15" w:type="dxa"/>
        </w:trPr>
        <w:tc>
          <w:tcPr>
            <w:tcW w:w="0" w:type="auto"/>
            <w:vAlign w:val="center"/>
            <w:hideMark/>
          </w:tcPr>
          <w:p w14:paraId="59C770B6"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Average Sales</w:t>
            </w:r>
          </w:p>
        </w:tc>
        <w:tc>
          <w:tcPr>
            <w:tcW w:w="0" w:type="auto"/>
            <w:vAlign w:val="center"/>
            <w:hideMark/>
          </w:tcPr>
          <w:p w14:paraId="533BCD08"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$1,053.97</w:t>
            </w:r>
          </w:p>
        </w:tc>
      </w:tr>
      <w:tr w:rsidR="00610CD2" w:rsidRPr="00610CD2" w14:paraId="1373D968" w14:textId="77777777">
        <w:trPr>
          <w:tblCellSpacing w:w="15" w:type="dxa"/>
        </w:trPr>
        <w:tc>
          <w:tcPr>
            <w:tcW w:w="0" w:type="auto"/>
            <w:vAlign w:val="center"/>
            <w:hideMark/>
          </w:tcPr>
          <w:p w14:paraId="7C63937F"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Median Sales</w:t>
            </w:r>
          </w:p>
        </w:tc>
        <w:tc>
          <w:tcPr>
            <w:tcW w:w="0" w:type="auto"/>
            <w:vAlign w:val="center"/>
            <w:hideMark/>
          </w:tcPr>
          <w:p w14:paraId="131E7B7B"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$823.62</w:t>
            </w:r>
          </w:p>
        </w:tc>
      </w:tr>
      <w:tr w:rsidR="00610CD2" w:rsidRPr="00610CD2" w14:paraId="6E6DCFB4" w14:textId="77777777">
        <w:trPr>
          <w:tblCellSpacing w:w="15" w:type="dxa"/>
        </w:trPr>
        <w:tc>
          <w:tcPr>
            <w:tcW w:w="0" w:type="auto"/>
            <w:vAlign w:val="center"/>
            <w:hideMark/>
          </w:tcPr>
          <w:p w14:paraId="5E681557"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Outlier Count</w:t>
            </w:r>
          </w:p>
        </w:tc>
        <w:tc>
          <w:tcPr>
            <w:tcW w:w="0" w:type="auto"/>
            <w:vAlign w:val="center"/>
            <w:hideMark/>
          </w:tcPr>
          <w:p w14:paraId="5A078B09"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8</w:t>
            </w:r>
          </w:p>
        </w:tc>
      </w:tr>
      <w:tr w:rsidR="00610CD2" w:rsidRPr="00610CD2" w14:paraId="654E361C" w14:textId="77777777">
        <w:trPr>
          <w:tblCellSpacing w:w="15" w:type="dxa"/>
        </w:trPr>
        <w:tc>
          <w:tcPr>
            <w:tcW w:w="0" w:type="auto"/>
            <w:vAlign w:val="center"/>
            <w:hideMark/>
          </w:tcPr>
          <w:p w14:paraId="05C61AC4"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Outlier Revenue Contribution</w:t>
            </w:r>
          </w:p>
        </w:tc>
        <w:tc>
          <w:tcPr>
            <w:tcW w:w="0" w:type="auto"/>
            <w:vAlign w:val="center"/>
            <w:hideMark/>
          </w:tcPr>
          <w:p w14:paraId="1BFD73BF"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2.14%</w:t>
            </w:r>
          </w:p>
        </w:tc>
      </w:tr>
    </w:tbl>
    <w:p w14:paraId="047EB435" w14:textId="4092DAED" w:rsidR="00610CD2" w:rsidRPr="00610CD2" w:rsidRDefault="00610CD2" w:rsidP="006654AF">
      <w:pPr>
        <w:spacing w:line="360" w:lineRule="auto"/>
        <w:rPr>
          <w:rFonts w:ascii="Times New Roman" w:hAnsi="Times New Roman" w:cs="Times New Roman"/>
        </w:rPr>
      </w:pPr>
    </w:p>
    <w:p w14:paraId="0BD3F52D" w14:textId="77777777" w:rsidR="00610CD2" w:rsidRPr="00610CD2" w:rsidRDefault="00610CD2" w:rsidP="00341964">
      <w:pPr>
        <w:spacing w:after="0" w:line="360" w:lineRule="auto"/>
        <w:rPr>
          <w:rFonts w:ascii="Times New Roman" w:hAnsi="Times New Roman" w:cs="Times New Roman"/>
          <w:b/>
          <w:bCs/>
        </w:rPr>
      </w:pPr>
      <w:r w:rsidRPr="00610CD2">
        <w:rPr>
          <w:rFonts w:ascii="Times New Roman" w:hAnsi="Times New Roman" w:cs="Times New Roman"/>
          <w:b/>
          <w:bCs/>
        </w:rPr>
        <w:t>Order Status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716"/>
      </w:tblGrid>
      <w:tr w:rsidR="00610CD2" w:rsidRPr="00610CD2" w14:paraId="5176BA54" w14:textId="77777777">
        <w:trPr>
          <w:tblHeader/>
          <w:tblCellSpacing w:w="15" w:type="dxa"/>
        </w:trPr>
        <w:tc>
          <w:tcPr>
            <w:tcW w:w="0" w:type="auto"/>
            <w:vAlign w:val="center"/>
            <w:hideMark/>
          </w:tcPr>
          <w:p w14:paraId="5D71815C" w14:textId="77777777" w:rsidR="00610CD2" w:rsidRPr="00610CD2" w:rsidRDefault="00610CD2" w:rsidP="00341964">
            <w:pPr>
              <w:spacing w:after="0" w:line="360" w:lineRule="auto"/>
              <w:rPr>
                <w:rFonts w:ascii="Times New Roman" w:hAnsi="Times New Roman" w:cs="Times New Roman"/>
                <w:b/>
                <w:bCs/>
              </w:rPr>
            </w:pPr>
            <w:r w:rsidRPr="00610CD2">
              <w:rPr>
                <w:rFonts w:ascii="Times New Roman" w:hAnsi="Times New Roman" w:cs="Times New Roman"/>
                <w:b/>
                <w:bCs/>
              </w:rPr>
              <w:t>Order Status</w:t>
            </w:r>
          </w:p>
        </w:tc>
        <w:tc>
          <w:tcPr>
            <w:tcW w:w="0" w:type="auto"/>
            <w:vAlign w:val="center"/>
            <w:hideMark/>
          </w:tcPr>
          <w:p w14:paraId="667C813C" w14:textId="77777777" w:rsidR="00610CD2" w:rsidRPr="00610CD2" w:rsidRDefault="00610CD2" w:rsidP="00341964">
            <w:pPr>
              <w:spacing w:after="0" w:line="360" w:lineRule="auto"/>
              <w:rPr>
                <w:rFonts w:ascii="Times New Roman" w:hAnsi="Times New Roman" w:cs="Times New Roman"/>
                <w:b/>
                <w:bCs/>
              </w:rPr>
            </w:pPr>
            <w:r w:rsidRPr="00610CD2">
              <w:rPr>
                <w:rFonts w:ascii="Times New Roman" w:hAnsi="Times New Roman" w:cs="Times New Roman"/>
                <w:b/>
                <w:bCs/>
              </w:rPr>
              <w:t>Count</w:t>
            </w:r>
          </w:p>
        </w:tc>
      </w:tr>
      <w:tr w:rsidR="00610CD2" w:rsidRPr="00610CD2" w14:paraId="2B9EEA32" w14:textId="77777777">
        <w:trPr>
          <w:tblCellSpacing w:w="15" w:type="dxa"/>
        </w:trPr>
        <w:tc>
          <w:tcPr>
            <w:tcW w:w="0" w:type="auto"/>
            <w:vAlign w:val="center"/>
            <w:hideMark/>
          </w:tcPr>
          <w:p w14:paraId="52D7190F"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Cancelled</w:t>
            </w:r>
          </w:p>
        </w:tc>
        <w:tc>
          <w:tcPr>
            <w:tcW w:w="0" w:type="auto"/>
            <w:vAlign w:val="center"/>
            <w:hideMark/>
          </w:tcPr>
          <w:p w14:paraId="20E9278C"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250</w:t>
            </w:r>
          </w:p>
        </w:tc>
      </w:tr>
      <w:tr w:rsidR="00610CD2" w:rsidRPr="00610CD2" w14:paraId="5A0727E7" w14:textId="77777777">
        <w:trPr>
          <w:tblCellSpacing w:w="15" w:type="dxa"/>
        </w:trPr>
        <w:tc>
          <w:tcPr>
            <w:tcW w:w="0" w:type="auto"/>
            <w:vAlign w:val="center"/>
            <w:hideMark/>
          </w:tcPr>
          <w:p w14:paraId="0A8B4CD2"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Returned</w:t>
            </w:r>
          </w:p>
        </w:tc>
        <w:tc>
          <w:tcPr>
            <w:tcW w:w="0" w:type="auto"/>
            <w:vAlign w:val="center"/>
            <w:hideMark/>
          </w:tcPr>
          <w:p w14:paraId="1D0EC0CD"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247</w:t>
            </w:r>
          </w:p>
        </w:tc>
      </w:tr>
      <w:tr w:rsidR="00610CD2" w:rsidRPr="00610CD2" w14:paraId="1DD70466" w14:textId="77777777">
        <w:trPr>
          <w:tblCellSpacing w:w="15" w:type="dxa"/>
        </w:trPr>
        <w:tc>
          <w:tcPr>
            <w:tcW w:w="0" w:type="auto"/>
            <w:vAlign w:val="center"/>
            <w:hideMark/>
          </w:tcPr>
          <w:p w14:paraId="5F92A1EE"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Pending</w:t>
            </w:r>
          </w:p>
        </w:tc>
        <w:tc>
          <w:tcPr>
            <w:tcW w:w="0" w:type="auto"/>
            <w:vAlign w:val="center"/>
            <w:hideMark/>
          </w:tcPr>
          <w:p w14:paraId="175B1F93"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237</w:t>
            </w:r>
          </w:p>
        </w:tc>
      </w:tr>
      <w:tr w:rsidR="00610CD2" w:rsidRPr="00610CD2" w14:paraId="4D1A3AA3" w14:textId="77777777">
        <w:trPr>
          <w:tblCellSpacing w:w="15" w:type="dxa"/>
        </w:trPr>
        <w:tc>
          <w:tcPr>
            <w:tcW w:w="0" w:type="auto"/>
            <w:vAlign w:val="center"/>
            <w:hideMark/>
          </w:tcPr>
          <w:p w14:paraId="5CD08728"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Shipped</w:t>
            </w:r>
          </w:p>
        </w:tc>
        <w:tc>
          <w:tcPr>
            <w:tcW w:w="0" w:type="auto"/>
            <w:vAlign w:val="center"/>
            <w:hideMark/>
          </w:tcPr>
          <w:p w14:paraId="46DDFC06"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235</w:t>
            </w:r>
          </w:p>
        </w:tc>
      </w:tr>
      <w:tr w:rsidR="00610CD2" w:rsidRPr="00610CD2" w14:paraId="4A0AF0A8" w14:textId="77777777">
        <w:trPr>
          <w:tblCellSpacing w:w="15" w:type="dxa"/>
        </w:trPr>
        <w:tc>
          <w:tcPr>
            <w:tcW w:w="0" w:type="auto"/>
            <w:vAlign w:val="center"/>
            <w:hideMark/>
          </w:tcPr>
          <w:p w14:paraId="02484B7F"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Delivered</w:t>
            </w:r>
          </w:p>
        </w:tc>
        <w:tc>
          <w:tcPr>
            <w:tcW w:w="0" w:type="auto"/>
            <w:vAlign w:val="center"/>
            <w:hideMark/>
          </w:tcPr>
          <w:p w14:paraId="2A84F72B"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231</w:t>
            </w:r>
          </w:p>
        </w:tc>
      </w:tr>
    </w:tbl>
    <w:p w14:paraId="20BF4B2E"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Observation</w:t>
      </w:r>
    </w:p>
    <w:p w14:paraId="65B3D7A2"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The distribution of order statuses is relatively balanced.</w:t>
      </w:r>
    </w:p>
    <w:p w14:paraId="3F645D55"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However:</w:t>
      </w:r>
    </w:p>
    <w:p w14:paraId="085D6CE9" w14:textId="77777777" w:rsidR="00610CD2" w:rsidRPr="00610CD2" w:rsidRDefault="00610CD2" w:rsidP="006654AF">
      <w:pPr>
        <w:numPr>
          <w:ilvl w:val="0"/>
          <w:numId w:val="2"/>
        </w:numPr>
        <w:spacing w:after="0" w:line="360" w:lineRule="auto"/>
        <w:rPr>
          <w:rFonts w:ascii="Times New Roman" w:hAnsi="Times New Roman" w:cs="Times New Roman"/>
        </w:rPr>
      </w:pPr>
      <w:r w:rsidRPr="00610CD2">
        <w:rPr>
          <w:rFonts w:ascii="Times New Roman" w:hAnsi="Times New Roman" w:cs="Times New Roman"/>
        </w:rPr>
        <w:t xml:space="preserve">Cancelled orders represent the highest category. </w:t>
      </w:r>
    </w:p>
    <w:p w14:paraId="0327D0C2" w14:textId="77777777" w:rsidR="00610CD2" w:rsidRPr="00610CD2" w:rsidRDefault="00610CD2" w:rsidP="006654AF">
      <w:pPr>
        <w:numPr>
          <w:ilvl w:val="0"/>
          <w:numId w:val="2"/>
        </w:numPr>
        <w:spacing w:after="0" w:line="360" w:lineRule="auto"/>
        <w:rPr>
          <w:rFonts w:ascii="Times New Roman" w:hAnsi="Times New Roman" w:cs="Times New Roman"/>
        </w:rPr>
      </w:pPr>
      <w:r w:rsidRPr="00610CD2">
        <w:rPr>
          <w:rFonts w:ascii="Times New Roman" w:hAnsi="Times New Roman" w:cs="Times New Roman"/>
        </w:rPr>
        <w:t xml:space="preserve">Delivered orders represent the lowest category. </w:t>
      </w:r>
    </w:p>
    <w:p w14:paraId="2980591A" w14:textId="753043DD" w:rsidR="00610CD2" w:rsidRPr="00610CD2" w:rsidRDefault="00610CD2" w:rsidP="006654AF">
      <w:pPr>
        <w:numPr>
          <w:ilvl w:val="0"/>
          <w:numId w:val="2"/>
        </w:numPr>
        <w:spacing w:after="0" w:line="360" w:lineRule="auto"/>
        <w:rPr>
          <w:rFonts w:ascii="Times New Roman" w:hAnsi="Times New Roman" w:cs="Times New Roman"/>
        </w:rPr>
      </w:pPr>
      <w:r w:rsidRPr="00610CD2">
        <w:rPr>
          <w:rFonts w:ascii="Times New Roman" w:hAnsi="Times New Roman" w:cs="Times New Roman"/>
        </w:rPr>
        <w:t xml:space="preserve">The business should investigate the causes of cancellations and returns to improve </w:t>
      </w:r>
      <w:r w:rsidR="003A14D3" w:rsidRPr="00610CD2">
        <w:rPr>
          <w:rFonts w:ascii="Times New Roman" w:hAnsi="Times New Roman" w:cs="Times New Roman"/>
        </w:rPr>
        <w:t>fulfilment</w:t>
      </w:r>
      <w:r w:rsidRPr="00610CD2">
        <w:rPr>
          <w:rFonts w:ascii="Times New Roman" w:hAnsi="Times New Roman" w:cs="Times New Roman"/>
        </w:rPr>
        <w:t xml:space="preserve"> efficiency. </w:t>
      </w:r>
    </w:p>
    <w:p w14:paraId="3BE6FDE2" w14:textId="30D753F0" w:rsidR="00610CD2" w:rsidRPr="00610CD2" w:rsidRDefault="00610CD2" w:rsidP="006654AF">
      <w:pPr>
        <w:spacing w:after="0" w:line="360" w:lineRule="auto"/>
        <w:rPr>
          <w:rFonts w:ascii="Times New Roman" w:hAnsi="Times New Roman" w:cs="Times New Roman"/>
        </w:rPr>
      </w:pPr>
    </w:p>
    <w:p w14:paraId="27A6A3DD"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Sales Trend Analysis</w:t>
      </w:r>
    </w:p>
    <w:p w14:paraId="3EE92A2E"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Yearly Trend</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55"/>
        <w:gridCol w:w="975"/>
      </w:tblGrid>
      <w:tr w:rsidR="00610CD2" w:rsidRPr="00610CD2" w14:paraId="3B3F79D8" w14:textId="77777777" w:rsidTr="003A14D3">
        <w:trPr>
          <w:tblHeader/>
          <w:tblCellSpacing w:w="15" w:type="dxa"/>
        </w:trPr>
        <w:tc>
          <w:tcPr>
            <w:tcW w:w="510" w:type="dxa"/>
            <w:vAlign w:val="center"/>
            <w:hideMark/>
          </w:tcPr>
          <w:p w14:paraId="1203F8D6"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Year</w:t>
            </w:r>
          </w:p>
        </w:tc>
        <w:tc>
          <w:tcPr>
            <w:tcW w:w="930" w:type="dxa"/>
            <w:vAlign w:val="center"/>
            <w:hideMark/>
          </w:tcPr>
          <w:p w14:paraId="3D6DE037"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Revenue</w:t>
            </w:r>
          </w:p>
        </w:tc>
      </w:tr>
      <w:tr w:rsidR="00610CD2" w:rsidRPr="00610CD2" w14:paraId="0729182E" w14:textId="77777777" w:rsidTr="003A14D3">
        <w:trPr>
          <w:tblCellSpacing w:w="15" w:type="dxa"/>
        </w:trPr>
        <w:tc>
          <w:tcPr>
            <w:tcW w:w="510" w:type="dxa"/>
            <w:vAlign w:val="center"/>
            <w:hideMark/>
          </w:tcPr>
          <w:p w14:paraId="0D322179"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2023</w:t>
            </w:r>
          </w:p>
        </w:tc>
        <w:tc>
          <w:tcPr>
            <w:tcW w:w="930" w:type="dxa"/>
            <w:vAlign w:val="center"/>
            <w:hideMark/>
          </w:tcPr>
          <w:p w14:paraId="573AD5CE"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$552,643</w:t>
            </w:r>
          </w:p>
        </w:tc>
      </w:tr>
      <w:tr w:rsidR="00610CD2" w:rsidRPr="00610CD2" w14:paraId="19AA9FED" w14:textId="77777777" w:rsidTr="003A14D3">
        <w:trPr>
          <w:tblCellSpacing w:w="15" w:type="dxa"/>
        </w:trPr>
        <w:tc>
          <w:tcPr>
            <w:tcW w:w="510" w:type="dxa"/>
            <w:vAlign w:val="center"/>
            <w:hideMark/>
          </w:tcPr>
          <w:p w14:paraId="4E91561B"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2024</w:t>
            </w:r>
          </w:p>
        </w:tc>
        <w:tc>
          <w:tcPr>
            <w:tcW w:w="930" w:type="dxa"/>
            <w:vAlign w:val="center"/>
            <w:hideMark/>
          </w:tcPr>
          <w:p w14:paraId="38A128E5"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$480,236</w:t>
            </w:r>
          </w:p>
        </w:tc>
      </w:tr>
      <w:tr w:rsidR="00610CD2" w:rsidRPr="00610CD2" w14:paraId="58F5170D" w14:textId="77777777" w:rsidTr="003A14D3">
        <w:trPr>
          <w:tblCellSpacing w:w="15" w:type="dxa"/>
        </w:trPr>
        <w:tc>
          <w:tcPr>
            <w:tcW w:w="510" w:type="dxa"/>
            <w:vAlign w:val="center"/>
            <w:hideMark/>
          </w:tcPr>
          <w:p w14:paraId="41C60C8E"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2025</w:t>
            </w:r>
          </w:p>
        </w:tc>
        <w:tc>
          <w:tcPr>
            <w:tcW w:w="930" w:type="dxa"/>
            <w:vAlign w:val="center"/>
            <w:hideMark/>
          </w:tcPr>
          <w:p w14:paraId="65DC8C09"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$231,883</w:t>
            </w:r>
          </w:p>
        </w:tc>
      </w:tr>
    </w:tbl>
    <w:p w14:paraId="4D822922"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Observation</w:t>
      </w:r>
    </w:p>
    <w:p w14:paraId="1570EE45"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Sales revenue shows a declining trend across the years.</w:t>
      </w:r>
    </w:p>
    <w:p w14:paraId="28719CA4"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Possible reasons may include:</w:t>
      </w:r>
    </w:p>
    <w:p w14:paraId="299315AC" w14:textId="77777777" w:rsidR="00610CD2" w:rsidRPr="00610CD2" w:rsidRDefault="00610CD2" w:rsidP="006654AF">
      <w:pPr>
        <w:numPr>
          <w:ilvl w:val="0"/>
          <w:numId w:val="3"/>
        </w:numPr>
        <w:spacing w:after="0" w:line="360" w:lineRule="auto"/>
        <w:rPr>
          <w:rFonts w:ascii="Times New Roman" w:hAnsi="Times New Roman" w:cs="Times New Roman"/>
        </w:rPr>
      </w:pPr>
      <w:r w:rsidRPr="00610CD2">
        <w:rPr>
          <w:rFonts w:ascii="Times New Roman" w:hAnsi="Times New Roman" w:cs="Times New Roman"/>
        </w:rPr>
        <w:lastRenderedPageBreak/>
        <w:t xml:space="preserve">Reduced customer demand </w:t>
      </w:r>
    </w:p>
    <w:p w14:paraId="0AB33603" w14:textId="77777777" w:rsidR="00610CD2" w:rsidRPr="00610CD2" w:rsidRDefault="00610CD2" w:rsidP="006654AF">
      <w:pPr>
        <w:numPr>
          <w:ilvl w:val="0"/>
          <w:numId w:val="3"/>
        </w:numPr>
        <w:spacing w:after="0" w:line="360" w:lineRule="auto"/>
        <w:rPr>
          <w:rFonts w:ascii="Times New Roman" w:hAnsi="Times New Roman" w:cs="Times New Roman"/>
        </w:rPr>
      </w:pPr>
      <w:r w:rsidRPr="00610CD2">
        <w:rPr>
          <w:rFonts w:ascii="Times New Roman" w:hAnsi="Times New Roman" w:cs="Times New Roman"/>
        </w:rPr>
        <w:t xml:space="preserve">Increased competition </w:t>
      </w:r>
    </w:p>
    <w:p w14:paraId="182BD25B" w14:textId="77777777" w:rsidR="00610CD2" w:rsidRPr="00610CD2" w:rsidRDefault="00610CD2" w:rsidP="006654AF">
      <w:pPr>
        <w:numPr>
          <w:ilvl w:val="0"/>
          <w:numId w:val="3"/>
        </w:numPr>
        <w:spacing w:after="0" w:line="360" w:lineRule="auto"/>
        <w:rPr>
          <w:rFonts w:ascii="Times New Roman" w:hAnsi="Times New Roman" w:cs="Times New Roman"/>
        </w:rPr>
      </w:pPr>
      <w:r w:rsidRPr="00610CD2">
        <w:rPr>
          <w:rFonts w:ascii="Times New Roman" w:hAnsi="Times New Roman" w:cs="Times New Roman"/>
        </w:rPr>
        <w:t xml:space="preserve">Marketing performance decline </w:t>
      </w:r>
    </w:p>
    <w:p w14:paraId="6431A88D" w14:textId="77777777" w:rsidR="00610CD2" w:rsidRPr="00610CD2" w:rsidRDefault="00610CD2" w:rsidP="006654AF">
      <w:pPr>
        <w:numPr>
          <w:ilvl w:val="0"/>
          <w:numId w:val="3"/>
        </w:numPr>
        <w:spacing w:after="0" w:line="360" w:lineRule="auto"/>
        <w:rPr>
          <w:rFonts w:ascii="Times New Roman" w:hAnsi="Times New Roman" w:cs="Times New Roman"/>
        </w:rPr>
      </w:pPr>
      <w:r w:rsidRPr="00610CD2">
        <w:rPr>
          <w:rFonts w:ascii="Times New Roman" w:hAnsi="Times New Roman" w:cs="Times New Roman"/>
        </w:rPr>
        <w:t xml:space="preserve">Incomplete data for 2025 </w:t>
      </w:r>
    </w:p>
    <w:p w14:paraId="601C0B9A"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This trend should be monitored closely.</w:t>
      </w:r>
    </w:p>
    <w:p w14:paraId="2EF5FFBE" w14:textId="3009D28C" w:rsidR="00610CD2" w:rsidRPr="00610CD2" w:rsidRDefault="00610CD2" w:rsidP="006654AF">
      <w:pPr>
        <w:spacing w:after="0" w:line="360" w:lineRule="auto"/>
        <w:rPr>
          <w:rFonts w:ascii="Times New Roman" w:hAnsi="Times New Roman" w:cs="Times New Roman"/>
        </w:rPr>
      </w:pPr>
    </w:p>
    <w:p w14:paraId="2E60EBF9"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Monthly Trend</w:t>
      </w:r>
    </w:p>
    <w:p w14:paraId="57498207"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Highest Sales Month:</w:t>
      </w:r>
    </w:p>
    <w:p w14:paraId="3A0E26D4" w14:textId="6E447777" w:rsidR="00610CD2" w:rsidRPr="003A14D3" w:rsidRDefault="00610CD2" w:rsidP="006654AF">
      <w:pPr>
        <w:pStyle w:val="ListParagraph"/>
        <w:numPr>
          <w:ilvl w:val="0"/>
          <w:numId w:val="14"/>
        </w:numPr>
        <w:spacing w:after="0" w:line="360" w:lineRule="auto"/>
        <w:rPr>
          <w:rFonts w:ascii="Times New Roman" w:hAnsi="Times New Roman" w:cs="Times New Roman"/>
        </w:rPr>
      </w:pPr>
      <w:r w:rsidRPr="003A14D3">
        <w:rPr>
          <w:rFonts w:ascii="Times New Roman" w:hAnsi="Times New Roman" w:cs="Times New Roman"/>
        </w:rPr>
        <w:t>June ($170,616)</w:t>
      </w:r>
    </w:p>
    <w:p w14:paraId="4BF45627"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Strong Months:</w:t>
      </w:r>
    </w:p>
    <w:p w14:paraId="7799E66A" w14:textId="77777777" w:rsidR="00610CD2" w:rsidRPr="00610CD2" w:rsidRDefault="00610CD2" w:rsidP="006654AF">
      <w:pPr>
        <w:numPr>
          <w:ilvl w:val="0"/>
          <w:numId w:val="4"/>
        </w:numPr>
        <w:spacing w:after="0" w:line="360" w:lineRule="auto"/>
        <w:rPr>
          <w:rFonts w:ascii="Times New Roman" w:hAnsi="Times New Roman" w:cs="Times New Roman"/>
        </w:rPr>
      </w:pPr>
      <w:r w:rsidRPr="00610CD2">
        <w:rPr>
          <w:rFonts w:ascii="Times New Roman" w:hAnsi="Times New Roman" w:cs="Times New Roman"/>
        </w:rPr>
        <w:t xml:space="preserve">May </w:t>
      </w:r>
    </w:p>
    <w:p w14:paraId="66295EF3" w14:textId="77777777" w:rsidR="00610CD2" w:rsidRPr="00610CD2" w:rsidRDefault="00610CD2" w:rsidP="006654AF">
      <w:pPr>
        <w:numPr>
          <w:ilvl w:val="0"/>
          <w:numId w:val="4"/>
        </w:numPr>
        <w:spacing w:after="0" w:line="360" w:lineRule="auto"/>
        <w:rPr>
          <w:rFonts w:ascii="Times New Roman" w:hAnsi="Times New Roman" w:cs="Times New Roman"/>
        </w:rPr>
      </w:pPr>
      <w:r w:rsidRPr="00610CD2">
        <w:rPr>
          <w:rFonts w:ascii="Times New Roman" w:hAnsi="Times New Roman" w:cs="Times New Roman"/>
        </w:rPr>
        <w:t xml:space="preserve">March </w:t>
      </w:r>
    </w:p>
    <w:p w14:paraId="5C2C8696" w14:textId="77777777" w:rsidR="00610CD2" w:rsidRPr="00610CD2" w:rsidRDefault="00610CD2" w:rsidP="006654AF">
      <w:pPr>
        <w:numPr>
          <w:ilvl w:val="0"/>
          <w:numId w:val="4"/>
        </w:numPr>
        <w:spacing w:after="0" w:line="360" w:lineRule="auto"/>
        <w:rPr>
          <w:rFonts w:ascii="Times New Roman" w:hAnsi="Times New Roman" w:cs="Times New Roman"/>
        </w:rPr>
      </w:pPr>
      <w:r w:rsidRPr="00610CD2">
        <w:rPr>
          <w:rFonts w:ascii="Times New Roman" w:hAnsi="Times New Roman" w:cs="Times New Roman"/>
        </w:rPr>
        <w:t xml:space="preserve">January </w:t>
      </w:r>
    </w:p>
    <w:p w14:paraId="3334216D"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Lowest Sales Month:</w:t>
      </w:r>
    </w:p>
    <w:p w14:paraId="71F332E1" w14:textId="72FDBFC9" w:rsidR="00610CD2" w:rsidRPr="003A14D3" w:rsidRDefault="00610CD2" w:rsidP="006654AF">
      <w:pPr>
        <w:pStyle w:val="ListParagraph"/>
        <w:numPr>
          <w:ilvl w:val="0"/>
          <w:numId w:val="12"/>
        </w:numPr>
        <w:spacing w:after="0" w:line="360" w:lineRule="auto"/>
        <w:rPr>
          <w:rFonts w:ascii="Times New Roman" w:hAnsi="Times New Roman" w:cs="Times New Roman"/>
        </w:rPr>
      </w:pPr>
      <w:r w:rsidRPr="003A14D3">
        <w:rPr>
          <w:rFonts w:ascii="Times New Roman" w:hAnsi="Times New Roman" w:cs="Times New Roman"/>
        </w:rPr>
        <w:t>September ($69,322)</w:t>
      </w:r>
    </w:p>
    <w:p w14:paraId="19F3CB3D"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Observation</w:t>
      </w:r>
    </w:p>
    <w:p w14:paraId="38C8B369"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Sales appear strongest during the first half of the year and begin to decline after June.</w:t>
      </w:r>
    </w:p>
    <w:p w14:paraId="06978B3B" w14:textId="59EE128D"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 xml:space="preserve">This suggests possible seasonality in customer purchasing </w:t>
      </w:r>
      <w:r w:rsidR="003A14D3" w:rsidRPr="00610CD2">
        <w:rPr>
          <w:rFonts w:ascii="Times New Roman" w:hAnsi="Times New Roman" w:cs="Times New Roman"/>
        </w:rPr>
        <w:t>behaviour</w:t>
      </w:r>
      <w:r w:rsidRPr="00610CD2">
        <w:rPr>
          <w:rFonts w:ascii="Times New Roman" w:hAnsi="Times New Roman" w:cs="Times New Roman"/>
        </w:rPr>
        <w:t>.</w:t>
      </w:r>
    </w:p>
    <w:p w14:paraId="7EC4FFDE" w14:textId="63ED95A3" w:rsidR="00610CD2" w:rsidRPr="00610CD2" w:rsidRDefault="00610CD2" w:rsidP="006654AF">
      <w:pPr>
        <w:spacing w:after="0" w:line="360" w:lineRule="auto"/>
        <w:rPr>
          <w:rFonts w:ascii="Times New Roman" w:hAnsi="Times New Roman" w:cs="Times New Roman"/>
        </w:rPr>
      </w:pPr>
    </w:p>
    <w:p w14:paraId="6698D2A5"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Product Performance Analysis</w:t>
      </w:r>
    </w:p>
    <w:p w14:paraId="0FD5EC78"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The dashboard shows:</w:t>
      </w:r>
    </w:p>
    <w:p w14:paraId="1CDD79FC"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Top Performing Products</w:t>
      </w:r>
    </w:p>
    <w:p w14:paraId="779D6979" w14:textId="77777777" w:rsidR="00610CD2" w:rsidRPr="00610CD2" w:rsidRDefault="00610CD2" w:rsidP="006654AF">
      <w:pPr>
        <w:numPr>
          <w:ilvl w:val="0"/>
          <w:numId w:val="5"/>
        </w:numPr>
        <w:spacing w:after="0" w:line="360" w:lineRule="auto"/>
        <w:rPr>
          <w:rFonts w:ascii="Times New Roman" w:hAnsi="Times New Roman" w:cs="Times New Roman"/>
        </w:rPr>
      </w:pPr>
      <w:r w:rsidRPr="00610CD2">
        <w:rPr>
          <w:rFonts w:ascii="Times New Roman" w:hAnsi="Times New Roman" w:cs="Times New Roman"/>
        </w:rPr>
        <w:t xml:space="preserve">Chair </w:t>
      </w:r>
    </w:p>
    <w:p w14:paraId="6CE4383F" w14:textId="77777777" w:rsidR="00610CD2" w:rsidRPr="00610CD2" w:rsidRDefault="00610CD2" w:rsidP="006654AF">
      <w:pPr>
        <w:numPr>
          <w:ilvl w:val="0"/>
          <w:numId w:val="5"/>
        </w:numPr>
        <w:spacing w:after="0" w:line="360" w:lineRule="auto"/>
        <w:rPr>
          <w:rFonts w:ascii="Times New Roman" w:hAnsi="Times New Roman" w:cs="Times New Roman"/>
        </w:rPr>
      </w:pPr>
      <w:r w:rsidRPr="00610CD2">
        <w:rPr>
          <w:rFonts w:ascii="Times New Roman" w:hAnsi="Times New Roman" w:cs="Times New Roman"/>
        </w:rPr>
        <w:t xml:space="preserve">Printer </w:t>
      </w:r>
    </w:p>
    <w:p w14:paraId="0A4EBB4E" w14:textId="77777777" w:rsidR="00610CD2" w:rsidRPr="00610CD2" w:rsidRDefault="00610CD2" w:rsidP="006654AF">
      <w:pPr>
        <w:numPr>
          <w:ilvl w:val="0"/>
          <w:numId w:val="5"/>
        </w:numPr>
        <w:spacing w:after="0" w:line="360" w:lineRule="auto"/>
        <w:rPr>
          <w:rFonts w:ascii="Times New Roman" w:hAnsi="Times New Roman" w:cs="Times New Roman"/>
        </w:rPr>
      </w:pPr>
      <w:r w:rsidRPr="00610CD2">
        <w:rPr>
          <w:rFonts w:ascii="Times New Roman" w:hAnsi="Times New Roman" w:cs="Times New Roman"/>
        </w:rPr>
        <w:t xml:space="preserve">Laptop </w:t>
      </w:r>
    </w:p>
    <w:p w14:paraId="097460E7"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Lower Performing Products</w:t>
      </w:r>
    </w:p>
    <w:p w14:paraId="50B62EEC" w14:textId="77777777" w:rsidR="00610CD2" w:rsidRPr="00610CD2" w:rsidRDefault="00610CD2" w:rsidP="006654AF">
      <w:pPr>
        <w:numPr>
          <w:ilvl w:val="0"/>
          <w:numId w:val="6"/>
        </w:numPr>
        <w:spacing w:after="0" w:line="360" w:lineRule="auto"/>
        <w:rPr>
          <w:rFonts w:ascii="Times New Roman" w:hAnsi="Times New Roman" w:cs="Times New Roman"/>
        </w:rPr>
      </w:pPr>
      <w:r w:rsidRPr="00610CD2">
        <w:rPr>
          <w:rFonts w:ascii="Times New Roman" w:hAnsi="Times New Roman" w:cs="Times New Roman"/>
        </w:rPr>
        <w:t xml:space="preserve">Desk </w:t>
      </w:r>
    </w:p>
    <w:p w14:paraId="7832E5A1" w14:textId="77777777" w:rsidR="00610CD2" w:rsidRPr="00610CD2" w:rsidRDefault="00610CD2" w:rsidP="006654AF">
      <w:pPr>
        <w:numPr>
          <w:ilvl w:val="0"/>
          <w:numId w:val="6"/>
        </w:numPr>
        <w:spacing w:after="0" w:line="360" w:lineRule="auto"/>
        <w:rPr>
          <w:rFonts w:ascii="Times New Roman" w:hAnsi="Times New Roman" w:cs="Times New Roman"/>
        </w:rPr>
      </w:pPr>
      <w:r w:rsidRPr="00610CD2">
        <w:rPr>
          <w:rFonts w:ascii="Times New Roman" w:hAnsi="Times New Roman" w:cs="Times New Roman"/>
        </w:rPr>
        <w:t xml:space="preserve">Phone </w:t>
      </w:r>
    </w:p>
    <w:p w14:paraId="53A03FC8"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Observation</w:t>
      </w:r>
    </w:p>
    <w:p w14:paraId="45BBC3E2"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Furniture and office-related products generated stronger sales compared to mobile devices.</w:t>
      </w:r>
    </w:p>
    <w:p w14:paraId="4F5681FA" w14:textId="32265861" w:rsidR="00610CD2" w:rsidRPr="00610CD2" w:rsidRDefault="00610CD2" w:rsidP="006654AF">
      <w:pPr>
        <w:spacing w:after="0" w:line="360" w:lineRule="auto"/>
        <w:rPr>
          <w:rFonts w:ascii="Times New Roman" w:hAnsi="Times New Roman" w:cs="Times New Roman"/>
        </w:rPr>
      </w:pPr>
    </w:p>
    <w:p w14:paraId="44C53B99"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Referral Source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975"/>
      </w:tblGrid>
      <w:tr w:rsidR="00610CD2" w:rsidRPr="00610CD2" w14:paraId="2D706D9E" w14:textId="77777777">
        <w:trPr>
          <w:tblHeader/>
          <w:tblCellSpacing w:w="15" w:type="dxa"/>
        </w:trPr>
        <w:tc>
          <w:tcPr>
            <w:tcW w:w="0" w:type="auto"/>
            <w:vAlign w:val="center"/>
            <w:hideMark/>
          </w:tcPr>
          <w:p w14:paraId="5D8C2603"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lastRenderedPageBreak/>
              <w:t>Referral Source</w:t>
            </w:r>
          </w:p>
        </w:tc>
        <w:tc>
          <w:tcPr>
            <w:tcW w:w="0" w:type="auto"/>
            <w:vAlign w:val="center"/>
            <w:hideMark/>
          </w:tcPr>
          <w:p w14:paraId="649B1B3A"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Revenue</w:t>
            </w:r>
          </w:p>
        </w:tc>
      </w:tr>
      <w:tr w:rsidR="00610CD2" w:rsidRPr="00610CD2" w14:paraId="6A0E6A7A" w14:textId="77777777">
        <w:trPr>
          <w:tblCellSpacing w:w="15" w:type="dxa"/>
        </w:trPr>
        <w:tc>
          <w:tcPr>
            <w:tcW w:w="0" w:type="auto"/>
            <w:vAlign w:val="center"/>
            <w:hideMark/>
          </w:tcPr>
          <w:p w14:paraId="4D2A0F4E"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Instagram</w:t>
            </w:r>
          </w:p>
        </w:tc>
        <w:tc>
          <w:tcPr>
            <w:tcW w:w="0" w:type="auto"/>
            <w:vAlign w:val="center"/>
            <w:hideMark/>
          </w:tcPr>
          <w:p w14:paraId="6199F30F"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$275,285</w:t>
            </w:r>
          </w:p>
        </w:tc>
      </w:tr>
      <w:tr w:rsidR="00610CD2" w:rsidRPr="00610CD2" w14:paraId="3937889F" w14:textId="77777777">
        <w:trPr>
          <w:tblCellSpacing w:w="15" w:type="dxa"/>
        </w:trPr>
        <w:tc>
          <w:tcPr>
            <w:tcW w:w="0" w:type="auto"/>
            <w:vAlign w:val="center"/>
            <w:hideMark/>
          </w:tcPr>
          <w:p w14:paraId="4617B6F7"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Email</w:t>
            </w:r>
          </w:p>
        </w:tc>
        <w:tc>
          <w:tcPr>
            <w:tcW w:w="0" w:type="auto"/>
            <w:vAlign w:val="center"/>
            <w:hideMark/>
          </w:tcPr>
          <w:p w14:paraId="16D30A1C"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$261,809</w:t>
            </w:r>
          </w:p>
        </w:tc>
      </w:tr>
      <w:tr w:rsidR="00610CD2" w:rsidRPr="00610CD2" w14:paraId="16EEA47B" w14:textId="77777777">
        <w:trPr>
          <w:tblCellSpacing w:w="15" w:type="dxa"/>
        </w:trPr>
        <w:tc>
          <w:tcPr>
            <w:tcW w:w="0" w:type="auto"/>
            <w:vAlign w:val="center"/>
            <w:hideMark/>
          </w:tcPr>
          <w:p w14:paraId="22811B4C"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Google</w:t>
            </w:r>
          </w:p>
        </w:tc>
        <w:tc>
          <w:tcPr>
            <w:tcW w:w="0" w:type="auto"/>
            <w:vAlign w:val="center"/>
            <w:hideMark/>
          </w:tcPr>
          <w:p w14:paraId="4E00FCCA"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$250,441</w:t>
            </w:r>
          </w:p>
        </w:tc>
      </w:tr>
      <w:tr w:rsidR="00610CD2" w:rsidRPr="00610CD2" w14:paraId="61C1E976" w14:textId="77777777">
        <w:trPr>
          <w:tblCellSpacing w:w="15" w:type="dxa"/>
        </w:trPr>
        <w:tc>
          <w:tcPr>
            <w:tcW w:w="0" w:type="auto"/>
            <w:vAlign w:val="center"/>
            <w:hideMark/>
          </w:tcPr>
          <w:p w14:paraId="5C28C704"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Facebook</w:t>
            </w:r>
          </w:p>
        </w:tc>
        <w:tc>
          <w:tcPr>
            <w:tcW w:w="0" w:type="auto"/>
            <w:vAlign w:val="center"/>
            <w:hideMark/>
          </w:tcPr>
          <w:p w14:paraId="2367D778"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$250,411</w:t>
            </w:r>
          </w:p>
        </w:tc>
      </w:tr>
      <w:tr w:rsidR="00610CD2" w:rsidRPr="00610CD2" w14:paraId="6F9182E9" w14:textId="77777777">
        <w:trPr>
          <w:tblCellSpacing w:w="15" w:type="dxa"/>
        </w:trPr>
        <w:tc>
          <w:tcPr>
            <w:tcW w:w="0" w:type="auto"/>
            <w:vAlign w:val="center"/>
            <w:hideMark/>
          </w:tcPr>
          <w:p w14:paraId="67265005"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Referral</w:t>
            </w:r>
          </w:p>
        </w:tc>
        <w:tc>
          <w:tcPr>
            <w:tcW w:w="0" w:type="auto"/>
            <w:vAlign w:val="center"/>
            <w:hideMark/>
          </w:tcPr>
          <w:p w14:paraId="43D8CF32"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$226,816</w:t>
            </w:r>
          </w:p>
        </w:tc>
      </w:tr>
    </w:tbl>
    <w:p w14:paraId="3C580501"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Observation</w:t>
      </w:r>
    </w:p>
    <w:p w14:paraId="17C4C19F"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Instagram generated the highest revenue and appears to be the most effective acquisition channel.</w:t>
      </w:r>
    </w:p>
    <w:p w14:paraId="7244A476"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Referral programs generated the lowest revenue and may require optimization.</w:t>
      </w:r>
    </w:p>
    <w:p w14:paraId="4E662972" w14:textId="373F644E" w:rsidR="00610CD2" w:rsidRPr="00610CD2" w:rsidRDefault="00610CD2" w:rsidP="006654AF">
      <w:pPr>
        <w:spacing w:after="0" w:line="360" w:lineRule="auto"/>
        <w:rPr>
          <w:rFonts w:ascii="Times New Roman" w:hAnsi="Times New Roman" w:cs="Times New Roman"/>
        </w:rPr>
      </w:pPr>
    </w:p>
    <w:p w14:paraId="4050C784"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Outlier Analysis</w:t>
      </w:r>
    </w:p>
    <w:p w14:paraId="7602E944"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Using the Interquartile Range (IQR) method:</w:t>
      </w:r>
    </w:p>
    <w:p w14:paraId="68BBDF7E" w14:textId="77777777" w:rsidR="00610CD2" w:rsidRPr="00610CD2" w:rsidRDefault="00610CD2" w:rsidP="006654AF">
      <w:pPr>
        <w:numPr>
          <w:ilvl w:val="0"/>
          <w:numId w:val="7"/>
        </w:numPr>
        <w:spacing w:after="0" w:line="360" w:lineRule="auto"/>
        <w:rPr>
          <w:rFonts w:ascii="Times New Roman" w:hAnsi="Times New Roman" w:cs="Times New Roman"/>
        </w:rPr>
      </w:pPr>
      <w:r w:rsidRPr="00610CD2">
        <w:rPr>
          <w:rFonts w:ascii="Times New Roman" w:hAnsi="Times New Roman" w:cs="Times New Roman"/>
        </w:rPr>
        <w:t xml:space="preserve">Outlier Count = 8 </w:t>
      </w:r>
    </w:p>
    <w:p w14:paraId="0A79E67A" w14:textId="77777777" w:rsidR="00610CD2" w:rsidRPr="00610CD2" w:rsidRDefault="00610CD2" w:rsidP="006654AF">
      <w:pPr>
        <w:numPr>
          <w:ilvl w:val="0"/>
          <w:numId w:val="7"/>
        </w:numPr>
        <w:spacing w:after="0" w:line="360" w:lineRule="auto"/>
        <w:rPr>
          <w:rFonts w:ascii="Times New Roman" w:hAnsi="Times New Roman" w:cs="Times New Roman"/>
        </w:rPr>
      </w:pPr>
      <w:r w:rsidRPr="00610CD2">
        <w:rPr>
          <w:rFonts w:ascii="Times New Roman" w:hAnsi="Times New Roman" w:cs="Times New Roman"/>
        </w:rPr>
        <w:t xml:space="preserve">Outlier Revenue Contribution = 2.14% </w:t>
      </w:r>
    </w:p>
    <w:p w14:paraId="018B99E9"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Observation</w:t>
      </w:r>
    </w:p>
    <w:p w14:paraId="639C2CF9"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Only a small number of transactions were identified as outliers.</w:t>
      </w:r>
    </w:p>
    <w:p w14:paraId="79764889"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Although they represent just 8 transactions, they contributed over 2% of total revenue.</w:t>
      </w:r>
    </w:p>
    <w:p w14:paraId="49C9B3A5"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These transactions should be monitored because they may represent:</w:t>
      </w:r>
    </w:p>
    <w:p w14:paraId="59FD8ECA" w14:textId="77777777" w:rsidR="00610CD2" w:rsidRPr="00610CD2" w:rsidRDefault="00610CD2" w:rsidP="006654AF">
      <w:pPr>
        <w:numPr>
          <w:ilvl w:val="0"/>
          <w:numId w:val="8"/>
        </w:numPr>
        <w:spacing w:after="0" w:line="360" w:lineRule="auto"/>
        <w:rPr>
          <w:rFonts w:ascii="Times New Roman" w:hAnsi="Times New Roman" w:cs="Times New Roman"/>
        </w:rPr>
      </w:pPr>
      <w:r w:rsidRPr="00610CD2">
        <w:rPr>
          <w:rFonts w:ascii="Times New Roman" w:hAnsi="Times New Roman" w:cs="Times New Roman"/>
        </w:rPr>
        <w:t xml:space="preserve">High-value customers </w:t>
      </w:r>
    </w:p>
    <w:p w14:paraId="6F5BD105" w14:textId="77777777" w:rsidR="00610CD2" w:rsidRPr="00610CD2" w:rsidRDefault="00610CD2" w:rsidP="006654AF">
      <w:pPr>
        <w:numPr>
          <w:ilvl w:val="0"/>
          <w:numId w:val="8"/>
        </w:numPr>
        <w:spacing w:after="0" w:line="360" w:lineRule="auto"/>
        <w:rPr>
          <w:rFonts w:ascii="Times New Roman" w:hAnsi="Times New Roman" w:cs="Times New Roman"/>
        </w:rPr>
      </w:pPr>
      <w:r w:rsidRPr="00610CD2">
        <w:rPr>
          <w:rFonts w:ascii="Times New Roman" w:hAnsi="Times New Roman" w:cs="Times New Roman"/>
        </w:rPr>
        <w:t xml:space="preserve">Bulk purchases </w:t>
      </w:r>
    </w:p>
    <w:p w14:paraId="306E8D66" w14:textId="77777777" w:rsidR="00610CD2" w:rsidRPr="00610CD2" w:rsidRDefault="00610CD2" w:rsidP="006654AF">
      <w:pPr>
        <w:numPr>
          <w:ilvl w:val="0"/>
          <w:numId w:val="8"/>
        </w:numPr>
        <w:spacing w:after="0" w:line="360" w:lineRule="auto"/>
        <w:rPr>
          <w:rFonts w:ascii="Times New Roman" w:hAnsi="Times New Roman" w:cs="Times New Roman"/>
        </w:rPr>
      </w:pPr>
      <w:r w:rsidRPr="00610CD2">
        <w:rPr>
          <w:rFonts w:ascii="Times New Roman" w:hAnsi="Times New Roman" w:cs="Times New Roman"/>
        </w:rPr>
        <w:t xml:space="preserve">Potential data anomalies </w:t>
      </w:r>
    </w:p>
    <w:p w14:paraId="1C336124" w14:textId="7DB03439" w:rsidR="00610CD2" w:rsidRPr="00610CD2" w:rsidRDefault="00610CD2" w:rsidP="006654AF">
      <w:pPr>
        <w:spacing w:line="360" w:lineRule="auto"/>
        <w:rPr>
          <w:rFonts w:ascii="Times New Roman" w:hAnsi="Times New Roman" w:cs="Times New Roman"/>
        </w:rPr>
      </w:pPr>
    </w:p>
    <w:p w14:paraId="7A2268CF"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Slicer Functionality</w:t>
      </w:r>
    </w:p>
    <w:p w14:paraId="151BB906"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The dashboard includes an interactive Order Status slicer.</w:t>
      </w:r>
    </w:p>
    <w:p w14:paraId="6395DD57"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t>Users can filter the entire dashboard by:</w:t>
      </w:r>
    </w:p>
    <w:p w14:paraId="07593B5C" w14:textId="77777777" w:rsidR="00610CD2" w:rsidRPr="00610CD2" w:rsidRDefault="00610CD2" w:rsidP="006654AF">
      <w:pPr>
        <w:numPr>
          <w:ilvl w:val="0"/>
          <w:numId w:val="9"/>
        </w:numPr>
        <w:spacing w:after="0" w:line="360" w:lineRule="auto"/>
        <w:rPr>
          <w:rFonts w:ascii="Times New Roman" w:hAnsi="Times New Roman" w:cs="Times New Roman"/>
        </w:rPr>
      </w:pPr>
      <w:r w:rsidRPr="00610CD2">
        <w:rPr>
          <w:rFonts w:ascii="Times New Roman" w:hAnsi="Times New Roman" w:cs="Times New Roman"/>
        </w:rPr>
        <w:t xml:space="preserve">Delivered </w:t>
      </w:r>
    </w:p>
    <w:p w14:paraId="0546E95B" w14:textId="77777777" w:rsidR="00610CD2" w:rsidRPr="00610CD2" w:rsidRDefault="00610CD2" w:rsidP="006654AF">
      <w:pPr>
        <w:numPr>
          <w:ilvl w:val="0"/>
          <w:numId w:val="9"/>
        </w:numPr>
        <w:spacing w:after="0" w:line="360" w:lineRule="auto"/>
        <w:rPr>
          <w:rFonts w:ascii="Times New Roman" w:hAnsi="Times New Roman" w:cs="Times New Roman"/>
        </w:rPr>
      </w:pPr>
      <w:r w:rsidRPr="00610CD2">
        <w:rPr>
          <w:rFonts w:ascii="Times New Roman" w:hAnsi="Times New Roman" w:cs="Times New Roman"/>
        </w:rPr>
        <w:t xml:space="preserve">Shipped </w:t>
      </w:r>
    </w:p>
    <w:p w14:paraId="0C72ECA1" w14:textId="77777777" w:rsidR="00610CD2" w:rsidRPr="00610CD2" w:rsidRDefault="00610CD2" w:rsidP="006654AF">
      <w:pPr>
        <w:numPr>
          <w:ilvl w:val="0"/>
          <w:numId w:val="9"/>
        </w:numPr>
        <w:spacing w:after="0" w:line="360" w:lineRule="auto"/>
        <w:rPr>
          <w:rFonts w:ascii="Times New Roman" w:hAnsi="Times New Roman" w:cs="Times New Roman"/>
        </w:rPr>
      </w:pPr>
      <w:r w:rsidRPr="00610CD2">
        <w:rPr>
          <w:rFonts w:ascii="Times New Roman" w:hAnsi="Times New Roman" w:cs="Times New Roman"/>
        </w:rPr>
        <w:t xml:space="preserve">Pending </w:t>
      </w:r>
    </w:p>
    <w:p w14:paraId="2FEC822E" w14:textId="77777777" w:rsidR="00610CD2" w:rsidRPr="00610CD2" w:rsidRDefault="00610CD2" w:rsidP="006654AF">
      <w:pPr>
        <w:numPr>
          <w:ilvl w:val="0"/>
          <w:numId w:val="9"/>
        </w:numPr>
        <w:spacing w:after="0" w:line="360" w:lineRule="auto"/>
        <w:rPr>
          <w:rFonts w:ascii="Times New Roman" w:hAnsi="Times New Roman" w:cs="Times New Roman"/>
        </w:rPr>
      </w:pPr>
      <w:r w:rsidRPr="00610CD2">
        <w:rPr>
          <w:rFonts w:ascii="Times New Roman" w:hAnsi="Times New Roman" w:cs="Times New Roman"/>
        </w:rPr>
        <w:t xml:space="preserve">Cancelled </w:t>
      </w:r>
    </w:p>
    <w:p w14:paraId="1F4AE033" w14:textId="77777777" w:rsidR="00610CD2" w:rsidRPr="00610CD2" w:rsidRDefault="00610CD2" w:rsidP="006654AF">
      <w:pPr>
        <w:numPr>
          <w:ilvl w:val="0"/>
          <w:numId w:val="9"/>
        </w:numPr>
        <w:spacing w:after="0" w:line="360" w:lineRule="auto"/>
        <w:rPr>
          <w:rFonts w:ascii="Times New Roman" w:hAnsi="Times New Roman" w:cs="Times New Roman"/>
        </w:rPr>
      </w:pPr>
      <w:r w:rsidRPr="00610CD2">
        <w:rPr>
          <w:rFonts w:ascii="Times New Roman" w:hAnsi="Times New Roman" w:cs="Times New Roman"/>
        </w:rPr>
        <w:t xml:space="preserve">Returned </w:t>
      </w:r>
    </w:p>
    <w:p w14:paraId="1687D4EE"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Benefit</w:t>
      </w:r>
    </w:p>
    <w:p w14:paraId="74005E1D" w14:textId="77777777" w:rsidR="00610CD2"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rPr>
        <w:lastRenderedPageBreak/>
        <w:t>This allows stakeholders to:</w:t>
      </w:r>
    </w:p>
    <w:p w14:paraId="4D276C74" w14:textId="3B6AE37D" w:rsidR="00610CD2" w:rsidRPr="00610CD2" w:rsidRDefault="00B81F15" w:rsidP="006654AF">
      <w:pPr>
        <w:numPr>
          <w:ilvl w:val="0"/>
          <w:numId w:val="10"/>
        </w:numPr>
        <w:spacing w:after="0" w:line="360" w:lineRule="auto"/>
        <w:rPr>
          <w:rFonts w:ascii="Times New Roman" w:hAnsi="Times New Roman" w:cs="Times New Roman"/>
        </w:rPr>
      </w:pPr>
      <w:r w:rsidRPr="00610CD2">
        <w:rPr>
          <w:rFonts w:ascii="Times New Roman" w:hAnsi="Times New Roman" w:cs="Times New Roman"/>
        </w:rPr>
        <w:t>Analyse</w:t>
      </w:r>
      <w:r w:rsidR="00610CD2" w:rsidRPr="00610CD2">
        <w:rPr>
          <w:rFonts w:ascii="Times New Roman" w:hAnsi="Times New Roman" w:cs="Times New Roman"/>
        </w:rPr>
        <w:t xml:space="preserve"> performance by order status </w:t>
      </w:r>
    </w:p>
    <w:p w14:paraId="7C7889F6" w14:textId="61AE9654" w:rsidR="00610CD2" w:rsidRPr="00610CD2" w:rsidRDefault="00610CD2" w:rsidP="006654AF">
      <w:pPr>
        <w:numPr>
          <w:ilvl w:val="0"/>
          <w:numId w:val="10"/>
        </w:numPr>
        <w:spacing w:after="0" w:line="360" w:lineRule="auto"/>
        <w:rPr>
          <w:rFonts w:ascii="Times New Roman" w:hAnsi="Times New Roman" w:cs="Times New Roman"/>
        </w:rPr>
      </w:pPr>
      <w:r w:rsidRPr="00610CD2">
        <w:rPr>
          <w:rFonts w:ascii="Times New Roman" w:hAnsi="Times New Roman" w:cs="Times New Roman"/>
        </w:rPr>
        <w:t xml:space="preserve">Compare revenue across </w:t>
      </w:r>
      <w:r w:rsidR="00B81F15" w:rsidRPr="00610CD2">
        <w:rPr>
          <w:rFonts w:ascii="Times New Roman" w:hAnsi="Times New Roman" w:cs="Times New Roman"/>
        </w:rPr>
        <w:t>fulfilment</w:t>
      </w:r>
      <w:r w:rsidRPr="00610CD2">
        <w:rPr>
          <w:rFonts w:ascii="Times New Roman" w:hAnsi="Times New Roman" w:cs="Times New Roman"/>
        </w:rPr>
        <w:t xml:space="preserve"> stages </w:t>
      </w:r>
    </w:p>
    <w:p w14:paraId="37518AD1" w14:textId="77777777" w:rsidR="00610CD2" w:rsidRPr="00610CD2" w:rsidRDefault="00610CD2" w:rsidP="006654AF">
      <w:pPr>
        <w:numPr>
          <w:ilvl w:val="0"/>
          <w:numId w:val="10"/>
        </w:numPr>
        <w:spacing w:after="0" w:line="360" w:lineRule="auto"/>
        <w:rPr>
          <w:rFonts w:ascii="Times New Roman" w:hAnsi="Times New Roman" w:cs="Times New Roman"/>
        </w:rPr>
      </w:pPr>
      <w:r w:rsidRPr="00610CD2">
        <w:rPr>
          <w:rFonts w:ascii="Times New Roman" w:hAnsi="Times New Roman" w:cs="Times New Roman"/>
        </w:rPr>
        <w:t xml:space="preserve">Identify operational bottlenecks </w:t>
      </w:r>
    </w:p>
    <w:p w14:paraId="4E4755DB" w14:textId="0EA60B35" w:rsidR="00610CD2" w:rsidRPr="00610CD2" w:rsidRDefault="00610CD2" w:rsidP="006654AF">
      <w:pPr>
        <w:spacing w:line="360" w:lineRule="auto"/>
        <w:rPr>
          <w:rFonts w:ascii="Times New Roman" w:hAnsi="Times New Roman" w:cs="Times New Roman"/>
        </w:rPr>
      </w:pPr>
    </w:p>
    <w:p w14:paraId="21B59BE9" w14:textId="77777777" w:rsidR="00610CD2" w:rsidRPr="00610CD2" w:rsidRDefault="00610CD2" w:rsidP="006654AF">
      <w:pPr>
        <w:spacing w:after="0" w:line="360" w:lineRule="auto"/>
        <w:rPr>
          <w:rFonts w:ascii="Times New Roman" w:hAnsi="Times New Roman" w:cs="Times New Roman"/>
          <w:b/>
          <w:bCs/>
        </w:rPr>
      </w:pPr>
      <w:r w:rsidRPr="00610CD2">
        <w:rPr>
          <w:rFonts w:ascii="Times New Roman" w:hAnsi="Times New Roman" w:cs="Times New Roman"/>
          <w:b/>
          <w:bCs/>
        </w:rPr>
        <w:t>Business Insights</w:t>
      </w:r>
    </w:p>
    <w:p w14:paraId="4F2AFBF5" w14:textId="35570C74" w:rsidR="00610CD2" w:rsidRPr="00B81F15" w:rsidRDefault="00610CD2" w:rsidP="006654AF">
      <w:pPr>
        <w:spacing w:after="0" w:line="360" w:lineRule="auto"/>
        <w:rPr>
          <w:rFonts w:ascii="Times New Roman" w:hAnsi="Times New Roman" w:cs="Times New Roman"/>
        </w:rPr>
      </w:pPr>
      <w:r w:rsidRPr="00610CD2">
        <w:rPr>
          <w:rFonts w:ascii="Times New Roman" w:hAnsi="Times New Roman" w:cs="Times New Roman"/>
          <w:b/>
          <w:bCs/>
        </w:rPr>
        <w:t>Insight 1</w:t>
      </w:r>
      <w:r w:rsidR="00B81F15">
        <w:rPr>
          <w:rFonts w:ascii="Times New Roman" w:hAnsi="Times New Roman" w:cs="Times New Roman"/>
          <w:b/>
          <w:bCs/>
        </w:rPr>
        <w:t xml:space="preserve">: </w:t>
      </w:r>
      <w:r w:rsidR="00B81F15" w:rsidRPr="00610CD2">
        <w:rPr>
          <w:rFonts w:ascii="Times New Roman" w:hAnsi="Times New Roman" w:cs="Times New Roman"/>
        </w:rPr>
        <w:t>Instagram is the strongest customer acquisition channel.</w:t>
      </w:r>
    </w:p>
    <w:p w14:paraId="7F2F8390" w14:textId="03A72E45" w:rsidR="00610CD2" w:rsidRPr="00B81F15" w:rsidRDefault="00610CD2" w:rsidP="006654AF">
      <w:pPr>
        <w:spacing w:after="0" w:line="360" w:lineRule="auto"/>
        <w:rPr>
          <w:rFonts w:ascii="Times New Roman" w:hAnsi="Times New Roman" w:cs="Times New Roman"/>
        </w:rPr>
      </w:pPr>
      <w:r w:rsidRPr="00610CD2">
        <w:rPr>
          <w:rFonts w:ascii="Times New Roman" w:hAnsi="Times New Roman" w:cs="Times New Roman"/>
          <w:b/>
          <w:bCs/>
        </w:rPr>
        <w:t>Insight 2</w:t>
      </w:r>
      <w:r w:rsidR="00B81F15">
        <w:rPr>
          <w:rFonts w:ascii="Times New Roman" w:hAnsi="Times New Roman" w:cs="Times New Roman"/>
          <w:b/>
          <w:bCs/>
        </w:rPr>
        <w:t xml:space="preserve">: </w:t>
      </w:r>
      <w:r w:rsidR="00B81F15" w:rsidRPr="00610CD2">
        <w:rPr>
          <w:rFonts w:ascii="Times New Roman" w:hAnsi="Times New Roman" w:cs="Times New Roman"/>
        </w:rPr>
        <w:t>June generated the highest sales revenue.</w:t>
      </w:r>
    </w:p>
    <w:p w14:paraId="438DF138" w14:textId="3FA6CB8F" w:rsidR="00610CD2" w:rsidRPr="00B81F15" w:rsidRDefault="00610CD2" w:rsidP="006654AF">
      <w:pPr>
        <w:spacing w:after="0" w:line="360" w:lineRule="auto"/>
        <w:rPr>
          <w:rFonts w:ascii="Times New Roman" w:hAnsi="Times New Roman" w:cs="Times New Roman"/>
        </w:rPr>
      </w:pPr>
      <w:r w:rsidRPr="00610CD2">
        <w:rPr>
          <w:rFonts w:ascii="Times New Roman" w:hAnsi="Times New Roman" w:cs="Times New Roman"/>
          <w:b/>
          <w:bCs/>
        </w:rPr>
        <w:t>Insight 3</w:t>
      </w:r>
      <w:r w:rsidR="00B81F15">
        <w:rPr>
          <w:rFonts w:ascii="Times New Roman" w:hAnsi="Times New Roman" w:cs="Times New Roman"/>
          <w:b/>
          <w:bCs/>
        </w:rPr>
        <w:t xml:space="preserve">: </w:t>
      </w:r>
      <w:r w:rsidR="00B81F15" w:rsidRPr="00610CD2">
        <w:rPr>
          <w:rFonts w:ascii="Times New Roman" w:hAnsi="Times New Roman" w:cs="Times New Roman"/>
        </w:rPr>
        <w:t>Sales performance has declined year-over-year.</w:t>
      </w:r>
    </w:p>
    <w:p w14:paraId="3B61D2A3" w14:textId="7CDBF327" w:rsidR="00610CD2" w:rsidRPr="00B81F15" w:rsidRDefault="00610CD2" w:rsidP="006654AF">
      <w:pPr>
        <w:spacing w:after="0" w:line="360" w:lineRule="auto"/>
        <w:rPr>
          <w:rFonts w:ascii="Times New Roman" w:hAnsi="Times New Roman" w:cs="Times New Roman"/>
        </w:rPr>
      </w:pPr>
      <w:r w:rsidRPr="00610CD2">
        <w:rPr>
          <w:rFonts w:ascii="Times New Roman" w:hAnsi="Times New Roman" w:cs="Times New Roman"/>
          <w:b/>
          <w:bCs/>
        </w:rPr>
        <w:t>Insight 4</w:t>
      </w:r>
      <w:r w:rsidR="00B81F15">
        <w:rPr>
          <w:rFonts w:ascii="Times New Roman" w:hAnsi="Times New Roman" w:cs="Times New Roman"/>
          <w:b/>
          <w:bCs/>
        </w:rPr>
        <w:t xml:space="preserve">: </w:t>
      </w:r>
      <w:r w:rsidR="00B81F15" w:rsidRPr="00610CD2">
        <w:rPr>
          <w:rFonts w:ascii="Times New Roman" w:hAnsi="Times New Roman" w:cs="Times New Roman"/>
        </w:rPr>
        <w:t>Cancelled and Returned orders collectively account for a significant portion of transactions.</w:t>
      </w:r>
    </w:p>
    <w:p w14:paraId="7C54B515" w14:textId="77777777" w:rsidR="00B81F15"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b/>
          <w:bCs/>
        </w:rPr>
        <w:t>Insight 5</w:t>
      </w:r>
      <w:r w:rsidR="00B81F15">
        <w:rPr>
          <w:rFonts w:ascii="Times New Roman" w:hAnsi="Times New Roman" w:cs="Times New Roman"/>
          <w:b/>
          <w:bCs/>
        </w:rPr>
        <w:t xml:space="preserve">: </w:t>
      </w:r>
      <w:r w:rsidR="00B81F15" w:rsidRPr="00610CD2">
        <w:rPr>
          <w:rFonts w:ascii="Times New Roman" w:hAnsi="Times New Roman" w:cs="Times New Roman"/>
        </w:rPr>
        <w:t>A small number of outlier transactions contribute disproportionately to revenue.</w:t>
      </w:r>
    </w:p>
    <w:p w14:paraId="4F9B5113" w14:textId="0715FD70" w:rsidR="00610CD2" w:rsidRPr="00610CD2" w:rsidRDefault="00610CD2" w:rsidP="006654AF">
      <w:pPr>
        <w:spacing w:after="0" w:line="360" w:lineRule="auto"/>
        <w:rPr>
          <w:rFonts w:ascii="Times New Roman" w:hAnsi="Times New Roman" w:cs="Times New Roman"/>
        </w:rPr>
      </w:pPr>
    </w:p>
    <w:p w14:paraId="14823480" w14:textId="77777777" w:rsidR="00610CD2" w:rsidRPr="006654AF" w:rsidRDefault="00610CD2" w:rsidP="006654AF">
      <w:pPr>
        <w:spacing w:after="0" w:line="360" w:lineRule="auto"/>
        <w:rPr>
          <w:rFonts w:ascii="Times New Roman" w:hAnsi="Times New Roman" w:cs="Times New Roman"/>
          <w:b/>
          <w:bCs/>
        </w:rPr>
      </w:pPr>
      <w:r w:rsidRPr="006654AF">
        <w:rPr>
          <w:rFonts w:ascii="Times New Roman" w:hAnsi="Times New Roman" w:cs="Times New Roman"/>
          <w:b/>
          <w:bCs/>
        </w:rPr>
        <w:t>Recommendations</w:t>
      </w:r>
    </w:p>
    <w:p w14:paraId="6224C9DF" w14:textId="1344E262" w:rsidR="00610CD2" w:rsidRPr="006654AF" w:rsidRDefault="00610CD2" w:rsidP="006654AF">
      <w:pPr>
        <w:spacing w:after="0" w:line="360" w:lineRule="auto"/>
        <w:rPr>
          <w:rFonts w:ascii="Times New Roman" w:hAnsi="Times New Roman" w:cs="Times New Roman"/>
        </w:rPr>
      </w:pPr>
      <w:r w:rsidRPr="00610CD2">
        <w:rPr>
          <w:rFonts w:ascii="Times New Roman" w:hAnsi="Times New Roman" w:cs="Times New Roman"/>
          <w:b/>
          <w:bCs/>
        </w:rPr>
        <w:t>1. Increase Investment in Instagram Marketing</w:t>
      </w:r>
      <w:r w:rsidR="00B81F15">
        <w:rPr>
          <w:rFonts w:ascii="Times New Roman" w:hAnsi="Times New Roman" w:cs="Times New Roman"/>
          <w:b/>
          <w:bCs/>
        </w:rPr>
        <w:t xml:space="preserve">: </w:t>
      </w:r>
      <w:r w:rsidR="00B81F15" w:rsidRPr="00610CD2">
        <w:rPr>
          <w:rFonts w:ascii="Times New Roman" w:hAnsi="Times New Roman" w:cs="Times New Roman"/>
        </w:rPr>
        <w:t>Since Instagram generated the highest revenue, allocating more advertising resources to this channel may increase overall sales.</w:t>
      </w:r>
    </w:p>
    <w:p w14:paraId="08B1127B" w14:textId="5B63FF48" w:rsidR="00610CD2" w:rsidRPr="006654AF" w:rsidRDefault="00610CD2" w:rsidP="006654AF">
      <w:pPr>
        <w:spacing w:after="0" w:line="360" w:lineRule="auto"/>
        <w:rPr>
          <w:rFonts w:ascii="Times New Roman" w:hAnsi="Times New Roman" w:cs="Times New Roman"/>
        </w:rPr>
      </w:pPr>
      <w:r w:rsidRPr="00610CD2">
        <w:rPr>
          <w:rFonts w:ascii="Times New Roman" w:hAnsi="Times New Roman" w:cs="Times New Roman"/>
          <w:b/>
          <w:bCs/>
        </w:rPr>
        <w:t xml:space="preserve">2. Improve Order </w:t>
      </w:r>
      <w:r w:rsidR="00B81F15" w:rsidRPr="00610CD2">
        <w:rPr>
          <w:rFonts w:ascii="Times New Roman" w:hAnsi="Times New Roman" w:cs="Times New Roman"/>
          <w:b/>
          <w:bCs/>
        </w:rPr>
        <w:t>Fulfilment</w:t>
      </w:r>
      <w:r w:rsidRPr="00610CD2">
        <w:rPr>
          <w:rFonts w:ascii="Times New Roman" w:hAnsi="Times New Roman" w:cs="Times New Roman"/>
          <w:b/>
          <w:bCs/>
        </w:rPr>
        <w:t xml:space="preserve"> Processes</w:t>
      </w:r>
      <w:r w:rsidR="00B81F15">
        <w:rPr>
          <w:rFonts w:ascii="Times New Roman" w:hAnsi="Times New Roman" w:cs="Times New Roman"/>
          <w:b/>
          <w:bCs/>
        </w:rPr>
        <w:t xml:space="preserve">: </w:t>
      </w:r>
      <w:r w:rsidR="00B81F15" w:rsidRPr="00610CD2">
        <w:rPr>
          <w:rFonts w:ascii="Times New Roman" w:hAnsi="Times New Roman" w:cs="Times New Roman"/>
        </w:rPr>
        <w:t>High cancellation and return rates suggest operational inefficiencies that should be investigated.</w:t>
      </w:r>
    </w:p>
    <w:p w14:paraId="10ED44FE" w14:textId="26455F93" w:rsidR="00610CD2" w:rsidRPr="006654AF" w:rsidRDefault="00610CD2" w:rsidP="006654AF">
      <w:pPr>
        <w:spacing w:after="0" w:line="360" w:lineRule="auto"/>
        <w:rPr>
          <w:rFonts w:ascii="Times New Roman" w:hAnsi="Times New Roman" w:cs="Times New Roman"/>
        </w:rPr>
      </w:pPr>
      <w:r w:rsidRPr="00610CD2">
        <w:rPr>
          <w:rFonts w:ascii="Times New Roman" w:hAnsi="Times New Roman" w:cs="Times New Roman"/>
          <w:b/>
          <w:bCs/>
        </w:rPr>
        <w:t>3. Study High-Value Outlier Customers</w:t>
      </w:r>
      <w:r w:rsidR="00B81F15">
        <w:rPr>
          <w:rFonts w:ascii="Times New Roman" w:hAnsi="Times New Roman" w:cs="Times New Roman"/>
          <w:b/>
          <w:bCs/>
        </w:rPr>
        <w:t xml:space="preserve">: </w:t>
      </w:r>
      <w:r w:rsidR="00B81F15" w:rsidRPr="00610CD2">
        <w:rPr>
          <w:rFonts w:ascii="Times New Roman" w:hAnsi="Times New Roman" w:cs="Times New Roman"/>
        </w:rPr>
        <w:t>Understanding purchasing behaviour of high-value customers may reveal opportunities for upselling and retention.</w:t>
      </w:r>
    </w:p>
    <w:p w14:paraId="355E85B1" w14:textId="4E704BE4" w:rsidR="00610CD2" w:rsidRPr="006654AF" w:rsidRDefault="00610CD2" w:rsidP="006654AF">
      <w:pPr>
        <w:spacing w:after="0" w:line="360" w:lineRule="auto"/>
        <w:rPr>
          <w:rFonts w:ascii="Times New Roman" w:hAnsi="Times New Roman" w:cs="Times New Roman"/>
        </w:rPr>
      </w:pPr>
      <w:r w:rsidRPr="00610CD2">
        <w:rPr>
          <w:rFonts w:ascii="Times New Roman" w:hAnsi="Times New Roman" w:cs="Times New Roman"/>
          <w:b/>
          <w:bCs/>
        </w:rPr>
        <w:t>4. Optimize Referral Programs</w:t>
      </w:r>
      <w:r w:rsidR="00B81F15">
        <w:rPr>
          <w:rFonts w:ascii="Times New Roman" w:hAnsi="Times New Roman" w:cs="Times New Roman"/>
          <w:b/>
          <w:bCs/>
        </w:rPr>
        <w:t xml:space="preserve">: </w:t>
      </w:r>
      <w:r w:rsidR="00B81F15" w:rsidRPr="00610CD2">
        <w:rPr>
          <w:rFonts w:ascii="Times New Roman" w:hAnsi="Times New Roman" w:cs="Times New Roman"/>
        </w:rPr>
        <w:t>Referral-generated sales are the lowest among acquisition channels and should be reviewed.</w:t>
      </w:r>
    </w:p>
    <w:p w14:paraId="434CA3D9" w14:textId="77777777" w:rsidR="00B81F15" w:rsidRPr="00610CD2" w:rsidRDefault="00610CD2" w:rsidP="006654AF">
      <w:pPr>
        <w:spacing w:after="0" w:line="360" w:lineRule="auto"/>
        <w:rPr>
          <w:rFonts w:ascii="Times New Roman" w:hAnsi="Times New Roman" w:cs="Times New Roman"/>
        </w:rPr>
      </w:pPr>
      <w:r w:rsidRPr="00610CD2">
        <w:rPr>
          <w:rFonts w:ascii="Times New Roman" w:hAnsi="Times New Roman" w:cs="Times New Roman"/>
          <w:b/>
          <w:bCs/>
        </w:rPr>
        <w:t>5. Investigate Post-June Sales Decline</w:t>
      </w:r>
      <w:r w:rsidR="00B81F15">
        <w:rPr>
          <w:rFonts w:ascii="Times New Roman" w:hAnsi="Times New Roman" w:cs="Times New Roman"/>
          <w:b/>
          <w:bCs/>
        </w:rPr>
        <w:t xml:space="preserve">: </w:t>
      </w:r>
      <w:r w:rsidR="00B81F15" w:rsidRPr="00610CD2">
        <w:rPr>
          <w:rFonts w:ascii="Times New Roman" w:hAnsi="Times New Roman" w:cs="Times New Roman"/>
        </w:rPr>
        <w:t>Conduct further analysis to determine whether the decline is seasonal or driven by external business factors.</w:t>
      </w:r>
    </w:p>
    <w:p w14:paraId="3B01C402" w14:textId="6E368B8E" w:rsidR="00610CD2" w:rsidRPr="00610CD2" w:rsidRDefault="00610CD2" w:rsidP="006654AF">
      <w:pPr>
        <w:spacing w:after="0" w:line="360" w:lineRule="auto"/>
        <w:rPr>
          <w:rFonts w:ascii="Times New Roman" w:hAnsi="Times New Roman" w:cs="Times New Roman"/>
          <w:b/>
          <w:bCs/>
        </w:rPr>
      </w:pPr>
    </w:p>
    <w:p w14:paraId="50D62F1D" w14:textId="77777777" w:rsidR="00341964" w:rsidRPr="00341964" w:rsidRDefault="00341964" w:rsidP="00341964">
      <w:pPr>
        <w:spacing w:after="0" w:line="360" w:lineRule="auto"/>
        <w:rPr>
          <w:rFonts w:ascii="Times New Roman" w:hAnsi="Times New Roman" w:cs="Times New Roman"/>
          <w:b/>
          <w:bCs/>
        </w:rPr>
      </w:pPr>
      <w:r w:rsidRPr="00341964">
        <w:rPr>
          <w:rFonts w:ascii="Times New Roman" w:hAnsi="Times New Roman" w:cs="Times New Roman"/>
          <w:b/>
          <w:bCs/>
        </w:rPr>
        <w:t>Conclusion</w:t>
      </w:r>
    </w:p>
    <w:p w14:paraId="43DA3B2F" w14:textId="77777777" w:rsidR="00341964" w:rsidRPr="00341964" w:rsidRDefault="00341964" w:rsidP="00341964">
      <w:pPr>
        <w:spacing w:after="0" w:line="360" w:lineRule="auto"/>
        <w:rPr>
          <w:rFonts w:ascii="Times New Roman" w:hAnsi="Times New Roman" w:cs="Times New Roman"/>
        </w:rPr>
      </w:pPr>
      <w:r w:rsidRPr="00341964">
        <w:rPr>
          <w:rFonts w:ascii="Times New Roman" w:hAnsi="Times New Roman" w:cs="Times New Roman"/>
        </w:rPr>
        <w:t>This project demonstrates how data visualization can transform raw sales data into meaningful business intelligence. Through interactive dashboards, trend analysis, referral source evaluation, and outlier detection, stakeholders can better understand sales performance and make informed decisions. The findings highlight opportunities to improve marketing effectiveness, reduce cancellations and returns, and maximize revenue growth through data-driven strategies.</w:t>
      </w:r>
    </w:p>
    <w:p w14:paraId="4CF09924" w14:textId="77777777" w:rsidR="00610CD2" w:rsidRPr="00610CD2" w:rsidRDefault="00610CD2" w:rsidP="006654AF">
      <w:pPr>
        <w:spacing w:line="360" w:lineRule="auto"/>
        <w:rPr>
          <w:rFonts w:ascii="Times New Roman" w:hAnsi="Times New Roman" w:cs="Times New Roman"/>
        </w:rPr>
      </w:pPr>
    </w:p>
    <w:sectPr w:rsidR="00610CD2" w:rsidRPr="00610C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75D2"/>
    <w:multiLevelType w:val="hybridMultilevel"/>
    <w:tmpl w:val="AF087A26"/>
    <w:lvl w:ilvl="0" w:tplc="0809000B">
      <w:start w:val="1"/>
      <w:numFmt w:val="bullet"/>
      <w:lvlText w:val=""/>
      <w:lvlJc w:val="left"/>
      <w:pPr>
        <w:ind w:left="1500" w:hanging="360"/>
      </w:pPr>
      <w:rPr>
        <w:rFonts w:ascii="Wingdings" w:hAnsi="Wingdings"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abstractNum w:abstractNumId="1" w15:restartNumberingAfterBreak="0">
    <w:nsid w:val="0B7C4134"/>
    <w:multiLevelType w:val="hybridMultilevel"/>
    <w:tmpl w:val="600AF36E"/>
    <w:lvl w:ilvl="0" w:tplc="0809000D">
      <w:start w:val="1"/>
      <w:numFmt w:val="bullet"/>
      <w:lvlText w:val=""/>
      <w:lvlJc w:val="left"/>
      <w:pPr>
        <w:ind w:left="780" w:hanging="360"/>
      </w:pPr>
      <w:rPr>
        <w:rFonts w:ascii="Wingdings" w:hAnsi="Wingdings"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 w15:restartNumberingAfterBreak="0">
    <w:nsid w:val="20964DC7"/>
    <w:multiLevelType w:val="multilevel"/>
    <w:tmpl w:val="2F2E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23DE0"/>
    <w:multiLevelType w:val="hybridMultilevel"/>
    <w:tmpl w:val="ECA8A64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C201216"/>
    <w:multiLevelType w:val="multilevel"/>
    <w:tmpl w:val="FF5E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967AD"/>
    <w:multiLevelType w:val="multilevel"/>
    <w:tmpl w:val="43A2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94244"/>
    <w:multiLevelType w:val="multilevel"/>
    <w:tmpl w:val="F6D4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377CEB"/>
    <w:multiLevelType w:val="multilevel"/>
    <w:tmpl w:val="3962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A12F4B"/>
    <w:multiLevelType w:val="multilevel"/>
    <w:tmpl w:val="1388C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5F3464"/>
    <w:multiLevelType w:val="hybridMultilevel"/>
    <w:tmpl w:val="1A9E709A"/>
    <w:lvl w:ilvl="0" w:tplc="0809000B">
      <w:start w:val="1"/>
      <w:numFmt w:val="bullet"/>
      <w:lvlText w:val=""/>
      <w:lvlJc w:val="left"/>
      <w:pPr>
        <w:ind w:left="780" w:hanging="360"/>
      </w:pPr>
      <w:rPr>
        <w:rFonts w:ascii="Wingdings" w:hAnsi="Wingdings"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0" w15:restartNumberingAfterBreak="0">
    <w:nsid w:val="6365615C"/>
    <w:multiLevelType w:val="multilevel"/>
    <w:tmpl w:val="A896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203DB4"/>
    <w:multiLevelType w:val="multilevel"/>
    <w:tmpl w:val="BD5A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A35AEA"/>
    <w:multiLevelType w:val="multilevel"/>
    <w:tmpl w:val="2054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A35510"/>
    <w:multiLevelType w:val="multilevel"/>
    <w:tmpl w:val="417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130898">
    <w:abstractNumId w:val="7"/>
  </w:num>
  <w:num w:numId="2" w16cid:durableId="1076366158">
    <w:abstractNumId w:val="5"/>
  </w:num>
  <w:num w:numId="3" w16cid:durableId="616060715">
    <w:abstractNumId w:val="13"/>
  </w:num>
  <w:num w:numId="4" w16cid:durableId="1318850109">
    <w:abstractNumId w:val="6"/>
  </w:num>
  <w:num w:numId="5" w16cid:durableId="2121222601">
    <w:abstractNumId w:val="8"/>
  </w:num>
  <w:num w:numId="6" w16cid:durableId="1709260484">
    <w:abstractNumId w:val="10"/>
  </w:num>
  <w:num w:numId="7" w16cid:durableId="1764254722">
    <w:abstractNumId w:val="2"/>
  </w:num>
  <w:num w:numId="8" w16cid:durableId="560212850">
    <w:abstractNumId w:val="11"/>
  </w:num>
  <w:num w:numId="9" w16cid:durableId="686324558">
    <w:abstractNumId w:val="12"/>
  </w:num>
  <w:num w:numId="10" w16cid:durableId="2019696285">
    <w:abstractNumId w:val="4"/>
  </w:num>
  <w:num w:numId="11" w16cid:durableId="1436558888">
    <w:abstractNumId w:val="1"/>
  </w:num>
  <w:num w:numId="12" w16cid:durableId="1472017049">
    <w:abstractNumId w:val="9"/>
  </w:num>
  <w:num w:numId="13" w16cid:durableId="926186260">
    <w:abstractNumId w:val="0"/>
  </w:num>
  <w:num w:numId="14" w16cid:durableId="4508251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CD2"/>
    <w:rsid w:val="00341964"/>
    <w:rsid w:val="003A14D3"/>
    <w:rsid w:val="00470618"/>
    <w:rsid w:val="00610CD2"/>
    <w:rsid w:val="006654AF"/>
    <w:rsid w:val="00B81F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F0500"/>
  <w15:chartTrackingRefBased/>
  <w15:docId w15:val="{46800FA1-4A51-4AA4-82F7-BCB19992F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C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C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C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C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C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C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C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C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CD2"/>
    <w:rPr>
      <w:rFonts w:eastAsiaTheme="majorEastAsia" w:cstheme="majorBidi"/>
      <w:color w:val="272727" w:themeColor="text1" w:themeTint="D8"/>
    </w:rPr>
  </w:style>
  <w:style w:type="paragraph" w:styleId="Title">
    <w:name w:val="Title"/>
    <w:basedOn w:val="Normal"/>
    <w:next w:val="Normal"/>
    <w:link w:val="TitleChar"/>
    <w:uiPriority w:val="10"/>
    <w:qFormat/>
    <w:rsid w:val="00610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CD2"/>
    <w:pPr>
      <w:spacing w:before="160"/>
      <w:jc w:val="center"/>
    </w:pPr>
    <w:rPr>
      <w:i/>
      <w:iCs/>
      <w:color w:val="404040" w:themeColor="text1" w:themeTint="BF"/>
    </w:rPr>
  </w:style>
  <w:style w:type="character" w:customStyle="1" w:styleId="QuoteChar">
    <w:name w:val="Quote Char"/>
    <w:basedOn w:val="DefaultParagraphFont"/>
    <w:link w:val="Quote"/>
    <w:uiPriority w:val="29"/>
    <w:rsid w:val="00610CD2"/>
    <w:rPr>
      <w:i/>
      <w:iCs/>
      <w:color w:val="404040" w:themeColor="text1" w:themeTint="BF"/>
    </w:rPr>
  </w:style>
  <w:style w:type="paragraph" w:styleId="ListParagraph">
    <w:name w:val="List Paragraph"/>
    <w:basedOn w:val="Normal"/>
    <w:uiPriority w:val="34"/>
    <w:qFormat/>
    <w:rsid w:val="00610CD2"/>
    <w:pPr>
      <w:ind w:left="720"/>
      <w:contextualSpacing/>
    </w:pPr>
  </w:style>
  <w:style w:type="character" w:styleId="IntenseEmphasis">
    <w:name w:val="Intense Emphasis"/>
    <w:basedOn w:val="DefaultParagraphFont"/>
    <w:uiPriority w:val="21"/>
    <w:qFormat/>
    <w:rsid w:val="00610CD2"/>
    <w:rPr>
      <w:i/>
      <w:iCs/>
      <w:color w:val="0F4761" w:themeColor="accent1" w:themeShade="BF"/>
    </w:rPr>
  </w:style>
  <w:style w:type="paragraph" w:styleId="IntenseQuote">
    <w:name w:val="Intense Quote"/>
    <w:basedOn w:val="Normal"/>
    <w:next w:val="Normal"/>
    <w:link w:val="IntenseQuoteChar"/>
    <w:uiPriority w:val="30"/>
    <w:qFormat/>
    <w:rsid w:val="00610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CD2"/>
    <w:rPr>
      <w:i/>
      <w:iCs/>
      <w:color w:val="0F4761" w:themeColor="accent1" w:themeShade="BF"/>
    </w:rPr>
  </w:style>
  <w:style w:type="character" w:styleId="IntenseReference">
    <w:name w:val="Intense Reference"/>
    <w:basedOn w:val="DefaultParagraphFont"/>
    <w:uiPriority w:val="32"/>
    <w:qFormat/>
    <w:rsid w:val="00610C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5</Pages>
  <Words>795</Words>
  <Characters>4534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OGBODO</dc:creator>
  <cp:keywords/>
  <dc:description/>
  <cp:lastModifiedBy>JUDITH OGBODO</cp:lastModifiedBy>
  <cp:revision>3</cp:revision>
  <dcterms:created xsi:type="dcterms:W3CDTF">2026-06-07T18:35:00Z</dcterms:created>
  <dcterms:modified xsi:type="dcterms:W3CDTF">2026-06-07T19:34:00Z</dcterms:modified>
</cp:coreProperties>
</file>