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jc w:val="both"/>
        <w:rPr>
          <w:rFonts w:ascii="Arial" w:cs="Arial" w:eastAsia="Arial" w:hAnsi="Arial"/>
          <w:b w:val="1"/>
          <w:bCs w:val="1"/>
          <w:color w:val="0e0e0e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e0e0e"/>
          <w:sz w:val="28"/>
          <w:szCs w:val="28"/>
          <w:u w:val="single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252412</wp:posOffset>
            </wp:positionH>
            <wp:positionV relativeFrom="page">
              <wp:posOffset>14288</wp:posOffset>
            </wp:positionV>
            <wp:extent cx="842963" cy="842963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2963" cy="8429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color w:val="0e0e0e"/>
          <w:sz w:val="28"/>
          <w:szCs w:val="28"/>
          <w:u w:val="single"/>
          <w:rtl w:val="0"/>
        </w:rPr>
        <w:t xml:space="preserve">Contrato de Prestação de Serviços de Marketing e Social Media</w:t>
      </w:r>
    </w:p>
    <w:p w:rsidR="00000000" w:rsidDel="00000000" w:rsidP="00000000" w:rsidRDefault="00000000" w:rsidRPr="00000000" w14:paraId="00000002">
      <w:pPr>
        <w:spacing w:after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line="360" w:lineRule="auto"/>
        <w:jc w:val="both"/>
        <w:rPr>
          <w:rFonts w:ascii="Arial" w:cs="Arial" w:eastAsia="Arial" w:hAnsi="Arial"/>
          <w:sz w:val="26"/>
          <w:szCs w:val="26"/>
        </w:rPr>
      </w:pPr>
      <w:bookmarkStart w:colFirst="0" w:colLast="0" w:name="_wzfb7zjunn9p" w:id="0"/>
      <w:bookmarkEnd w:id="0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1. IDENTIFICAÇÃO DAS PARTES</w:t>
      </w:r>
    </w:p>
    <w:p w:rsidR="00000000" w:rsidDel="00000000" w:rsidP="00000000" w:rsidRDefault="00000000" w:rsidRPr="00000000" w14:paraId="00000004">
      <w:pPr>
        <w:spacing w:after="240" w:before="24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CONTRATANTE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BLACK HOME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pessoa jurídica de direito privado, inscrita no CNPJ/CPF sob o nº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82.505.827/0001-11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com sede à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RUA ASSUNÇÃO 325,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na cidade de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LONDRINA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Estado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neste ato representada por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doravante denominada “CONTRATANTE”, com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e-mail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 contato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comercial.beepic@gmail.com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 WhatsApp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(43) 99966-2762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CONTRATADA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Agência Pratic, pessoa jurídica inscrita no CNPJ sob o nº 57.200.006/0001-20, com sede online, neste ato representada por Isabela Brito Macedo Mendonça, publicitária independente, inscrita no CPF sob o nº 120.894.339-14, doravante denominada “CONTRATADA”.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76" w:lineRule="auto"/>
        <w:jc w:val="both"/>
        <w:rPr>
          <w:rFonts w:ascii="Arial" w:cs="Arial" w:eastAsia="Arial" w:hAnsi="Arial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jc w:val="both"/>
        <w:rPr>
          <w:rFonts w:ascii="Arial" w:cs="Arial" w:eastAsia="Arial" w:hAnsi="Arial"/>
          <w:color w:val="1f1f1f"/>
          <w:sz w:val="26"/>
          <w:szCs w:val="26"/>
        </w:rPr>
      </w:pPr>
      <w:bookmarkStart w:colFirst="0" w:colLast="0" w:name="_p4jzexhkynaz" w:id="1"/>
      <w:bookmarkEnd w:id="1"/>
      <w:r w:rsidDel="00000000" w:rsidR="00000000" w:rsidRPr="00000000">
        <w:rPr>
          <w:rFonts w:ascii="Arial" w:cs="Arial" w:eastAsia="Arial" w:hAnsi="Arial"/>
          <w:color w:val="1f1f1f"/>
          <w:sz w:val="26"/>
          <w:szCs w:val="26"/>
          <w:rtl w:val="0"/>
        </w:rPr>
        <w:t xml:space="preserve">CLÁUSULA PRIMEIRA – DO OBJETO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="276" w:lineRule="auto"/>
        <w:jc w:val="both"/>
        <w:rPr>
          <w:rFonts w:ascii="Arial" w:cs="Arial" w:eastAsia="Arial" w:hAnsi="Arial"/>
          <w:color w:val="1f1f1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Constitui objeto do presente contrato a prestação contínua de serviços de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4"/>
          <w:szCs w:val="24"/>
          <w:rtl w:val="0"/>
        </w:rPr>
        <w:t xml:space="preserve">Gestão de Redes Sociais e Marketing de Busca (Google)</w:t>
      </w: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 pela CONTRATADA, compreendendo o desenvolvimento e a execução de ações estratégicas de comunicação digital, gestão de tráfego pago e otimização de presença local, com o objetivo de fortalecer o posicionamento da CONTRATANTE, ampliar o relacionamento com seu público-alvo e gerar conversões.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="276" w:lineRule="auto"/>
        <w:jc w:val="both"/>
        <w:rPr>
          <w:rFonts w:ascii="Arial" w:cs="Arial" w:eastAsia="Arial" w:hAnsi="Arial"/>
          <w:color w:val="1f1f1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Para tanto, integram o escopo da prestação de serviços: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="276" w:lineRule="auto"/>
        <w:jc w:val="both"/>
        <w:rPr>
          <w:rFonts w:ascii="Arial" w:cs="Arial" w:eastAsia="Arial" w:hAnsi="Arial"/>
          <w:color w:val="1f1f1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4"/>
          <w:szCs w:val="24"/>
          <w:rtl w:val="0"/>
        </w:rPr>
        <w:t xml:space="preserve">Planejamento editorial e estratégico:</w:t>
      </w: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 Definição de metas e valores da marca, perfil do público-alvo e calendário de ações mensais para redes sociais e campanhas de anúncios;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="276" w:lineRule="auto"/>
        <w:jc w:val="both"/>
        <w:rPr>
          <w:rFonts w:ascii="Arial" w:cs="Arial" w:eastAsia="Arial" w:hAnsi="Arial"/>
          <w:color w:val="1f1f1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4"/>
          <w:szCs w:val="24"/>
          <w:rtl w:val="0"/>
        </w:rPr>
        <w:t xml:space="preserve">Criação de conteúdo para Redes Sociais:</w:t>
      </w: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 Desenvolvimento visual e textual para plataformas como Instagram e Facebook, com número de postagens e formatos previamente acordados;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="276" w:lineRule="auto"/>
        <w:jc w:val="both"/>
        <w:rPr>
          <w:rFonts w:ascii="Arial" w:cs="Arial" w:eastAsia="Arial" w:hAnsi="Arial"/>
          <w:color w:val="1f1f1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4"/>
          <w:szCs w:val="24"/>
          <w:rtl w:val="0"/>
        </w:rPr>
        <w:t xml:space="preserve">Gestão de Google Ads:</w:t>
      </w: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 Planejamento, criação, configuração e monitoramento de campanhas de anúncios na rede de pesquisa, display ou vídeo do Google, visando o alcance de metas específicas de tráfego ou conversão;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="276" w:lineRule="auto"/>
        <w:jc w:val="both"/>
        <w:rPr>
          <w:rFonts w:ascii="Arial" w:cs="Arial" w:eastAsia="Arial" w:hAnsi="Arial"/>
          <w:color w:val="1f1f1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d)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4"/>
          <w:szCs w:val="24"/>
          <w:rtl w:val="0"/>
        </w:rPr>
        <w:t xml:space="preserve">Gestão de Google Meu Negócio:</w:t>
      </w: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 Otimização do perfil da empresa, atualização de informações, postagens de atualizações, gestão de avaliações e monitoramento de métricas de visibilidade local;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="276" w:lineRule="auto"/>
        <w:jc w:val="both"/>
        <w:rPr>
          <w:rFonts w:ascii="Arial" w:cs="Arial" w:eastAsia="Arial" w:hAnsi="Arial"/>
          <w:color w:val="1f1f1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e)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4"/>
          <w:szCs w:val="24"/>
          <w:rtl w:val="0"/>
        </w:rPr>
        <w:t xml:space="preserve">Gestão de Metas ADS:</w:t>
      </w: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 Estabelecimento de KPIs (indicadores-chave de desempenho) para os anúncios, como ROAS (retorno sobre investimento em anúncios), CPC (custo por clique) e volume de leads/vendas, conforme orçamento disponibilizado pela CONTRATANTE;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="276" w:lineRule="auto"/>
        <w:jc w:val="both"/>
        <w:rPr>
          <w:rFonts w:ascii="Arial" w:cs="Arial" w:eastAsia="Arial" w:hAnsi="Arial"/>
          <w:color w:val="1f1f1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f)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4"/>
          <w:szCs w:val="24"/>
          <w:rtl w:val="0"/>
        </w:rPr>
        <w:t xml:space="preserve">Monitoramento e Publicação:</w:t>
      </w: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 Agendamento de conteúdos, organização de feed e otimização técnica das plataformas;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="276" w:lineRule="auto"/>
        <w:jc w:val="both"/>
        <w:rPr>
          <w:rFonts w:ascii="Arial" w:cs="Arial" w:eastAsia="Arial" w:hAnsi="Arial"/>
          <w:color w:val="1f1f1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g)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4"/>
          <w:szCs w:val="24"/>
          <w:rtl w:val="0"/>
        </w:rPr>
        <w:t xml:space="preserve">Relatórios e Performance:</w:t>
      </w: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 Entrega de relatório mensal consolidado contendo o desempenho orgânico (redes sociais) e pago (Google/Meta Ads), com análise de métricas, aprendizados e sugestões de melhoria.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="276" w:lineRule="auto"/>
        <w:jc w:val="both"/>
        <w:rPr>
          <w:rFonts w:ascii="Arial" w:cs="Arial" w:eastAsia="Arial" w:hAnsi="Arial"/>
          <w:color w:val="1f1f1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4"/>
          <w:szCs w:val="24"/>
          <w:rtl w:val="0"/>
        </w:rPr>
        <w:t xml:space="preserve">Parágrafo único:</w:t>
      </w: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 Os valores destinados ao investimento direto em plataformas de anúncios (Meta Ads e Google Ads) são de responsabilidade exclusiva da CONTRATANTE, não integrando o valor dos honorários da CONTRATADA.</w:t>
      </w:r>
    </w:p>
    <w:p w:rsidR="00000000" w:rsidDel="00000000" w:rsidP="00000000" w:rsidRDefault="00000000" w:rsidRPr="00000000" w14:paraId="00000012">
      <w:pPr>
        <w:spacing w:after="0" w:line="276" w:lineRule="auto"/>
        <w:jc w:val="both"/>
        <w:rPr>
          <w:rFonts w:ascii="Arial" w:cs="Arial" w:eastAsia="Arial" w:hAnsi="Arial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jc w:val="both"/>
        <w:rPr>
          <w:rFonts w:ascii="Arial" w:cs="Arial" w:eastAsia="Arial" w:hAnsi="Arial"/>
          <w:color w:val="1f1f1f"/>
          <w:sz w:val="26"/>
          <w:szCs w:val="26"/>
        </w:rPr>
      </w:pPr>
      <w:bookmarkStart w:colFirst="0" w:colLast="0" w:name="_cohai2u6ue2m" w:id="2"/>
      <w:bookmarkEnd w:id="2"/>
      <w:r w:rsidDel="00000000" w:rsidR="00000000" w:rsidRPr="00000000">
        <w:rPr>
          <w:rFonts w:ascii="Arial" w:cs="Arial" w:eastAsia="Arial" w:hAnsi="Arial"/>
          <w:color w:val="1f1f1f"/>
          <w:sz w:val="26"/>
          <w:szCs w:val="26"/>
          <w:rtl w:val="0"/>
        </w:rPr>
        <w:t xml:space="preserve">CLÁUSULA SEGUNDA – DAS OBRIGAÇÕES DA CONTRATADA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="276" w:lineRule="auto"/>
        <w:jc w:val="both"/>
        <w:rPr>
          <w:rFonts w:ascii="Arial" w:cs="Arial" w:eastAsia="Arial" w:hAnsi="Arial"/>
          <w:color w:val="1f1f1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São obrigações da CONTRATADA: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="276" w:lineRule="auto"/>
        <w:jc w:val="both"/>
        <w:rPr>
          <w:rFonts w:ascii="Arial" w:cs="Arial" w:eastAsia="Arial" w:hAnsi="Arial"/>
          <w:color w:val="1f1f1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4"/>
          <w:szCs w:val="24"/>
          <w:rtl w:val="0"/>
        </w:rPr>
        <w:t xml:space="preserve">Estratégia Multicanal:</w:t>
      </w: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 Elaborar planejamento mensal que integre o conteúdo orgânico das redes sociais com as campanhas de tráfego pago no Google e Meta;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="276" w:lineRule="auto"/>
        <w:jc w:val="both"/>
        <w:rPr>
          <w:rFonts w:ascii="Arial" w:cs="Arial" w:eastAsia="Arial" w:hAnsi="Arial"/>
          <w:color w:val="1f1f1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4"/>
          <w:szCs w:val="24"/>
          <w:rtl w:val="0"/>
        </w:rPr>
        <w:t xml:space="preserve">Criação e Produção:</w:t>
      </w: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 Desenvolver artes, vídeos (criativos) e redação (copywriting) para posts orgânicos e anúncios, respeitando a identidade visual da CONTRATANTE;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="276" w:lineRule="auto"/>
        <w:jc w:val="both"/>
        <w:rPr>
          <w:rFonts w:ascii="Arial" w:cs="Arial" w:eastAsia="Arial" w:hAnsi="Arial"/>
          <w:color w:val="1f1f1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4"/>
          <w:szCs w:val="24"/>
          <w:rtl w:val="0"/>
        </w:rPr>
        <w:t xml:space="preserve">Operação de Tráfego:</w:t>
      </w: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 Configurar públicos-alvo, palavras-chave e extensões de anúncios no Google Ads, além de realizar a manutenção diária das campanhas para otimização do orçamento;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="276" w:lineRule="auto"/>
        <w:jc w:val="both"/>
        <w:rPr>
          <w:rFonts w:ascii="Arial" w:cs="Arial" w:eastAsia="Arial" w:hAnsi="Arial"/>
          <w:color w:val="1f1f1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d)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4"/>
          <w:szCs w:val="24"/>
          <w:rtl w:val="0"/>
        </w:rPr>
        <w:t xml:space="preserve">Atualização Local:</w:t>
      </w: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 Manter o Google Meu Negócio atualizado com fotos, horários de funcionamento e informações relevantes, visando o ranqueamento em buscas locais;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="276" w:lineRule="auto"/>
        <w:jc w:val="both"/>
        <w:rPr>
          <w:rFonts w:ascii="Arial" w:cs="Arial" w:eastAsia="Arial" w:hAnsi="Arial"/>
          <w:color w:val="1f1f1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e)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4"/>
          <w:szCs w:val="24"/>
          <w:rtl w:val="0"/>
        </w:rPr>
        <w:t xml:space="preserve">Monitoramento de Metas:</w:t>
      </w: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 Acompanhar rigorosamente o desempenho das metas de ADS acordadas, realizando ajustes técnicos sempre que o desempenho estiver abaixo do esperado;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="276" w:lineRule="auto"/>
        <w:jc w:val="both"/>
        <w:rPr>
          <w:rFonts w:ascii="Arial" w:cs="Arial" w:eastAsia="Arial" w:hAnsi="Arial"/>
          <w:color w:val="1f1f1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f)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4"/>
          <w:szCs w:val="24"/>
          <w:rtl w:val="0"/>
        </w:rPr>
        <w:t xml:space="preserve">Análise de Dados:</w:t>
      </w: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 Disponibilizar relatório de desempenho mensal detalhando o alcance, engajamento, conversões provenientes de anúncios e crescimento dos perfis;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="276" w:lineRule="auto"/>
        <w:jc w:val="both"/>
        <w:rPr>
          <w:rFonts w:ascii="Arial" w:cs="Arial" w:eastAsia="Arial" w:hAnsi="Arial"/>
          <w:color w:val="1f1f1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g)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4"/>
          <w:szCs w:val="24"/>
          <w:rtl w:val="0"/>
        </w:rPr>
        <w:t xml:space="preserve">Comunicação e Suporte:</w:t>
      </w: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 Manter comunicação clara sobre o andamento das demandas e solicitar aprovação prévia para orçamentos de campanhas de tráfego;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h)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4"/>
          <w:szCs w:val="24"/>
          <w:rtl w:val="0"/>
        </w:rPr>
        <w:t xml:space="preserve">Confidencialidade e Segurança:</w:t>
      </w:r>
      <w:r w:rsidDel="00000000" w:rsidR="00000000" w:rsidRPr="00000000">
        <w:rPr>
          <w:rFonts w:ascii="Arial" w:cs="Arial" w:eastAsia="Arial" w:hAnsi="Arial"/>
          <w:color w:val="1f1f1f"/>
          <w:sz w:val="24"/>
          <w:szCs w:val="24"/>
          <w:rtl w:val="0"/>
        </w:rPr>
        <w:t xml:space="preserve"> Zelar pela segurança das contas de anúncios e senhas fornecidas, mantendo sigilo absoluto sobre os dados de faturamento e estratégias de mercado da CONTRATANTE.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line="360" w:lineRule="auto"/>
        <w:jc w:val="both"/>
        <w:rPr>
          <w:rFonts w:ascii="Arial" w:cs="Arial" w:eastAsia="Arial" w:hAnsi="Arial"/>
          <w:sz w:val="26"/>
          <w:szCs w:val="26"/>
        </w:rPr>
      </w:pPr>
      <w:bookmarkStart w:colFirst="0" w:colLast="0" w:name="_8m6e54d3muez" w:id="3"/>
      <w:bookmarkEnd w:id="3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CLÁUSULA TERCEIRA – DAS OBRIGAÇÕES DA CONTRATANTE</w:t>
      </w:r>
    </w:p>
    <w:p w:rsidR="00000000" w:rsidDel="00000000" w:rsidP="00000000" w:rsidRDefault="00000000" w:rsidRPr="00000000" w14:paraId="0000001E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São obrigações da CONTRATANTE:</w:t>
      </w:r>
    </w:p>
    <w:p w:rsidR="00000000" w:rsidDel="00000000" w:rsidP="00000000" w:rsidRDefault="00000000" w:rsidRPr="00000000" w14:paraId="0000001F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Fornecer, de forma clara e tempestiva, as informações, materiais e aprovações necessários à execução do planejamento e criação dos conteúdos;</w:t>
      </w:r>
    </w:p>
    <w:p w:rsidR="00000000" w:rsidDel="00000000" w:rsidP="00000000" w:rsidRDefault="00000000" w:rsidRPr="00000000" w14:paraId="00000020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Autorizar, com antecedência, as peças e postagens criadas pela CONTRATADA, ou indicar eventuais ajustes necessários no prazo acordado entre as partes;</w:t>
      </w:r>
    </w:p>
    <w:p w:rsidR="00000000" w:rsidDel="00000000" w:rsidP="00000000" w:rsidRDefault="00000000" w:rsidRPr="00000000" w14:paraId="00000021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Conceder acesso às redes sociais e ferramentas utilizadas para publicação e análise de dados, sempre que solicitado pela CONTRATADA;</w:t>
      </w:r>
    </w:p>
    <w:p w:rsidR="00000000" w:rsidDel="00000000" w:rsidP="00000000" w:rsidRDefault="00000000" w:rsidRPr="00000000" w14:paraId="00000022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Informar previamente sobre eventos, campanhas, promoções, inaugurações ou qualquer informação relevante que impacte na criação de conteúdo;</w:t>
      </w:r>
    </w:p>
    <w:p w:rsidR="00000000" w:rsidDel="00000000" w:rsidP="00000000" w:rsidRDefault="00000000" w:rsidRPr="00000000" w14:paraId="00000023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Cumprir com os pagamentos nas datas acordadas, conforme valores e condições descritas na cláusula específica deste contrato;</w:t>
      </w:r>
    </w:p>
    <w:p w:rsidR="00000000" w:rsidDel="00000000" w:rsidP="00000000" w:rsidRDefault="00000000" w:rsidRPr="00000000" w14:paraId="00000024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Respeitar os prazos acordados para feedbacks e aprovações, ciente de que atrasos podem comprometer o cronograma de publicações;</w:t>
      </w:r>
    </w:p>
    <w:p w:rsidR="00000000" w:rsidDel="00000000" w:rsidP="00000000" w:rsidRDefault="00000000" w:rsidRPr="00000000" w14:paraId="00000025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g)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Não realizar edições, alterações ou exclusões nos conteúdos criados pela CONTRATADA sem comunicação prévia ou autorização expressa.</w:t>
      </w:r>
    </w:p>
    <w:p w:rsidR="00000000" w:rsidDel="00000000" w:rsidP="00000000" w:rsidRDefault="00000000" w:rsidRPr="00000000" w14:paraId="00000026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60" w:lineRule="auto"/>
        <w:ind w:left="708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line="360" w:lineRule="auto"/>
        <w:jc w:val="both"/>
        <w:rPr>
          <w:rFonts w:ascii="Arial" w:cs="Arial" w:eastAsia="Arial" w:hAnsi="Arial"/>
          <w:sz w:val="26"/>
          <w:szCs w:val="26"/>
        </w:rPr>
      </w:pPr>
      <w:bookmarkStart w:colFirst="0" w:colLast="0" w:name="_pdnwklrdukn4" w:id="4"/>
      <w:bookmarkEnd w:id="4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4 – DOS PRAZOS E ENTREGAS</w:t>
      </w:r>
    </w:p>
    <w:p w:rsidR="00000000" w:rsidDel="00000000" w:rsidP="00000000" w:rsidRDefault="00000000" w:rsidRPr="00000000" w14:paraId="00000029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4.1.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CONTRATADA se compromete a entregar à CONTRATANTE o total de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12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conteúdos mensais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organizados em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postagens semanais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contemplando formatos diversos como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carrossel, imagem, vídeo ou reels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conforme alinhamento estratégico previamente estabelecido entre as partes.</w:t>
      </w:r>
    </w:p>
    <w:p w:rsidR="00000000" w:rsidDel="00000000" w:rsidP="00000000" w:rsidRDefault="00000000" w:rsidRPr="00000000" w14:paraId="0000002A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4.2.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As entregas serão organizadas em um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calendário de conteúdo mensal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com sugestão de datas, temas e formatos, apresentado com antecedência para validação da CONTRATANTE, conforme a rotina de planejamento vigente da CONTRATADA.</w:t>
      </w:r>
    </w:p>
    <w:p w:rsidR="00000000" w:rsidDel="00000000" w:rsidP="00000000" w:rsidRDefault="00000000" w:rsidRPr="00000000" w14:paraId="0000002B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4.3.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Está inclusa neste contrato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 (uma) captação mensal de conteúdo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com duração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meia diária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para produção dos materiais que compõem o planejamento. Em caso de necessidade de captações adicionais, estas deverão ser previamente orçadas e aprovadas pela CONTRATANTE.</w:t>
      </w:r>
    </w:p>
    <w:p w:rsidR="00000000" w:rsidDel="00000000" w:rsidP="00000000" w:rsidRDefault="00000000" w:rsidRPr="00000000" w14:paraId="0000002C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4.4.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Os conteúdos serão entregues organizados e prontos para publicação, podendo a CONTRATADA, mediante alinhamento prévio, realizar a publicação nos perfis oficiais da CONTRATANTE.</w:t>
      </w:r>
    </w:p>
    <w:p w:rsidR="00000000" w:rsidDel="00000000" w:rsidP="00000000" w:rsidRDefault="00000000" w:rsidRPr="00000000" w14:paraId="0000002D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4.5.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Demandas extras, urgentes ou fora do escopo deverão ser solicitadas com antecedência e serão avaliadas pela CONTRATADA, podendo ser objeto de orçamento complementar.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jc w:val="both"/>
        <w:rPr>
          <w:rFonts w:ascii="Arial" w:cs="Arial" w:eastAsia="Arial" w:hAnsi="Arial"/>
          <w:sz w:val="26"/>
          <w:szCs w:val="26"/>
        </w:rPr>
      </w:pPr>
      <w:bookmarkStart w:colFirst="0" w:colLast="0" w:name="_3dzagwux64a9" w:id="5"/>
      <w:bookmarkEnd w:id="5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5 – DO PAGAMENTO</w:t>
      </w:r>
    </w:p>
    <w:p w:rsidR="00000000" w:rsidDel="00000000" w:rsidP="00000000" w:rsidRDefault="00000000" w:rsidRPr="00000000" w14:paraId="0000002F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5.1.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Pela prestação dos serviços descritos neste contrato, a CONTRATANTE pagará à CONTRATADA o valor mensal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R$ 2.150,00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mediante emissão de nota fiscal.</w:t>
      </w:r>
    </w:p>
    <w:p w:rsidR="00000000" w:rsidDel="00000000" w:rsidP="00000000" w:rsidRDefault="00000000" w:rsidRPr="00000000" w14:paraId="00000030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5.2.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pagamento deverá ser realizado até o dia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 cada mês, por meio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[PIX, transferência bancária, boleto ou outro meio acordado]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conforme instruções fornecidas pela CONTRATADA.</w:t>
      </w:r>
    </w:p>
    <w:p w:rsidR="00000000" w:rsidDel="00000000" w:rsidP="00000000" w:rsidRDefault="00000000" w:rsidRPr="00000000" w14:paraId="00000031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5.3.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Em caso de inadimplência superior 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 (cinco) dias úteis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a CONTRATADA poderá suspender a execução dos serviços até a regularização do pagamento, sem prejuízo da cobrança de juros legais, multa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2% (dois por cento)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correção monetária.</w:t>
      </w:r>
    </w:p>
    <w:p w:rsidR="00000000" w:rsidDel="00000000" w:rsidP="00000000" w:rsidRDefault="00000000" w:rsidRPr="00000000" w14:paraId="00000032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5.4.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não pagamento por período superior 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30 (trinta) dias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poderá ser considerado motivo para rescisão contratual por parte da CONTRATADA, com a devida comunicação formal à CONTRATANTE.</w:t>
      </w:r>
    </w:p>
    <w:p w:rsidR="00000000" w:rsidDel="00000000" w:rsidP="00000000" w:rsidRDefault="00000000" w:rsidRPr="00000000" w14:paraId="00000033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5.5.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Eventuais serviços ou demandas extras não inclusos neste contrato serão orçados separadamente e cobrados mediante aprovação da CONTRATANTE.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jc w:val="both"/>
        <w:rPr>
          <w:rFonts w:ascii="Arial" w:cs="Arial" w:eastAsia="Arial" w:hAnsi="Arial"/>
          <w:sz w:val="26"/>
          <w:szCs w:val="26"/>
        </w:rPr>
      </w:pPr>
      <w:bookmarkStart w:colFirst="0" w:colLast="0" w:name="_4w9nqhd7jy8f" w:id="6"/>
      <w:bookmarkEnd w:id="6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5.6 – DO PROCESSO DE COBRANÇA</w:t>
      </w:r>
    </w:p>
    <w:p w:rsidR="00000000" w:rsidDel="00000000" w:rsidP="00000000" w:rsidRDefault="00000000" w:rsidRPr="00000000" w14:paraId="00000035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5.6.1.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Os pagamentos serão gerados e cobrados por meio da plataforma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ASAAS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que enviará automaticamente os boletos ou links de pagamento para o e-mail e/ou WhatsApp da CONTRATANTE, conforme dados fornecidos.</w:t>
      </w:r>
    </w:p>
    <w:p w:rsidR="00000000" w:rsidDel="00000000" w:rsidP="00000000" w:rsidRDefault="00000000" w:rsidRPr="00000000" w14:paraId="00000036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5.6.2.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CONTRATANTE se compromete a manter seus dados de contato atualizados junto à CONTRATADA para garantir o recebimento adequado das notificações de cobrança.</w:t>
      </w:r>
    </w:p>
    <w:p w:rsidR="00000000" w:rsidDel="00000000" w:rsidP="00000000" w:rsidRDefault="00000000" w:rsidRPr="00000000" w14:paraId="00000037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5.6.3.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Caso não receba o boleto ou link para pagamento, a CONTRATANTE deverá comunicar a CONTRATADA imediatamente para reenvio.</w:t>
      </w:r>
    </w:p>
    <w:p w:rsidR="00000000" w:rsidDel="00000000" w:rsidP="00000000" w:rsidRDefault="00000000" w:rsidRPr="00000000" w14:paraId="00000038">
      <w:pPr>
        <w:spacing w:after="240" w:before="240" w:lineRule="auto"/>
        <w:jc w:val="both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6 – DA VIGÊNCIA DO CONTRATO</w:t>
      </w:r>
    </w:p>
    <w:p w:rsidR="00000000" w:rsidDel="00000000" w:rsidP="00000000" w:rsidRDefault="00000000" w:rsidRPr="00000000" w14:paraId="00000039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6.1.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presente contrato terá vigência de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[06 meses]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com início em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01/05/2026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término previsto para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[01/11/2026]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podendo ser renovado automaticamente por iguais períodos, salvo manifestação contrária de qualquer das partes com antecedência mínima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30 (trinta) dias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A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6.2.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Caso as partes optem por não estipular prazo determinado, este contrato será considerado por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prazo indeterminado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podendo ser rescindido a qualquer tempo mediante aviso prévio, conforme cláusula de rescisão.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jc w:val="both"/>
        <w:rPr>
          <w:rFonts w:ascii="Arial" w:cs="Arial" w:eastAsia="Arial" w:hAnsi="Arial"/>
          <w:sz w:val="26"/>
          <w:szCs w:val="26"/>
        </w:rPr>
      </w:pPr>
      <w:bookmarkStart w:colFirst="0" w:colLast="0" w:name="_6312jzq357r1" w:id="7"/>
      <w:bookmarkEnd w:id="7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7 – DA RESCISÃO</w:t>
      </w:r>
    </w:p>
    <w:p w:rsidR="00000000" w:rsidDel="00000000" w:rsidP="00000000" w:rsidRDefault="00000000" w:rsidRPr="00000000" w14:paraId="0000003C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7.1.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contrato poderá ser rescindido por qualquer das partes a qualquer tempo, mediante aviso prévio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30 (trinta) dias corridos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por escrito.</w:t>
      </w:r>
    </w:p>
    <w:p w:rsidR="00000000" w:rsidDel="00000000" w:rsidP="00000000" w:rsidRDefault="00000000" w:rsidRPr="00000000" w14:paraId="0000003D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7.2.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Em caso de rescisão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antes do término da vigência mínima acordada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por iniciativa da CONTRATANTE, sem justa causa, será devida multa rescisória equivalente 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30% (trinta por cento)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do valor restante do contrato até o final do período vigente.</w:t>
      </w:r>
    </w:p>
    <w:p w:rsidR="00000000" w:rsidDel="00000000" w:rsidP="00000000" w:rsidRDefault="00000000" w:rsidRPr="00000000" w14:paraId="0000003E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7.3.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rescisão imediata poderá ser aplicada, sem aviso prévio, em caso de descumprimento contratual grave por qualquer das partes, sem prejuízo de eventuais perdas e danos.</w:t>
      </w:r>
    </w:p>
    <w:p w:rsidR="00000000" w:rsidDel="00000000" w:rsidP="00000000" w:rsidRDefault="00000000" w:rsidRPr="00000000" w14:paraId="0000003F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7.4.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Havendo pagamentos em aberto até a data da rescisão, a CONTRATANTE se compromete a quitar integralmente os valores devidos à CONTRATADA, inclusive os proporcionais ao período de aviso prévio ou multa, conforme o caso.</w:t>
      </w:r>
    </w:p>
    <w:p w:rsidR="00000000" w:rsidDel="00000000" w:rsidP="00000000" w:rsidRDefault="00000000" w:rsidRPr="00000000" w14:paraId="00000040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DISPOSIÇÕES GERAIS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 partes concordam em manter em sigilo todas as informações trocadas no âmbito deste contrato, especialmente aquelas relacionadas a estratégias de marketing e dados da empresa.</w:t>
      </w:r>
    </w:p>
    <w:p w:rsidR="00000000" w:rsidDel="00000000" w:rsidP="00000000" w:rsidRDefault="00000000" w:rsidRPr="00000000" w14:paraId="00000043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CLÁUSULA OITAVA 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CONTRATADA ficará isenta de qualquer responsabilidade:</w:t>
      </w:r>
    </w:p>
    <w:p w:rsidR="00000000" w:rsidDel="00000000" w:rsidP="00000000" w:rsidRDefault="00000000" w:rsidRPr="00000000" w14:paraId="00000045">
      <w:pPr>
        <w:spacing w:after="0" w:line="360" w:lineRule="auto"/>
        <w:ind w:left="709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I.</w:t>
        <w:tab/>
        <w:t xml:space="preserve">Caso a demora na execução do serviço decorrer de omissão de informação, não cumprimento dos prazos estabelecidos ou qualquer erro exclusivo causado ou aprovado pelo CONTRATANTE, incluindo erro ortográfico e/ou gramatical.</w:t>
      </w:r>
    </w:p>
    <w:p w:rsidR="00000000" w:rsidDel="00000000" w:rsidP="00000000" w:rsidRDefault="00000000" w:rsidRPr="00000000" w14:paraId="00000046">
      <w:pPr>
        <w:spacing w:after="0" w:line="360" w:lineRule="auto"/>
        <w:ind w:left="709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II.</w:t>
        <w:tab/>
        <w:t xml:space="preserve">Por projeto confiscado ou destruído por autoridade competente;</w:t>
      </w:r>
    </w:p>
    <w:p w:rsidR="00000000" w:rsidDel="00000000" w:rsidP="00000000" w:rsidRDefault="00000000" w:rsidRPr="00000000" w14:paraId="00000047">
      <w:pPr>
        <w:spacing w:after="0" w:line="360" w:lineRule="auto"/>
        <w:ind w:left="709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III.</w:t>
        <w:tab/>
        <w:t xml:space="preserve">Em caso fortuito ou de força maior;</w:t>
      </w:r>
    </w:p>
    <w:p w:rsidR="00000000" w:rsidDel="00000000" w:rsidP="00000000" w:rsidRDefault="00000000" w:rsidRPr="00000000" w14:paraId="00000048">
      <w:pPr>
        <w:spacing w:after="0" w:line="360" w:lineRule="auto"/>
        <w:ind w:left="709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IV.</w:t>
        <w:tab/>
        <w:t xml:space="preserve">Por ou omissão de informações por parte da CONTRATADA, devendo a mesma zelar pelo material e prazo.</w:t>
      </w:r>
    </w:p>
    <w:p w:rsidR="00000000" w:rsidDel="00000000" w:rsidP="00000000" w:rsidRDefault="00000000" w:rsidRPr="00000000" w14:paraId="00000049">
      <w:pPr>
        <w:spacing w:after="0" w:line="360" w:lineRule="auto"/>
        <w:ind w:left="709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180975</wp:posOffset>
            </wp:positionH>
            <wp:positionV relativeFrom="page">
              <wp:posOffset>66675</wp:posOffset>
            </wp:positionV>
            <wp:extent cx="842963" cy="842963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2963" cy="8429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CLÁUSULA NONA 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CONTRATADA se reserva o direito de expor ou não o projeto desenvolvido, a título de modelo, em seu portfólio. Os critérios de decisão são de inteira responsabilidade da CONTRATADA.</w:t>
        <w:br w:type="textWrapping"/>
        <w:br w:type="textWrapping"/>
        <w:br w:type="textWrapping"/>
      </w:r>
    </w:p>
    <w:p w:rsidR="00000000" w:rsidDel="00000000" w:rsidP="00000000" w:rsidRDefault="00000000" w:rsidRPr="00000000" w14:paraId="0000004B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DO FORO</w:t>
      </w:r>
    </w:p>
    <w:p w:rsidR="00000000" w:rsidDel="00000000" w:rsidP="00000000" w:rsidRDefault="00000000" w:rsidRPr="00000000" w14:paraId="0000004D">
      <w:pPr>
        <w:spacing w:after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CLÁUSULA DÉCIMA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– Para dirimir quaisquer controvérsias oriundas do presente instrumento, as partes adotam o foro da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0"/>
        </w:rPr>
        <w:t xml:space="preserve">plataforma autentique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realizando as coletas das assinaturas digitais da CONTRATANTE e CONTRATADO (A).</w:t>
      </w:r>
    </w:p>
    <w:p w:rsidR="00000000" w:rsidDel="00000000" w:rsidP="00000000" w:rsidRDefault="00000000" w:rsidRPr="00000000" w14:paraId="0000004F">
      <w:pPr>
        <w:spacing w:line="360" w:lineRule="auto"/>
        <w:jc w:val="both"/>
        <w:rPr>
          <w:rFonts w:ascii="Arial" w:cs="Arial" w:eastAsia="Arial" w:hAnsi="Arial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Por estarem assim justas e contratadas, firmam o presente instrumento, em duas vias de igual teor e forma.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(Londrina, 27/04/2026 19:48)</w:t>
      </w:r>
    </w:p>
    <w:p w:rsidR="00000000" w:rsidDel="00000000" w:rsidP="00000000" w:rsidRDefault="00000000" w:rsidRPr="00000000" w14:paraId="00000053">
      <w:pPr>
        <w:spacing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_________________________________________</w:t>
      </w:r>
    </w:p>
    <w:p w:rsidR="00000000" w:rsidDel="00000000" w:rsidP="00000000" w:rsidRDefault="00000000" w:rsidRPr="00000000" w14:paraId="00000055">
      <w:pPr>
        <w:spacing w:line="360" w:lineRule="auto"/>
        <w:jc w:val="both"/>
        <w:rPr>
          <w:rFonts w:ascii="Arial" w:cs="Arial" w:eastAsia="Arial" w:hAnsi="Arial"/>
          <w:b w:val="1"/>
          <w:bCs w:val="1"/>
          <w:i w:val="1"/>
          <w:iCs w:val="1"/>
          <w:color w:val="ff99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ff9900"/>
          <w:sz w:val="24"/>
          <w:szCs w:val="24"/>
          <w:rtl w:val="0"/>
        </w:rPr>
        <w:t xml:space="preserve">BLACK HOME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58">
      <w:pPr>
        <w:jc w:val="both"/>
        <w:rPr>
          <w:rFonts w:ascii="Arial" w:cs="Arial" w:eastAsia="Arial" w:hAnsi="Arial"/>
          <w:b w:val="1"/>
          <w:bCs w:val="1"/>
          <w:i w:val="1"/>
          <w:iCs w:val="1"/>
          <w:color w:val="ff99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ff9900"/>
          <w:sz w:val="24"/>
          <w:szCs w:val="24"/>
          <w:rtl w:val="0"/>
        </w:rPr>
        <w:t xml:space="preserve">Agência Pratic</w:t>
      </w:r>
    </w:p>
    <w:p w:rsidR="00000000" w:rsidDel="00000000" w:rsidP="00000000" w:rsidRDefault="00000000" w:rsidRPr="00000000" w14:paraId="00000059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