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wzfb7zjunn9p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IDENTIFICAÇÃO DAS PARTES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Luane Aparecida Ferreira Lopes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jurídica de direito privado, inscrita no CNPJ/CPF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12015509984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Irene Cândida de Jesus,141 Casa,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cidade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Londrina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ato representada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doravante denominada “CONTRATANTE”, 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contato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luaneferreira.lopes@gmail.com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(43) 996903505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Agência Pratic, pessoa jurídica inscrita no CNPJ sob o nº 57.200.006/0001-20, com sede online, neste ato representada por Isabela Brito Macedo Mendonça, publicitária independente, inscrita no CPF sob o nº 120.894.339-14, doravante denominada “CONTRATADA”.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xrbihxh1p8yo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Constitui objeto do presente contrato a prestação contínua de serviços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CONTRATADA, compreendendo o desenvolvimento e a execução de ações estratégicas de comunicação digital com o objetivo de fortalecer o posicionamento da CONTRATANTE nas plataformas sociais e ampliar o relacionamento com seu público-alvo.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tanto, integram o escopo da prestação de serviços: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Planejamento editorial e estratégico, considerando as metas e valores da marca, o perfil do público-alvo e o calendário de ações mensais;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conteúdo visual e textual para as redes sociais da CONTRATANTE (como Instagram, Facebook), com número de postagens e formatos previamente acordados entre as partes;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Agendamento e publicação dos conteúdos, com organização do feed, legendas, hashtags e outras otimizações aplicáveis;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Monitoramento de desempenho e engajamento do público, com base em dados extraídos das próprias plataformas;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de relatório mensal de desempenho com os principais indicadores, aprendizados e sugestões de melhoria;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Acompanhamento e suporte consultivo sobre boas práticas e tendências nas redes sociais.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Parágrafo único: Todos os serviços ora descritos serão prestados conforme cronograma, formatos e diretrizes previamente definidos entre as partes, respeitando as particularidades da marca e a estratégia de comunicação 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ubpd56xlwwa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SEGUNDA – DAS OBRIGAÇÕES DA CONTRATADA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CONTRATADA: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Elaborar planejamento estratégico mensal de conteúdo com base nas diretrizes da marca, datas relevantes e objetivos da CONTRATANTE;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Criar, editar e desenvolver os conteúdos visuais e textuais acordados (como postagens, vídeos, carrosséis, stories, etc.), respeitando o número de publicações previstas no plano contratado;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Publicar os conteúdos nas redes sociais da CONTRATANTE nos dias e horários definidos previamente, de acordo com o planejamento validado;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Realizar o monitoramento dos resultados das publicações, acompanhando métricas como alcance, engajamento e crescimento do perfil;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Disponibilizar relatório de desempenho mensal, com os principais dados, análises e recomendações de ajustes;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comunicação clara e periódica com a CONTRATANTE, informando sobre o andamento das demandas, solicitando aprovações e repassando orientações estratégicas sempre que necessário;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confidencialidade sobre todas as informações, dados, senhas e estratégias compartilhadas pela CONTRATANTE;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prazos estabelecidos em comum acordo e zelar pela boa imagem da marca CONTRATANTE em todos os conteúdos publicados.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8m6e54d3mue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TERCEIRA – DAS OBRIGAÇÕES DA CONTRATANTE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CONTRATANTE: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Fornecer, de forma clara e tempestiva, as informações, materiais e aprovações necessários à execução do planejamento e criação dos conteúdos;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Autorizar, com antecedência, as peças e postagens criadas pela CONTRATADA, ou indicar eventuais ajustes necessários no prazo acordado entre as partes;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Conceder acesso às redes sociais e ferramentas utilizadas para publicação e análise de dados, sempre que solicitado pela CONTRATADA;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Informar previamente sobre eventos, campanhas, promoções, inaugurações ou qualquer informação relevante que impacte na criação de conteúdo;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pagamentos nas datas acordadas, conforme valores e condições descritas na cláusula específica deste contrato;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Respeitar os prazos acordados para feedbacks e aprovações, ciente de que atrasos podem comprometer o cronograma de publicações;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realizar edições, alterações ou exclusões nos conteúdos criados pela CONTRATADA sem comunicação prévia ou autorização expressa.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pdnwklrdukn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 – DOS PRAZOS E ENTREGAS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compromete a entregar à CONTRATANTE o total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conteúdos mensais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organizados em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por semana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postagens semanais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contemplando formatos diversos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carrossel, imagem, vídeo ou reels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alinhamento estratégico previamente estabelecido entre as partes.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entregas serão organizadas em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calendário de conteúdo mensal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sugestão de datas, temas e formatos, apresentado com antecedência para validação da CONTRATANTE, conforme a rotina de planejamento vigente da CONTRATADA.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inclusa neste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(uma) captação mensal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duração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meia diária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produção dos materiais que compõem o planejamento. Em caso de necessidade de captações adicionais, estas deverão ser previamente orçadas e aprovadas pela CONTRATANTE.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conteúdos serão entregues organizados e prontos para publicação, podendo a CONTRATADA, mediante alinhamento prévio, realizar a publicação nos perfis oficiais da CONTRATANTE.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Demandas extras, urgentes ou fora do escopo deverão ser solicitadas com antecedência e serão avaliadas pela CONTRATADA, podendo ser objeto de orçamento complementar.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3dzagwux64a9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 – DO PAGAMENTO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descritos neste contrato,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R$ 580,00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emissão de nota fiscal.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pagamento deverá ser realizado até o dia 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cada mês,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[PIX, transferência bancária, boleto ou outro meio acordado]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instruções fornecidas pela CONTRATADA.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inadimplência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CONTRATADA poderá suspender a execução dos serviços até a regularização do pagamento, sem prejuízo da cobrança de juros legais, multa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correção monetária.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não pagamento por período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ser considerado motivo para rescisão contratual por parte da CONTRATADA, com a devida comunicação formal à CONTRATANTE.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Eventuais serviços ou demandas extras não inclusos neste contrato serão orçados separadamente e cobrados mediante aprovação da CONTRATANTE.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w9nqhd7jy8f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5.6 – DO PROCESSO DE COBRANÇA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pagamentos serão gerados e cobrados por meio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enviará automaticamente os boletos ou links de pagamento para o e-mail e/ou WhatsApp da CONTRATANTE, conforme dados fornecidos.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CONTRATANTE se compromete a manter seus dados de contato atualizados junto à CONTRATADA para garantir o recebimento adequado das notificações de cobrança.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não receba o boleto ou link para pagamento, a CONTRATANTE deverá comunicar a CONTRATADA imediatamente para reenvio.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 – DA VIGÊNCIA DO CONTRATO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contrato terá vigência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[3 MESES]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início 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13/03/2026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término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[13/06/2026]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podendo ser renovado automaticamente por iguais períodos, salvo manifestação contrária de qualquer das partes com antecedência mínima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as partes optem por não estipular prazo determinado, este contrato será considerado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prazo indeterminado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podendo ser rescindido a qualquer tempo mediante aviso prévio, conforme cláusula de rescisão.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6312jzq357r1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 – DA RESCISÃO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contrato poderá ser rescindido por qualquer das partes a qualquer tempo, mediante aviso prévio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escrito.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rescisão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do término da vigência mínima acordada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iniciativa da CONTRATANTE, sem justa causa, será devida multa rescisória equivalente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30% (trinta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valor restante do contrato até o final do período vigente.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rescisão imediata poderá ser aplicada, sem aviso prévio, em caso de descumprimento contratual grave por qualquer das partes, sem prejuízo de eventuais perdas e danos.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Havendo pagamentos em aberto até a data da rescisão, a CONTRATANTE se compromete a quitar integralmente os valores devidos à CONTRATADA, inclusive os proporcionais ao período de aviso prévio ou multa, conforme o caso.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42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43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44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45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  <w:t xml:space="preserve">Por ou omissão de informações por parte da CONTRATADA, devendo a mesma zelar pelo material e prazo.</w:t>
      </w:r>
    </w:p>
    <w:p w:rsidR="00000000" w:rsidDel="00000000" w:rsidP="00000000" w:rsidRDefault="00000000" w:rsidRPr="00000000" w14:paraId="00000046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  <w:br w:type="textWrapping"/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(Londrina, 13/03/2026)</w:t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Luane Aparecida Ferreira Lopes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7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