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88" w:lineRule="auto"/>
        <w:ind w:left="1003"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Trần Thị Thu Trang - CMC CORPORATION (HOSE: CMG)</w:t>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88"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Introduction.</w:t>
      </w:r>
    </w:p>
    <w:p w:rsidR="00000000" w:rsidDel="00000000" w:rsidP="00000000" w:rsidRDefault="00000000" w:rsidRPr="00000000" w14:paraId="00000003">
      <w:pPr>
        <w:spacing w:line="288" w:lineRule="auto"/>
        <w:ind w:left="283" w:firstLine="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CMC CORPORATION (HOSE: </w:t>
      </w:r>
      <w:hyperlink r:id="rId7">
        <w:r w:rsidDel="00000000" w:rsidR="00000000" w:rsidRPr="00000000">
          <w:rPr>
            <w:rFonts w:ascii="Times New Roman" w:cs="Times New Roman" w:eastAsia="Times New Roman" w:hAnsi="Times New Roman"/>
            <w:color w:val="000000"/>
            <w:sz w:val="24"/>
            <w:szCs w:val="24"/>
            <w:u w:val="single"/>
            <w:rtl w:val="0"/>
          </w:rPr>
          <w:t xml:space="preserve">CMG</w:t>
        </w:r>
      </w:hyperlink>
      <w:r w:rsidDel="00000000" w:rsidR="00000000" w:rsidRPr="00000000">
        <w:rPr>
          <w:rFonts w:ascii="Times New Roman" w:cs="Times New Roman" w:eastAsia="Times New Roman" w:hAnsi="Times New Roman"/>
          <w:color w:val="000000"/>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highlight w:val="white"/>
          <w:rtl w:val="0"/>
        </w:rPr>
        <w:t xml:space="preserve">formerly ADCOM Center, under the Institute of Microelectronics Technology, National Institute of Technology established 1991 - 1993, the center changed its name to CT TNHH HT&amp;NT. On February 7, 2007, CMC equitized officially converted into a CMC Corporation with 13 founding shareholders who are key leaders of the company and of its member companies. CMG is also known as a large company in the information technology industry in Vietnam with 108 million shares outstanding. Currently, the main shareholders of CMC include Samsung SDS Asia Pacific Pte.Ltd, MVI Investment Co., Ltd and Geleximco Group with shares of 29.88%, 13.5% and 10.01% respectively.</w:t>
      </w:r>
    </w:p>
    <w:p w:rsidR="00000000" w:rsidDel="00000000" w:rsidP="00000000" w:rsidRDefault="00000000" w:rsidRPr="00000000" w14:paraId="00000004">
      <w:pPr>
        <w:spacing w:line="288" w:lineRule="auto"/>
        <w:ind w:left="283" w:firstLine="360"/>
        <w:jc w:val="both"/>
        <w:rPr>
          <w:rFonts w:ascii="Times New Roman" w:cs="Times New Roman" w:eastAsia="Times New Roman" w:hAnsi="Times New Roman"/>
          <w:color w:val="000000"/>
          <w:sz w:val="24"/>
          <w:szCs w:val="24"/>
          <w:highlight w:val="white"/>
        </w:rPr>
      </w:pPr>
      <w:r w:rsidDel="00000000" w:rsidR="00000000" w:rsidRPr="00000000">
        <w:rPr>
          <w:rFonts w:ascii="Times New Roman" w:cs="Times New Roman" w:eastAsia="Times New Roman" w:hAnsi="Times New Roman"/>
          <w:color w:val="000000"/>
          <w:sz w:val="24"/>
          <w:szCs w:val="24"/>
          <w:highlight w:val="white"/>
          <w:rtl w:val="0"/>
        </w:rPr>
        <w:t xml:space="preserve">The company is currently doing business in different fields and industries, but mainly related to information technology and application of information technology such as: Providing science and technology services, hardware and software production, telecommunications network, educational consulting,....</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both"/>
        <w:rPr>
          <w:rFonts w:ascii="Times New Roman" w:cs="Times New Roman" w:eastAsia="Times New Roman" w:hAnsi="Times New Roman"/>
          <w:b w:val="1"/>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white"/>
          <w:u w:val="none"/>
          <w:vertAlign w:val="baseline"/>
          <w:rtl w:val="0"/>
        </w:rPr>
        <w:t xml:space="preserve">Analysis of CMC's gross sales revenue.</w:t>
      </w:r>
    </w:p>
    <w:p w:rsidR="00000000" w:rsidDel="00000000" w:rsidP="00000000" w:rsidRDefault="00000000" w:rsidRPr="00000000" w14:paraId="0000000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85" w:right="0" w:hanging="36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Forecast for Gross Sales Revenue  of CMG</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425" w:right="0" w:firstLine="295"/>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To analyze the quarterly gross sales revenue of CMG, we will use 8 models using time series data of CMG's quarterly gross sales revenue  since Q1 2009 until 2022Q4  to test.</w:t>
      </w:r>
    </w:p>
    <w:tbl>
      <w:tblPr>
        <w:tblStyle w:val="Table1"/>
        <w:tblW w:w="10363.000000000002"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62"/>
        <w:gridCol w:w="1217"/>
        <w:gridCol w:w="1185"/>
        <w:gridCol w:w="1189"/>
        <w:gridCol w:w="1310"/>
        <w:tblGridChange w:id="0">
          <w:tblGrid>
            <w:gridCol w:w="5462"/>
            <w:gridCol w:w="1217"/>
            <w:gridCol w:w="1185"/>
            <w:gridCol w:w="1189"/>
            <w:gridCol w:w="1310"/>
          </w:tblGrid>
        </w:tblGridChange>
      </w:tblGrid>
      <w:tr>
        <w:trPr>
          <w:cantSplit w:val="0"/>
          <w:tblHeader w:val="0"/>
        </w:trPr>
        <w:tc>
          <w:tcPr>
            <w:vAlign w:val="center"/>
          </w:tcPr>
          <w:p w:rsidR="00000000" w:rsidDel="00000000" w:rsidP="00000000" w:rsidRDefault="00000000" w:rsidRPr="00000000" w14:paraId="00000008">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from 2009Q1 to 2022Q4: t = 56</w:t>
            </w:r>
          </w:p>
        </w:tc>
        <w:tc>
          <w:tcPr>
            <w:vAlign w:val="center"/>
          </w:tcPr>
          <w:p w:rsidR="00000000" w:rsidDel="00000000" w:rsidP="00000000" w:rsidRDefault="00000000" w:rsidRPr="00000000" w14:paraId="00000009">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w:t>
            </w:r>
          </w:p>
        </w:tc>
        <w:tc>
          <w:tcPr>
            <w:vAlign w:val="center"/>
          </w:tcPr>
          <w:p w:rsidR="00000000" w:rsidDel="00000000" w:rsidP="00000000" w:rsidRDefault="00000000" w:rsidRPr="00000000" w14:paraId="0000000A">
            <w:pPr>
              <w:spacing w:line="288"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B">
            <w:pPr>
              <w:spacing w:line="288"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C">
            <w:pPr>
              <w:spacing w:line="288"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0D">
            <w:pPr>
              <w:spacing w:line="288"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0E">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Q1:</w:t>
            </w:r>
          </w:p>
          <w:p w:rsidR="00000000" w:rsidDel="00000000" w:rsidP="00000000" w:rsidRDefault="00000000" w:rsidRPr="00000000" w14:paraId="0000000F">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57</w:t>
            </w:r>
          </w:p>
        </w:tc>
        <w:tc>
          <w:tcPr>
            <w:vAlign w:val="center"/>
          </w:tcPr>
          <w:p w:rsidR="00000000" w:rsidDel="00000000" w:rsidP="00000000" w:rsidRDefault="00000000" w:rsidRPr="00000000" w14:paraId="00000010">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Q2:</w:t>
            </w:r>
          </w:p>
          <w:p w:rsidR="00000000" w:rsidDel="00000000" w:rsidP="00000000" w:rsidRDefault="00000000" w:rsidRPr="00000000" w14:paraId="00000011">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58</w:t>
            </w:r>
          </w:p>
        </w:tc>
        <w:tc>
          <w:tcPr>
            <w:vAlign w:val="center"/>
          </w:tcPr>
          <w:p w:rsidR="00000000" w:rsidDel="00000000" w:rsidP="00000000" w:rsidRDefault="00000000" w:rsidRPr="00000000" w14:paraId="00000012">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Q3:</w:t>
            </w:r>
          </w:p>
          <w:p w:rsidR="00000000" w:rsidDel="00000000" w:rsidP="00000000" w:rsidRDefault="00000000" w:rsidRPr="00000000" w14:paraId="00000013">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59</w:t>
            </w:r>
          </w:p>
        </w:tc>
        <w:tc>
          <w:tcPr>
            <w:vAlign w:val="center"/>
          </w:tcPr>
          <w:p w:rsidR="00000000" w:rsidDel="00000000" w:rsidP="00000000" w:rsidRDefault="00000000" w:rsidRPr="00000000" w14:paraId="00000014">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2023: Q4:</w:t>
            </w:r>
          </w:p>
          <w:p w:rsidR="00000000" w:rsidDel="00000000" w:rsidP="00000000" w:rsidRDefault="00000000" w:rsidRPr="00000000" w14:paraId="00000015">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60</w:t>
            </w:r>
          </w:p>
        </w:tc>
      </w:tr>
      <w:tr>
        <w:trPr>
          <w:cantSplit w:val="0"/>
          <w:trHeight w:val="477" w:hRule="atLeast"/>
          <w:tblHeader w:val="0"/>
        </w:trPr>
        <w:tc>
          <w:tcPr>
            <w:vAlign w:val="center"/>
          </w:tcPr>
          <w:p w:rsidR="00000000" w:rsidDel="00000000" w:rsidP="00000000" w:rsidRDefault="00000000" w:rsidRPr="00000000" w14:paraId="0000001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LINEAR – LINEAR: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7">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GS</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t</m:t>
                  </m:r>
                </m:sub>
              </m:sSub>
              <m:r>
                <w:rPr>
                  <w:rFonts w:ascii="Cambria Math" w:cs="Cambria Math" w:eastAsia="Cambria Math" w:hAnsi="Cambria Math"/>
                  <w:sz w:val="24"/>
                  <w:szCs w:val="24"/>
                </w:rPr>
                <m:t xml:space="preserve">= 727657 + 14278*t+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t</m:t>
                  </m:r>
                </m:sub>
              </m:sSub>
            </m:oMath>
            <w:r w:rsidDel="00000000" w:rsidR="00000000" w:rsidRPr="00000000">
              <w:rPr>
                <w:rtl w:val="0"/>
              </w:rPr>
            </w:r>
          </w:p>
        </w:tc>
        <w:tc>
          <w:tcPr>
            <w:vAlign w:val="center"/>
          </w:tcPr>
          <w:p w:rsidR="00000000" w:rsidDel="00000000" w:rsidP="00000000" w:rsidRDefault="00000000" w:rsidRPr="00000000" w14:paraId="00000018">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1541503</w:t>
            </w:r>
          </w:p>
        </w:tc>
        <w:tc>
          <w:tcPr>
            <w:vAlign w:val="center"/>
          </w:tcPr>
          <w:p w:rsidR="00000000" w:rsidDel="00000000" w:rsidP="00000000" w:rsidRDefault="00000000" w:rsidRPr="00000000" w14:paraId="00000019">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1555781</w:t>
            </w:r>
          </w:p>
        </w:tc>
        <w:tc>
          <w:tcPr>
            <w:vAlign w:val="center"/>
          </w:tcPr>
          <w:p w:rsidR="00000000" w:rsidDel="00000000" w:rsidP="00000000" w:rsidRDefault="00000000" w:rsidRPr="00000000" w14:paraId="0000001A">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1570059</w:t>
            </w:r>
          </w:p>
        </w:tc>
        <w:tc>
          <w:tcPr>
            <w:vAlign w:val="center"/>
          </w:tcPr>
          <w:p w:rsidR="00000000" w:rsidDel="00000000" w:rsidP="00000000" w:rsidRDefault="00000000" w:rsidRPr="00000000" w14:paraId="0000001B">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1584337</w:t>
            </w:r>
          </w:p>
        </w:tc>
      </w:tr>
      <w:tr>
        <w:trPr>
          <w:cantSplit w:val="0"/>
          <w:trHeight w:val="477" w:hRule="atLeast"/>
          <w:tblHeader w:val="0"/>
        </w:trPr>
        <w:tc>
          <w:tcPr>
            <w:vAlign w:val="center"/>
          </w:tcPr>
          <w:p w:rsidR="00000000" w:rsidDel="00000000" w:rsidP="00000000" w:rsidRDefault="00000000" w:rsidRPr="00000000" w14:paraId="0000001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LINEAR – LOG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GS</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t</m:t>
                  </m:r>
                </m:sub>
              </m:sSub>
              <m:r>
                <w:rPr>
                  <w:rFonts w:ascii="Cambria Math" w:cs="Cambria Math" w:eastAsia="Cambria Math" w:hAnsi="Cambria Math"/>
                  <w:sz w:val="24"/>
                  <w:szCs w:val="24"/>
                </w:rPr>
                <m:t xml:space="preserve">= 545740 + 191319*</m:t>
              </m:r>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ln</m:t>
                  </m:r>
                </m:e>
              </m:box>
              <m:r>
                <w:rPr>
                  <w:rFonts w:ascii="Cambria Math" w:cs="Cambria Math" w:eastAsia="Cambria Math" w:hAnsi="Cambria Math"/>
                  <w:sz w:val="24"/>
                  <w:szCs w:val="24"/>
                </w:rPr>
                <m:t xml:space="preserve">ln</m:t>
              </m:r>
              <m:r>
                <w:rPr/>
                <m:t xml:space="preserve"> </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t</m:t>
                  </m:r>
                </m:e>
              </m:d>
              <m:r>
                <w:rPr/>
                <m:t xml:space="preserve"> </m:t>
              </m:r>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t</m:t>
                  </m:r>
                </m:sub>
              </m:sSub>
            </m:oMath>
            <w:r w:rsidDel="00000000" w:rsidR="00000000" w:rsidRPr="00000000">
              <w:rPr>
                <w:rtl w:val="0"/>
              </w:rPr>
            </w:r>
          </w:p>
        </w:tc>
        <w:tc>
          <w:tcPr>
            <w:vAlign w:val="center"/>
          </w:tcPr>
          <w:p w:rsidR="00000000" w:rsidDel="00000000" w:rsidP="00000000" w:rsidRDefault="00000000" w:rsidRPr="00000000" w14:paraId="0000001E">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1319253</w:t>
            </w:r>
          </w:p>
        </w:tc>
        <w:tc>
          <w:tcPr>
            <w:vAlign w:val="center"/>
          </w:tcPr>
          <w:p w:rsidR="00000000" w:rsidDel="00000000" w:rsidP="00000000" w:rsidRDefault="00000000" w:rsidRPr="00000000" w14:paraId="0000001F">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1322580</w:t>
            </w:r>
          </w:p>
        </w:tc>
        <w:tc>
          <w:tcPr>
            <w:vAlign w:val="center"/>
          </w:tcPr>
          <w:p w:rsidR="00000000" w:rsidDel="00000000" w:rsidP="00000000" w:rsidRDefault="00000000" w:rsidRPr="00000000" w14:paraId="00000020">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1325850</w:t>
            </w:r>
          </w:p>
        </w:tc>
        <w:tc>
          <w:tcPr>
            <w:vAlign w:val="center"/>
          </w:tcPr>
          <w:p w:rsidR="00000000" w:rsidDel="00000000" w:rsidP="00000000" w:rsidRDefault="00000000" w:rsidRPr="00000000" w14:paraId="00000021">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1329066</w:t>
            </w:r>
          </w:p>
        </w:tc>
      </w:tr>
      <w:tr>
        <w:trPr>
          <w:cantSplit w:val="0"/>
          <w:trHeight w:val="477" w:hRule="atLeast"/>
          <w:tblHeader w:val="0"/>
        </w:trPr>
        <w:tc>
          <w:tcPr>
            <w:vAlign w:val="center"/>
          </w:tcPr>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88" w:lineRule="auto"/>
              <w:ind w:left="36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 – LINEAR:</w:t>
            </w:r>
            <w:r w:rsidDel="00000000" w:rsidR="00000000" w:rsidRPr="00000000">
              <w:rPr>
                <w:rtl w:val="0"/>
              </w:rPr>
            </w:r>
          </w:p>
          <w:p w:rsidR="00000000" w:rsidDel="00000000" w:rsidP="00000000" w:rsidRDefault="00000000" w:rsidRPr="00000000" w14:paraId="00000023">
            <w:pPr>
              <w:jc w:val="center"/>
              <w:rPr/>
            </w:pPr>
            <m:oMath>
              <m:r>
                <w:rPr>
                  <w:rFonts w:ascii="Cambria Math" w:cs="Cambria Math" w:eastAsia="Cambria Math" w:hAnsi="Cambria Math"/>
                  <w:sz w:val="24"/>
                  <w:szCs w:val="24"/>
                </w:rPr>
                <m:t xml:space="preserve">GS</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t</m:t>
                  </m:r>
                </m:sub>
              </m:sSub>
              <m:r>
                <w:rPr>
                  <w:rFonts w:ascii="Cambria Math" w:cs="Cambria Math" w:eastAsia="Cambria Math" w:hAnsi="Cambria Math"/>
                  <w:sz w:val="24"/>
                  <w:szCs w:val="24"/>
                </w:rPr>
                <m:t xml:space="preserve">=</m:t>
              </m:r>
              <m:box>
                <m:boxPr>
                  <m:opEmu m:val="1"/>
                  <m:ctrlPr>
                    <w:rPr>
                      <w:rFonts w:ascii="Cambria Math" w:cs="Cambria Math" w:eastAsia="Cambria Math" w:hAnsi="Cambria Math"/>
                      <w:sz w:val="24"/>
                      <w:szCs w:val="24"/>
                    </w:rPr>
                  </m:ctrlPr>
                </m:boxPr>
                <m:e>
                  <m:r>
                    <w:rPr>
                      <w:rFonts w:ascii="Cambria Math" w:cs="Cambria Math" w:eastAsia="Cambria Math" w:hAnsi="Cambria Math"/>
                      <w:sz w:val="24"/>
                      <w:szCs w:val="24"/>
                    </w:rPr>
                    <m:t>exp</m:t>
                  </m:r>
                </m:e>
              </m:box>
              <m:r>
                <w:rPr>
                  <w:rFonts w:ascii="Cambria Math" w:cs="Cambria Math" w:eastAsia="Cambria Math" w:hAnsi="Cambria Math"/>
                  <w:sz w:val="24"/>
                  <w:szCs w:val="24"/>
                </w:rPr>
                <m:t xml:space="preserve">exp</m:t>
              </m:r>
              <m:r>
                <w:rPr/>
                <m:t xml:space="preserve"> </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13.445942 + 0.014653*t+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t</m:t>
                      </m:r>
                    </m:sub>
                  </m:sSub>
                </m:e>
              </m:d>
              <m:r>
                <w:rPr/>
                <m:t xml:space="preserve"> </m:t>
              </m:r>
            </m:oMath>
            <w:r w:rsidDel="00000000" w:rsidR="00000000" w:rsidRPr="00000000">
              <w:rPr>
                <w:rtl w:val="0"/>
              </w:rPr>
            </w:r>
          </w:p>
        </w:tc>
        <w:tc>
          <w:tcPr>
            <w:vAlign w:val="center"/>
          </w:tcPr>
          <w:p w:rsidR="00000000" w:rsidDel="00000000" w:rsidP="00000000" w:rsidRDefault="00000000" w:rsidRPr="00000000" w14:paraId="00000024">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1593053</w:t>
            </w:r>
          </w:p>
        </w:tc>
        <w:tc>
          <w:tcPr>
            <w:vAlign w:val="center"/>
          </w:tcPr>
          <w:p w:rsidR="00000000" w:rsidDel="00000000" w:rsidP="00000000" w:rsidRDefault="00000000" w:rsidRPr="00000000" w14:paraId="00000025">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1616568</w:t>
            </w:r>
          </w:p>
        </w:tc>
        <w:tc>
          <w:tcPr>
            <w:vAlign w:val="center"/>
          </w:tcPr>
          <w:p w:rsidR="00000000" w:rsidDel="00000000" w:rsidP="00000000" w:rsidRDefault="00000000" w:rsidRPr="00000000" w14:paraId="00000026">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1640430</w:t>
            </w:r>
          </w:p>
        </w:tc>
        <w:tc>
          <w:tcPr>
            <w:vAlign w:val="center"/>
          </w:tcPr>
          <w:p w:rsidR="00000000" w:rsidDel="00000000" w:rsidP="00000000" w:rsidRDefault="00000000" w:rsidRPr="00000000" w14:paraId="00000027">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1664644</w:t>
            </w:r>
          </w:p>
        </w:tc>
      </w:tr>
      <w:tr>
        <w:trPr>
          <w:cantSplit w:val="0"/>
          <w:trHeight w:val="477" w:hRule="atLeast"/>
          <w:tblHeader w:val="0"/>
        </w:trPr>
        <w:tc>
          <w:tcPr>
            <w:vAlign w:val="center"/>
          </w:tcPr>
          <w:p w:rsidR="00000000" w:rsidDel="00000000" w:rsidP="00000000" w:rsidRDefault="00000000" w:rsidRPr="00000000" w14:paraId="0000002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 – LOG </w:t>
            </w:r>
          </w:p>
          <w:p w:rsidR="00000000" w:rsidDel="00000000" w:rsidP="00000000" w:rsidRDefault="00000000" w:rsidRPr="00000000" w14:paraId="00000029">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ln⁡(GS</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 13.2114  + 0.2119 ln(t) +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oMath>
            <w:r w:rsidDel="00000000" w:rsidR="00000000" w:rsidRPr="00000000">
              <w:rPr>
                <w:rtl w:val="0"/>
              </w:rPr>
            </w:r>
          </w:p>
        </w:tc>
        <w:tc>
          <w:tcPr>
            <w:vAlign w:val="center"/>
          </w:tcPr>
          <w:p w:rsidR="00000000" w:rsidDel="00000000" w:rsidP="00000000" w:rsidRDefault="00000000" w:rsidRPr="00000000" w14:paraId="0000002A">
            <w:pPr>
              <w:spacing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1287384</w:t>
            </w:r>
            <w:r w:rsidDel="00000000" w:rsidR="00000000" w:rsidRPr="00000000">
              <w:rPr>
                <w:rtl w:val="0"/>
              </w:rPr>
            </w:r>
          </w:p>
        </w:tc>
        <w:tc>
          <w:tcPr>
            <w:vAlign w:val="center"/>
          </w:tcPr>
          <w:p w:rsidR="00000000" w:rsidDel="00000000" w:rsidP="00000000" w:rsidRDefault="00000000" w:rsidRPr="00000000" w14:paraId="0000002B">
            <w:pPr>
              <w:spacing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1292137</w:t>
            </w:r>
            <w:r w:rsidDel="00000000" w:rsidR="00000000" w:rsidRPr="00000000">
              <w:rPr>
                <w:rtl w:val="0"/>
              </w:rPr>
            </w:r>
          </w:p>
        </w:tc>
        <w:tc>
          <w:tcPr>
            <w:vAlign w:val="center"/>
          </w:tcPr>
          <w:p w:rsidR="00000000" w:rsidDel="00000000" w:rsidP="00000000" w:rsidRDefault="00000000" w:rsidRPr="00000000" w14:paraId="0000002C">
            <w:pPr>
              <w:spacing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1296826</w:t>
            </w:r>
            <w:r w:rsidDel="00000000" w:rsidR="00000000" w:rsidRPr="00000000">
              <w:rPr>
                <w:rtl w:val="0"/>
              </w:rPr>
            </w:r>
          </w:p>
        </w:tc>
        <w:tc>
          <w:tcPr>
            <w:vAlign w:val="center"/>
          </w:tcPr>
          <w:p w:rsidR="00000000" w:rsidDel="00000000" w:rsidP="00000000" w:rsidRDefault="00000000" w:rsidRPr="00000000" w14:paraId="0000002D">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1301453</w:t>
            </w:r>
          </w:p>
        </w:tc>
      </w:tr>
      <w:tr>
        <w:trPr>
          <w:cantSplit w:val="0"/>
          <w:trHeight w:val="477" w:hRule="atLeast"/>
          <w:tblHeader w:val="0"/>
        </w:trPr>
        <w:tc>
          <w:tcPr>
            <w:vAlign w:val="center"/>
          </w:tcPr>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LINEAR TREND + SEASONAL</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(ADDITIVE FORM)</w:t>
            </w:r>
          </w:p>
          <w:p w:rsidR="00000000" w:rsidDel="00000000" w:rsidP="00000000" w:rsidRDefault="00000000" w:rsidRPr="00000000" w14:paraId="00000030">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GS</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 576035+13524*t+32127*</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oMath>
            <w:r w:rsidDel="00000000" w:rsidR="00000000" w:rsidRPr="00000000">
              <w:rPr>
                <w:rtl w:val="0"/>
              </w:rPr>
            </w:r>
          </w:p>
          <w:p w:rsidR="00000000" w:rsidDel="00000000" w:rsidP="00000000" w:rsidRDefault="00000000" w:rsidRPr="00000000" w14:paraId="00000031">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+186775*</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+473507*</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4</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e</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oMath>
            <w:r w:rsidDel="00000000" w:rsidR="00000000" w:rsidRPr="00000000">
              <w:rPr>
                <w:rtl w:val="0"/>
              </w:rPr>
            </w:r>
          </w:p>
        </w:tc>
        <w:tc>
          <w:tcPr>
            <w:vAlign w:val="center"/>
          </w:tcPr>
          <w:p w:rsidR="00000000" w:rsidDel="00000000" w:rsidP="00000000" w:rsidRDefault="00000000" w:rsidRPr="00000000" w14:paraId="00000032">
            <w:pPr>
              <w:spacing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1346903</w:t>
            </w:r>
            <w:r w:rsidDel="00000000" w:rsidR="00000000" w:rsidRPr="00000000">
              <w:rPr>
                <w:rtl w:val="0"/>
              </w:rPr>
            </w:r>
          </w:p>
        </w:tc>
        <w:tc>
          <w:tcPr>
            <w:vAlign w:val="center"/>
          </w:tcPr>
          <w:p w:rsidR="00000000" w:rsidDel="00000000" w:rsidP="00000000" w:rsidRDefault="00000000" w:rsidRPr="00000000" w14:paraId="00000033">
            <w:pPr>
              <w:spacing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1392554</w:t>
            </w:r>
            <w:r w:rsidDel="00000000" w:rsidR="00000000" w:rsidRPr="00000000">
              <w:rPr>
                <w:rtl w:val="0"/>
              </w:rPr>
            </w:r>
          </w:p>
        </w:tc>
        <w:tc>
          <w:tcPr>
            <w:vAlign w:val="center"/>
          </w:tcPr>
          <w:p w:rsidR="00000000" w:rsidDel="00000000" w:rsidP="00000000" w:rsidRDefault="00000000" w:rsidRPr="00000000" w14:paraId="00000034">
            <w:pPr>
              <w:spacing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1560726</w:t>
            </w:r>
            <w:r w:rsidDel="00000000" w:rsidR="00000000" w:rsidRPr="00000000">
              <w:rPr>
                <w:rtl w:val="0"/>
              </w:rPr>
            </w:r>
          </w:p>
        </w:tc>
        <w:tc>
          <w:tcPr>
            <w:vAlign w:val="center"/>
          </w:tcPr>
          <w:p w:rsidR="00000000" w:rsidDel="00000000" w:rsidP="00000000" w:rsidRDefault="00000000" w:rsidRPr="00000000" w14:paraId="00000035">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1860982</w:t>
            </w:r>
          </w:p>
        </w:tc>
      </w:tr>
      <w:tr>
        <w:trPr>
          <w:cantSplit w:val="0"/>
          <w:trHeight w:val="477" w:hRule="atLeast"/>
          <w:tblHeader w:val="0"/>
        </w:trPr>
        <w:tc>
          <w:tcPr>
            <w:vAlign w:val="center"/>
          </w:tcPr>
          <w:p w:rsidR="00000000" w:rsidDel="00000000" w:rsidP="00000000" w:rsidRDefault="00000000" w:rsidRPr="00000000" w14:paraId="0000003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LINEAR TREND + SEASONAL</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3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(MULTIPLICATIVE FORM)</w:t>
            </w:r>
          </w:p>
          <w:p w:rsidR="00000000" w:rsidDel="00000000" w:rsidP="00000000" w:rsidRDefault="00000000" w:rsidRPr="00000000" w14:paraId="00000038">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GS</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R</m:t>
                  </m:r>
                </m:e>
                <m:sub>
                  <m:r>
                    <w:rPr>
                      <w:rFonts w:ascii="Cambria Math" w:cs="Cambria Math" w:eastAsia="Cambria Math" w:hAnsi="Cambria Math"/>
                      <w:sz w:val="24"/>
                      <w:szCs w:val="24"/>
                    </w:rPr>
                    <m:t xml:space="preserve">t</m:t>
                  </m:r>
                </m:sub>
              </m:sSub>
              <m:r>
                <w:rPr>
                  <w:rFonts w:ascii="Cambria Math" w:cs="Cambria Math" w:eastAsia="Cambria Math" w:hAnsi="Cambria Math"/>
                  <w:sz w:val="24"/>
                  <w:szCs w:val="24"/>
                </w:rPr>
                <m:t xml:space="preserve">= 439779 + 18570*t + 116119*</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 </m:t>
              </m:r>
            </m:oMath>
            <w:r w:rsidDel="00000000" w:rsidR="00000000" w:rsidRPr="00000000">
              <w:rPr>
                <w:rtl w:val="0"/>
              </w:rPr>
            </w:r>
          </w:p>
          <w:p w:rsidR="00000000" w:rsidDel="00000000" w:rsidP="00000000" w:rsidRDefault="00000000" w:rsidRPr="00000000" w14:paraId="00000039">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+ 208988*</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 + 935130*</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 - 3180*t*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2</m:t>
                  </m:r>
                </m:sub>
              </m:sSub>
              <m:r>
                <w:rPr>
                  <w:rFonts w:ascii="Cambria Math" w:cs="Cambria Math" w:eastAsia="Cambria Math" w:hAnsi="Cambria Math"/>
                  <w:sz w:val="24"/>
                  <w:szCs w:val="24"/>
                </w:rPr>
                <m:t xml:space="preserve"> </m:t>
              </m:r>
            </m:oMath>
            <w:r w:rsidDel="00000000" w:rsidR="00000000" w:rsidRPr="00000000">
              <w:rPr>
                <w:rtl w:val="0"/>
              </w:rPr>
            </w:r>
          </w:p>
          <w:p w:rsidR="00000000" w:rsidDel="00000000" w:rsidP="00000000" w:rsidRDefault="00000000" w:rsidRPr="00000000" w14:paraId="0000003A">
            <w:pPr>
              <w:jc w:val="center"/>
              <w:rPr>
                <w:rFonts w:ascii="Cambria Math" w:cs="Cambria Math" w:eastAsia="Cambria Math" w:hAnsi="Cambria Math"/>
                <w:sz w:val="24"/>
                <w:szCs w:val="24"/>
              </w:rPr>
            </w:pPr>
            <m:oMath>
              <m:r>
                <w:rPr>
                  <w:rFonts w:ascii="Cambria Math" w:cs="Cambria Math" w:eastAsia="Cambria Math" w:hAnsi="Cambria Math"/>
                  <w:sz w:val="24"/>
                  <w:szCs w:val="24"/>
                </w:rPr>
                <m:t xml:space="preserve">- 1114*t*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3</m:t>
                  </m:r>
                </m:sub>
              </m:sSub>
              <m:r>
                <w:rPr>
                  <w:rFonts w:ascii="Cambria Math" w:cs="Cambria Math" w:eastAsia="Cambria Math" w:hAnsi="Cambria Math"/>
                  <w:sz w:val="24"/>
                  <w:szCs w:val="24"/>
                </w:rPr>
                <m:t xml:space="preserve"> -15892*t*</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s</m:t>
                  </m:r>
                </m:e>
                <m:sub>
                  <m:r>
                    <w:rPr>
                      <w:rFonts w:ascii="Cambria Math" w:cs="Cambria Math" w:eastAsia="Cambria Math" w:hAnsi="Cambria Math"/>
                      <w:sz w:val="24"/>
                      <w:szCs w:val="24"/>
                    </w:rPr>
                    <m:t xml:space="preserve">4</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e</m:t>
                  </m:r>
                </m:e>
                <m:sub>
                  <m:r>
                    <w:rPr>
                      <w:rFonts w:ascii="Cambria Math" w:cs="Cambria Math" w:eastAsia="Cambria Math" w:hAnsi="Cambria Math"/>
                      <w:sz w:val="24"/>
                      <w:szCs w:val="24"/>
                    </w:rPr>
                    <m:t xml:space="preserve">t</m:t>
                  </m:r>
                </m:sub>
              </m:sSub>
            </m:oMath>
            <w:r w:rsidDel="00000000" w:rsidR="00000000" w:rsidRPr="00000000">
              <w:rPr>
                <w:rtl w:val="0"/>
              </w:rPr>
            </w:r>
          </w:p>
        </w:tc>
        <w:tc>
          <w:tcPr>
            <w:vAlign w:val="center"/>
          </w:tcPr>
          <w:p w:rsidR="00000000" w:rsidDel="00000000" w:rsidP="00000000" w:rsidRDefault="00000000" w:rsidRPr="00000000" w14:paraId="0000003B">
            <w:pPr>
              <w:spacing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1498269</w:t>
            </w:r>
            <w:r w:rsidDel="00000000" w:rsidR="00000000" w:rsidRPr="00000000">
              <w:rPr>
                <w:rtl w:val="0"/>
              </w:rPr>
            </w:r>
          </w:p>
        </w:tc>
        <w:tc>
          <w:tcPr>
            <w:vAlign w:val="center"/>
          </w:tcPr>
          <w:p w:rsidR="00000000" w:rsidDel="00000000" w:rsidP="00000000" w:rsidRDefault="00000000" w:rsidRPr="00000000" w14:paraId="0000003C">
            <w:pPr>
              <w:spacing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1448518</w:t>
            </w:r>
            <w:r w:rsidDel="00000000" w:rsidR="00000000" w:rsidRPr="00000000">
              <w:rPr>
                <w:rtl w:val="0"/>
              </w:rPr>
            </w:r>
          </w:p>
        </w:tc>
        <w:tc>
          <w:tcPr>
            <w:vAlign w:val="center"/>
          </w:tcPr>
          <w:p w:rsidR="00000000" w:rsidDel="00000000" w:rsidP="00000000" w:rsidRDefault="00000000" w:rsidRPr="00000000" w14:paraId="0000003D">
            <w:pPr>
              <w:spacing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1660101</w:t>
            </w:r>
            <w:r w:rsidDel="00000000" w:rsidR="00000000" w:rsidRPr="00000000">
              <w:rPr>
                <w:rtl w:val="0"/>
              </w:rPr>
            </w:r>
          </w:p>
        </w:tc>
        <w:tc>
          <w:tcPr>
            <w:vAlign w:val="center"/>
          </w:tcPr>
          <w:p w:rsidR="00000000" w:rsidDel="00000000" w:rsidP="00000000" w:rsidRDefault="00000000" w:rsidRPr="00000000" w14:paraId="0000003E">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1498449</w:t>
            </w:r>
          </w:p>
        </w:tc>
      </w:tr>
      <w:tr>
        <w:trPr>
          <w:cantSplit w:val="0"/>
          <w:trHeight w:val="477" w:hRule="atLeast"/>
          <w:tblHeader w:val="0"/>
        </w:trPr>
        <w:tc>
          <w:tcPr>
            <w:vAlign w:val="center"/>
          </w:tcPr>
          <w:p w:rsidR="00000000" w:rsidDel="00000000" w:rsidP="00000000" w:rsidRDefault="00000000" w:rsidRPr="00000000" w14:paraId="0000003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 LT-WINTES ANALYSIS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ADDITIVE FORM) : t = 56 + k</w:t>
            </w:r>
          </w:p>
          <w:p w:rsidR="00000000" w:rsidDel="00000000" w:rsidP="00000000" w:rsidRDefault="00000000" w:rsidRPr="00000000" w14:paraId="00000041">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GS</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T+k</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F</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=(1984722.7 + 43389.78*k) +</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appropriate</m:t>
                  </m:r>
                </m:sub>
              </m:sSub>
            </m:oMath>
            <w:r w:rsidDel="00000000" w:rsidR="00000000" w:rsidRPr="00000000">
              <w:rPr>
                <w:rtl w:val="0"/>
              </w:rPr>
            </w:r>
          </w:p>
        </w:tc>
        <w:tc>
          <w:tcPr>
            <w:vAlign w:val="center"/>
          </w:tcPr>
          <w:p w:rsidR="00000000" w:rsidDel="00000000" w:rsidP="00000000" w:rsidRDefault="00000000" w:rsidRPr="00000000" w14:paraId="00000042">
            <w:pPr>
              <w:spacing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1831361</w:t>
            </w:r>
            <w:r w:rsidDel="00000000" w:rsidR="00000000" w:rsidRPr="00000000">
              <w:rPr>
                <w:rtl w:val="0"/>
              </w:rPr>
            </w:r>
          </w:p>
        </w:tc>
        <w:tc>
          <w:tcPr>
            <w:vAlign w:val="center"/>
          </w:tcPr>
          <w:p w:rsidR="00000000" w:rsidDel="00000000" w:rsidP="00000000" w:rsidRDefault="00000000" w:rsidRPr="00000000" w14:paraId="00000043">
            <w:pPr>
              <w:spacing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1831361</w:t>
            </w:r>
            <w:r w:rsidDel="00000000" w:rsidR="00000000" w:rsidRPr="00000000">
              <w:rPr>
                <w:rtl w:val="0"/>
              </w:rPr>
            </w:r>
          </w:p>
        </w:tc>
        <w:tc>
          <w:tcPr>
            <w:vAlign w:val="center"/>
          </w:tcPr>
          <w:p w:rsidR="00000000" w:rsidDel="00000000" w:rsidP="00000000" w:rsidRDefault="00000000" w:rsidRPr="00000000" w14:paraId="00000044">
            <w:pPr>
              <w:spacing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2076271</w:t>
            </w:r>
            <w:r w:rsidDel="00000000" w:rsidR="00000000" w:rsidRPr="00000000">
              <w:rPr>
                <w:rtl w:val="0"/>
              </w:rPr>
            </w:r>
          </w:p>
        </w:tc>
        <w:tc>
          <w:tcPr>
            <w:vAlign w:val="center"/>
          </w:tcPr>
          <w:p w:rsidR="00000000" w:rsidDel="00000000" w:rsidP="00000000" w:rsidRDefault="00000000" w:rsidRPr="00000000" w14:paraId="00000045">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2386134</w:t>
            </w:r>
          </w:p>
        </w:tc>
      </w:tr>
      <w:tr>
        <w:trPr>
          <w:cantSplit w:val="0"/>
          <w:trHeight w:val="901" w:hRule="atLeast"/>
          <w:tblHeader w:val="0"/>
        </w:trPr>
        <w:tc>
          <w:tcPr>
            <w:vAlign w:val="center"/>
          </w:tcPr>
          <w:p w:rsidR="00000000" w:rsidDel="00000000" w:rsidP="00000000" w:rsidRDefault="00000000" w:rsidRPr="00000000" w14:paraId="0000004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88"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 LT-WINTES ANALYSIS</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36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 MULTIPLICATIVE FORM) : t = 56 + k</w:t>
            </w:r>
          </w:p>
          <w:p w:rsidR="00000000" w:rsidDel="00000000" w:rsidP="00000000" w:rsidRDefault="00000000" w:rsidRPr="00000000" w14:paraId="00000048">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GS</m:t>
              </m:r>
              <m:sSubSup>
                <m:sSubSupPr>
                  <m:ctrlPr>
                    <w:rPr>
                      <w:rFonts w:ascii="Cambria Math" w:cs="Cambria Math" w:eastAsia="Cambria Math" w:hAnsi="Cambria Math"/>
                      <w:b w:val="0"/>
                      <w:i w:val="0"/>
                      <w:smallCaps w:val="0"/>
                      <w:strike w:val="0"/>
                      <w:color w:val="000000"/>
                      <w:sz w:val="24"/>
                      <w:szCs w:val="24"/>
                      <w:u w:val="none"/>
                      <w:shd w:fill="auto" w:val="clear"/>
                      <w:vertAlign w:val="baseline"/>
                    </w:rPr>
                  </m:ctrlPr>
                </m:sSubSupPr>
                <m:e>
                  <m:r>
                    <w:rPr>
                      <w:rFonts w:ascii="Cambria Math" w:cs="Cambria Math" w:eastAsia="Cambria Math" w:hAnsi="Cambria Math"/>
                      <w:b w:val="0"/>
                      <w:i w:val="0"/>
                      <w:smallCaps w:val="0"/>
                      <w:strike w:val="0"/>
                      <w:color w:val="000000"/>
                      <w:sz w:val="24"/>
                      <w:szCs w:val="24"/>
                      <w:u w:val="none"/>
                      <w:shd w:fill="auto" w:val="clear"/>
                      <w:vertAlign w:val="baseline"/>
                    </w:rPr>
                    <m:t xml:space="preserve">R</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T+k</m:t>
                  </m:r>
                </m:sub>
                <m:sup>
                  <m:r>
                    <w:rPr>
                      <w:rFonts w:ascii="Cambria Math" w:cs="Cambria Math" w:eastAsia="Cambria Math" w:hAnsi="Cambria Math"/>
                      <w:b w:val="0"/>
                      <w:i w:val="0"/>
                      <w:smallCaps w:val="0"/>
                      <w:strike w:val="0"/>
                      <w:color w:val="000000"/>
                      <w:sz w:val="24"/>
                      <w:szCs w:val="24"/>
                      <w:u w:val="none"/>
                      <w:shd w:fill="auto" w:val="clear"/>
                      <w:vertAlign w:val="baseline"/>
                    </w:rPr>
                    <m:t xml:space="preserve">F</m:t>
                  </m:r>
                </m:sup>
              </m:sSubSup>
              <m:r>
                <w:rPr>
                  <w:rFonts w:ascii="Cambria Math" w:cs="Cambria Math" w:eastAsia="Cambria Math" w:hAnsi="Cambria Math"/>
                  <w:b w:val="0"/>
                  <w:i w:val="0"/>
                  <w:smallCaps w:val="0"/>
                  <w:strike w:val="0"/>
                  <w:color w:val="000000"/>
                  <w:sz w:val="24"/>
                  <w:szCs w:val="24"/>
                  <w:u w:val="none"/>
                  <w:shd w:fill="auto" w:val="clear"/>
                  <w:vertAlign w:val="baseline"/>
                </w:rPr>
                <m:t xml:space="preserve">=(2176651 + 100178.1*k*</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S</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appropriate</m:t>
                  </m:r>
                </m:sub>
              </m:sSub>
            </m:oMath>
            <w:r w:rsidDel="00000000" w:rsidR="00000000" w:rsidRPr="00000000">
              <w:rPr>
                <w:rtl w:val="0"/>
              </w:rPr>
            </w:r>
          </w:p>
        </w:tc>
        <w:tc>
          <w:tcPr>
            <w:vAlign w:val="center"/>
          </w:tcPr>
          <w:p w:rsidR="00000000" w:rsidDel="00000000" w:rsidP="00000000" w:rsidRDefault="00000000" w:rsidRPr="00000000" w14:paraId="00000049">
            <w:pPr>
              <w:spacing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1990556</w:t>
            </w:r>
            <w:r w:rsidDel="00000000" w:rsidR="00000000" w:rsidRPr="00000000">
              <w:rPr>
                <w:rtl w:val="0"/>
              </w:rPr>
            </w:r>
          </w:p>
        </w:tc>
        <w:tc>
          <w:tcPr>
            <w:vAlign w:val="center"/>
          </w:tcPr>
          <w:p w:rsidR="00000000" w:rsidDel="00000000" w:rsidP="00000000" w:rsidRDefault="00000000" w:rsidRPr="00000000" w14:paraId="0000004A">
            <w:pPr>
              <w:spacing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2004176</w:t>
            </w:r>
            <w:r w:rsidDel="00000000" w:rsidR="00000000" w:rsidRPr="00000000">
              <w:rPr>
                <w:rtl w:val="0"/>
              </w:rPr>
            </w:r>
          </w:p>
        </w:tc>
        <w:tc>
          <w:tcPr>
            <w:vAlign w:val="center"/>
          </w:tcPr>
          <w:p w:rsidR="00000000" w:rsidDel="00000000" w:rsidP="00000000" w:rsidRDefault="00000000" w:rsidRPr="00000000" w14:paraId="0000004B">
            <w:pPr>
              <w:spacing w:line="288"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2325173</w:t>
            </w:r>
            <w:r w:rsidDel="00000000" w:rsidR="00000000" w:rsidRPr="00000000">
              <w:rPr>
                <w:rtl w:val="0"/>
              </w:rPr>
            </w:r>
          </w:p>
        </w:tc>
        <w:tc>
          <w:tcPr>
            <w:vAlign w:val="center"/>
          </w:tcPr>
          <w:p w:rsidR="00000000" w:rsidDel="00000000" w:rsidP="00000000" w:rsidRDefault="00000000" w:rsidRPr="00000000" w14:paraId="0000004C">
            <w:pPr>
              <w:spacing w:line="288"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2683089</w:t>
            </w:r>
          </w:p>
        </w:tc>
      </w:tr>
    </w:tbl>
    <w:p w:rsidR="00000000" w:rsidDel="00000000" w:rsidP="00000000" w:rsidRDefault="00000000" w:rsidRPr="00000000" w14:paraId="0000004D">
      <w:pPr>
        <w:spacing w:after="0" w:line="288"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88" w:lineRule="auto"/>
        <w:ind w:left="785"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Compare among model.</w:t>
      </w:r>
    </w:p>
    <w:tbl>
      <w:tblPr>
        <w:tblStyle w:val="Table2"/>
        <w:tblW w:w="10343.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48"/>
        <w:gridCol w:w="1417"/>
        <w:gridCol w:w="1417"/>
        <w:gridCol w:w="1701"/>
        <w:gridCol w:w="1560"/>
        <w:tblGridChange w:id="0">
          <w:tblGrid>
            <w:gridCol w:w="4248"/>
            <w:gridCol w:w="1417"/>
            <w:gridCol w:w="1417"/>
            <w:gridCol w:w="1701"/>
            <w:gridCol w:w="1560"/>
          </w:tblGrid>
        </w:tblGridChange>
      </w:tblGrid>
      <w:tr>
        <w:trPr>
          <w:cantSplit w:val="0"/>
          <w:tblHeader w:val="0"/>
        </w:trPr>
        <w:tc>
          <w:tcPr/>
          <w:p w:rsidR="00000000" w:rsidDel="00000000" w:rsidP="00000000" w:rsidRDefault="00000000" w:rsidRPr="00000000" w14:paraId="0000004F">
            <w:pPr>
              <w:spacing w:line="288" w:lineRule="auto"/>
              <w:jc w:val="both"/>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50">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b w:val="1"/>
                <w:sz w:val="24"/>
                <w:szCs w:val="24"/>
                <w:rtl w:val="0"/>
              </w:rPr>
              <w:t xml:space="preserve">RMSE</w:t>
            </w:r>
            <w:r w:rsidDel="00000000" w:rsidR="00000000" w:rsidRPr="00000000">
              <w:rPr>
                <w:rtl w:val="0"/>
              </w:rPr>
            </w:r>
          </w:p>
        </w:tc>
        <w:tc>
          <w:tcPr>
            <w:vAlign w:val="center"/>
          </w:tcPr>
          <w:p w:rsidR="00000000" w:rsidDel="00000000" w:rsidP="00000000" w:rsidRDefault="00000000" w:rsidRPr="00000000" w14:paraId="00000051">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b w:val="1"/>
                <w:sz w:val="24"/>
                <w:szCs w:val="24"/>
                <w:rtl w:val="0"/>
              </w:rPr>
              <w:t xml:space="preserve">MAPE</w:t>
            </w:r>
            <w:r w:rsidDel="00000000" w:rsidR="00000000" w:rsidRPr="00000000">
              <w:rPr>
                <w:rtl w:val="0"/>
              </w:rPr>
            </w:r>
          </w:p>
        </w:tc>
        <w:tc>
          <w:tcPr>
            <w:vAlign w:val="center"/>
          </w:tcPr>
          <w:p w:rsidR="00000000" w:rsidDel="00000000" w:rsidP="00000000" w:rsidRDefault="00000000" w:rsidRPr="00000000" w14:paraId="00000052">
            <w:pPr>
              <w:spacing w:line="288"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3">
            <w:pPr>
              <w:spacing w:line="288"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RMSE</w:t>
            </w:r>
          </w:p>
          <w:p w:rsidR="00000000" w:rsidDel="00000000" w:rsidP="00000000" w:rsidRDefault="00000000" w:rsidRPr="00000000" w14:paraId="00000054">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For last 4 obs</w:t>
            </w:r>
            <w:r w:rsidDel="00000000" w:rsidR="00000000" w:rsidRPr="00000000">
              <w:rPr>
                <w:rtl w:val="0"/>
              </w:rPr>
            </w:r>
          </w:p>
        </w:tc>
        <w:tc>
          <w:tcPr>
            <w:vAlign w:val="center"/>
          </w:tcPr>
          <w:p w:rsidR="00000000" w:rsidDel="00000000" w:rsidP="00000000" w:rsidRDefault="00000000" w:rsidRPr="00000000" w14:paraId="00000055">
            <w:pPr>
              <w:spacing w:line="288" w:lineRule="auto"/>
              <w:jc w:val="center"/>
              <w:rPr>
                <w:rFonts w:ascii="Times" w:cs="Times" w:eastAsia="Times" w:hAnsi="Times"/>
                <w:b w:val="1"/>
                <w:sz w:val="24"/>
                <w:szCs w:val="24"/>
              </w:rPr>
            </w:pPr>
            <w:r w:rsidDel="00000000" w:rsidR="00000000" w:rsidRPr="00000000">
              <w:rPr>
                <w:rtl w:val="0"/>
              </w:rPr>
            </w:r>
          </w:p>
          <w:p w:rsidR="00000000" w:rsidDel="00000000" w:rsidP="00000000" w:rsidRDefault="00000000" w:rsidRPr="00000000" w14:paraId="00000056">
            <w:pPr>
              <w:spacing w:line="288" w:lineRule="auto"/>
              <w:jc w:val="center"/>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MAPE</w:t>
            </w:r>
          </w:p>
          <w:p w:rsidR="00000000" w:rsidDel="00000000" w:rsidP="00000000" w:rsidRDefault="00000000" w:rsidRPr="00000000" w14:paraId="00000057">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For last 4 obs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LINEAR – LINEAR</w:t>
            </w:r>
            <w:r w:rsidDel="00000000" w:rsidR="00000000" w:rsidRPr="00000000">
              <w:rPr>
                <w:rtl w:val="0"/>
              </w:rPr>
            </w:r>
          </w:p>
        </w:tc>
        <w:tc>
          <w:tcPr>
            <w:vAlign w:val="center"/>
          </w:tcPr>
          <w:p w:rsidR="00000000" w:rsidDel="00000000" w:rsidP="00000000" w:rsidRDefault="00000000" w:rsidRPr="00000000" w14:paraId="00000059">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468381.9</w:t>
            </w:r>
            <w:r w:rsidDel="00000000" w:rsidR="00000000" w:rsidRPr="00000000">
              <w:rPr>
                <w:rtl w:val="0"/>
              </w:rPr>
            </w:r>
          </w:p>
        </w:tc>
        <w:tc>
          <w:tcPr>
            <w:vAlign w:val="center"/>
          </w:tcPr>
          <w:p w:rsidR="00000000" w:rsidDel="00000000" w:rsidP="00000000" w:rsidRDefault="00000000" w:rsidRPr="00000000" w14:paraId="0000005A">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21.81%</w:t>
            </w:r>
            <w:r w:rsidDel="00000000" w:rsidR="00000000" w:rsidRPr="00000000">
              <w:rPr>
                <w:rtl w:val="0"/>
              </w:rPr>
            </w:r>
          </w:p>
        </w:tc>
        <w:tc>
          <w:tcPr>
            <w:vAlign w:val="center"/>
          </w:tcPr>
          <w:p w:rsidR="00000000" w:rsidDel="00000000" w:rsidP="00000000" w:rsidRDefault="00000000" w:rsidRPr="00000000" w14:paraId="0000005B">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836135.4</w:t>
            </w:r>
            <w:r w:rsidDel="00000000" w:rsidR="00000000" w:rsidRPr="00000000">
              <w:rPr>
                <w:rtl w:val="0"/>
              </w:rPr>
            </w:r>
          </w:p>
        </w:tc>
        <w:tc>
          <w:tcPr>
            <w:vAlign w:val="center"/>
          </w:tcPr>
          <w:p w:rsidR="00000000" w:rsidDel="00000000" w:rsidP="00000000" w:rsidRDefault="00000000" w:rsidRPr="00000000" w14:paraId="0000005C">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39.81 %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LINEAR – LOG</w:t>
            </w:r>
            <w:r w:rsidDel="00000000" w:rsidR="00000000" w:rsidRPr="00000000">
              <w:rPr>
                <w:rtl w:val="0"/>
              </w:rPr>
            </w:r>
          </w:p>
        </w:tc>
        <w:tc>
          <w:tcPr>
            <w:vAlign w:val="center"/>
          </w:tcPr>
          <w:p w:rsidR="00000000" w:rsidDel="00000000" w:rsidP="00000000" w:rsidRDefault="00000000" w:rsidRPr="00000000" w14:paraId="0000005E">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493703</w:t>
            </w:r>
            <w:r w:rsidDel="00000000" w:rsidR="00000000" w:rsidRPr="00000000">
              <w:rPr>
                <w:rtl w:val="0"/>
              </w:rPr>
            </w:r>
          </w:p>
        </w:tc>
        <w:tc>
          <w:tcPr>
            <w:vAlign w:val="center"/>
          </w:tcPr>
          <w:p w:rsidR="00000000" w:rsidDel="00000000" w:rsidP="00000000" w:rsidRDefault="00000000" w:rsidRPr="00000000" w14:paraId="0000005F">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26.56%</w:t>
            </w:r>
            <w:r w:rsidDel="00000000" w:rsidR="00000000" w:rsidRPr="00000000">
              <w:rPr>
                <w:rtl w:val="0"/>
              </w:rPr>
            </w:r>
          </w:p>
        </w:tc>
        <w:tc>
          <w:tcPr>
            <w:vAlign w:val="center"/>
          </w:tcPr>
          <w:p w:rsidR="00000000" w:rsidDel="00000000" w:rsidP="00000000" w:rsidRDefault="00000000" w:rsidRPr="00000000" w14:paraId="00000060">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821571</w:t>
            </w:r>
            <w:r w:rsidDel="00000000" w:rsidR="00000000" w:rsidRPr="00000000">
              <w:rPr>
                <w:rtl w:val="0"/>
              </w:rPr>
            </w:r>
          </w:p>
        </w:tc>
        <w:tc>
          <w:tcPr>
            <w:vAlign w:val="center"/>
          </w:tcPr>
          <w:p w:rsidR="00000000" w:rsidDel="00000000" w:rsidP="00000000" w:rsidRDefault="00000000" w:rsidRPr="00000000" w14:paraId="00000061">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39.81 %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 – LINEAR</w:t>
            </w:r>
            <w:r w:rsidDel="00000000" w:rsidR="00000000" w:rsidRPr="00000000">
              <w:rPr>
                <w:rtl w:val="0"/>
              </w:rPr>
            </w:r>
          </w:p>
        </w:tc>
        <w:tc>
          <w:tcPr>
            <w:vAlign w:val="center"/>
          </w:tcPr>
          <w:p w:rsidR="00000000" w:rsidDel="00000000" w:rsidP="00000000" w:rsidRDefault="00000000" w:rsidRPr="00000000" w14:paraId="00000063">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463439.6</w:t>
            </w:r>
            <w:r w:rsidDel="00000000" w:rsidR="00000000" w:rsidRPr="00000000">
              <w:rPr>
                <w:rtl w:val="0"/>
              </w:rPr>
            </w:r>
          </w:p>
        </w:tc>
        <w:tc>
          <w:tcPr>
            <w:vAlign w:val="center"/>
          </w:tcPr>
          <w:p w:rsidR="00000000" w:rsidDel="00000000" w:rsidP="00000000" w:rsidRDefault="00000000" w:rsidRPr="00000000" w14:paraId="00000064">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17.98 %</w:t>
            </w:r>
            <w:r w:rsidDel="00000000" w:rsidR="00000000" w:rsidRPr="00000000">
              <w:rPr>
                <w:rtl w:val="0"/>
              </w:rPr>
            </w:r>
          </w:p>
        </w:tc>
        <w:tc>
          <w:tcPr>
            <w:vAlign w:val="center"/>
          </w:tcPr>
          <w:p w:rsidR="00000000" w:rsidDel="00000000" w:rsidP="00000000" w:rsidRDefault="00000000" w:rsidRPr="00000000" w14:paraId="00000065">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893856.7</w:t>
            </w:r>
            <w:r w:rsidDel="00000000" w:rsidR="00000000" w:rsidRPr="00000000">
              <w:rPr>
                <w:rtl w:val="0"/>
              </w:rPr>
            </w:r>
          </w:p>
        </w:tc>
        <w:tc>
          <w:tcPr>
            <w:vAlign w:val="center"/>
          </w:tcPr>
          <w:p w:rsidR="00000000" w:rsidDel="00000000" w:rsidP="00000000" w:rsidRDefault="00000000" w:rsidRPr="00000000" w14:paraId="00000066">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42.778 %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88" w:lineRule="auto"/>
              <w:ind w:left="720" w:right="0" w:hanging="360"/>
              <w:jc w:val="both"/>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LOG – LOG</w:t>
            </w:r>
            <w:r w:rsidDel="00000000" w:rsidR="00000000" w:rsidRPr="00000000">
              <w:rPr>
                <w:rtl w:val="0"/>
              </w:rPr>
            </w:r>
          </w:p>
        </w:tc>
        <w:tc>
          <w:tcPr>
            <w:vAlign w:val="center"/>
          </w:tcPr>
          <w:p w:rsidR="00000000" w:rsidDel="00000000" w:rsidP="00000000" w:rsidRDefault="00000000" w:rsidRPr="00000000" w14:paraId="00000068">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493290.1</w:t>
            </w:r>
            <w:r w:rsidDel="00000000" w:rsidR="00000000" w:rsidRPr="00000000">
              <w:rPr>
                <w:rtl w:val="0"/>
              </w:rPr>
            </w:r>
          </w:p>
        </w:tc>
        <w:tc>
          <w:tcPr>
            <w:vAlign w:val="center"/>
          </w:tcPr>
          <w:p w:rsidR="00000000" w:rsidDel="00000000" w:rsidP="00000000" w:rsidRDefault="00000000" w:rsidRPr="00000000" w14:paraId="00000069">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22.833 %</w:t>
            </w:r>
            <w:r w:rsidDel="00000000" w:rsidR="00000000" w:rsidRPr="00000000">
              <w:rPr>
                <w:rtl w:val="0"/>
              </w:rPr>
            </w:r>
          </w:p>
        </w:tc>
        <w:tc>
          <w:tcPr>
            <w:vAlign w:val="center"/>
          </w:tcPr>
          <w:p w:rsidR="00000000" w:rsidDel="00000000" w:rsidP="00000000" w:rsidRDefault="00000000" w:rsidRPr="00000000" w14:paraId="0000006A">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887633.9</w:t>
            </w:r>
            <w:r w:rsidDel="00000000" w:rsidR="00000000" w:rsidRPr="00000000">
              <w:rPr>
                <w:rtl w:val="0"/>
              </w:rPr>
            </w:r>
          </w:p>
        </w:tc>
        <w:tc>
          <w:tcPr>
            <w:vAlign w:val="center"/>
          </w:tcPr>
          <w:p w:rsidR="00000000" w:rsidDel="00000000" w:rsidP="00000000" w:rsidRDefault="00000000" w:rsidRPr="00000000" w14:paraId="0000006B">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43.43 %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6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LINEAR TREND + SEASONAL</w:t>
            </w:r>
          </w:p>
          <w:p w:rsidR="00000000" w:rsidDel="00000000" w:rsidP="00000000" w:rsidRDefault="00000000" w:rsidRPr="00000000" w14:paraId="0000006D">
            <w:pPr>
              <w:spacing w:line="288"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(ADDITIVE FORM)</w:t>
            </w:r>
            <w:r w:rsidDel="00000000" w:rsidR="00000000" w:rsidRPr="00000000">
              <w:rPr>
                <w:rtl w:val="0"/>
              </w:rPr>
            </w:r>
          </w:p>
        </w:tc>
        <w:tc>
          <w:tcPr>
            <w:vAlign w:val="center"/>
          </w:tcPr>
          <w:p w:rsidR="00000000" w:rsidDel="00000000" w:rsidP="00000000" w:rsidRDefault="00000000" w:rsidRPr="00000000" w14:paraId="0000006E">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429491.4</w:t>
            </w:r>
            <w:r w:rsidDel="00000000" w:rsidR="00000000" w:rsidRPr="00000000">
              <w:rPr>
                <w:rtl w:val="0"/>
              </w:rPr>
            </w:r>
          </w:p>
        </w:tc>
        <w:tc>
          <w:tcPr>
            <w:vAlign w:val="center"/>
          </w:tcPr>
          <w:p w:rsidR="00000000" w:rsidDel="00000000" w:rsidP="00000000" w:rsidRDefault="00000000" w:rsidRPr="00000000" w14:paraId="0000006F">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19.45 %</w:t>
            </w:r>
            <w:r w:rsidDel="00000000" w:rsidR="00000000" w:rsidRPr="00000000">
              <w:rPr>
                <w:rtl w:val="0"/>
              </w:rPr>
            </w:r>
          </w:p>
        </w:tc>
        <w:tc>
          <w:tcPr>
            <w:vAlign w:val="center"/>
          </w:tcPr>
          <w:p w:rsidR="00000000" w:rsidDel="00000000" w:rsidP="00000000" w:rsidRDefault="00000000" w:rsidRPr="00000000" w14:paraId="00000070">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806650.9</w:t>
            </w:r>
            <w:r w:rsidDel="00000000" w:rsidR="00000000" w:rsidRPr="00000000">
              <w:rPr>
                <w:rtl w:val="0"/>
              </w:rPr>
            </w:r>
          </w:p>
        </w:tc>
        <w:tc>
          <w:tcPr>
            <w:vAlign w:val="center"/>
          </w:tcPr>
          <w:p w:rsidR="00000000" w:rsidDel="00000000" w:rsidP="00000000" w:rsidRDefault="00000000" w:rsidRPr="00000000" w14:paraId="00000071">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40.85%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LINEAR TREND + SEASONAL</w:t>
            </w:r>
          </w:p>
          <w:p w:rsidR="00000000" w:rsidDel="00000000" w:rsidP="00000000" w:rsidRDefault="00000000" w:rsidRPr="00000000" w14:paraId="00000073">
            <w:pPr>
              <w:spacing w:line="288"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(MULTIPLICATIVE FORM)</w:t>
            </w:r>
            <w:r w:rsidDel="00000000" w:rsidR="00000000" w:rsidRPr="00000000">
              <w:rPr>
                <w:rtl w:val="0"/>
              </w:rPr>
            </w:r>
          </w:p>
        </w:tc>
        <w:tc>
          <w:tcPr>
            <w:vAlign w:val="center"/>
          </w:tcPr>
          <w:p w:rsidR="00000000" w:rsidDel="00000000" w:rsidP="00000000" w:rsidRDefault="00000000" w:rsidRPr="00000000" w14:paraId="00000074">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417049.2</w:t>
            </w:r>
            <w:r w:rsidDel="00000000" w:rsidR="00000000" w:rsidRPr="00000000">
              <w:rPr>
                <w:rtl w:val="0"/>
              </w:rPr>
            </w:r>
          </w:p>
        </w:tc>
        <w:tc>
          <w:tcPr>
            <w:vAlign w:val="center"/>
          </w:tcPr>
          <w:p w:rsidR="00000000" w:rsidDel="00000000" w:rsidP="00000000" w:rsidRDefault="00000000" w:rsidRPr="00000000" w14:paraId="00000075">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19.772%</w:t>
            </w:r>
            <w:r w:rsidDel="00000000" w:rsidR="00000000" w:rsidRPr="00000000">
              <w:rPr>
                <w:rtl w:val="0"/>
              </w:rPr>
            </w:r>
          </w:p>
        </w:tc>
        <w:tc>
          <w:tcPr>
            <w:vAlign w:val="center"/>
          </w:tcPr>
          <w:p w:rsidR="00000000" w:rsidDel="00000000" w:rsidP="00000000" w:rsidRDefault="00000000" w:rsidRPr="00000000" w14:paraId="00000076">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813153.4</w:t>
            </w:r>
            <w:r w:rsidDel="00000000" w:rsidR="00000000" w:rsidRPr="00000000">
              <w:rPr>
                <w:rtl w:val="0"/>
              </w:rPr>
            </w:r>
          </w:p>
        </w:tc>
        <w:tc>
          <w:tcPr>
            <w:vAlign w:val="center"/>
          </w:tcPr>
          <w:p w:rsidR="00000000" w:rsidDel="00000000" w:rsidP="00000000" w:rsidRDefault="00000000" w:rsidRPr="00000000" w14:paraId="00000077">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40.85%</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7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HOLT-WINTES ANALYSIS</w:t>
            </w:r>
          </w:p>
          <w:p w:rsidR="00000000" w:rsidDel="00000000" w:rsidP="00000000" w:rsidRDefault="00000000" w:rsidRPr="00000000" w14:paraId="00000079">
            <w:pPr>
              <w:spacing w:line="288" w:lineRule="auto"/>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rtl w:val="0"/>
              </w:rPr>
              <w:t xml:space="preserve">( ADDITIVE FORM)</w:t>
            </w:r>
            <w:r w:rsidDel="00000000" w:rsidR="00000000" w:rsidRPr="00000000">
              <w:rPr>
                <w:rtl w:val="0"/>
              </w:rPr>
            </w:r>
          </w:p>
        </w:tc>
        <w:tc>
          <w:tcPr>
            <w:vAlign w:val="center"/>
          </w:tcPr>
          <w:p w:rsidR="00000000" w:rsidDel="00000000" w:rsidP="00000000" w:rsidRDefault="00000000" w:rsidRPr="00000000" w14:paraId="0000007A">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966781.2</w:t>
            </w:r>
            <w:r w:rsidDel="00000000" w:rsidR="00000000" w:rsidRPr="00000000">
              <w:rPr>
                <w:rtl w:val="0"/>
              </w:rPr>
            </w:r>
          </w:p>
        </w:tc>
        <w:tc>
          <w:tcPr>
            <w:vAlign w:val="center"/>
          </w:tcPr>
          <w:p w:rsidR="00000000" w:rsidDel="00000000" w:rsidP="00000000" w:rsidRDefault="00000000" w:rsidRPr="00000000" w14:paraId="0000007B">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64.414%</w:t>
            </w:r>
            <w:r w:rsidDel="00000000" w:rsidR="00000000" w:rsidRPr="00000000">
              <w:rPr>
                <w:rtl w:val="0"/>
              </w:rPr>
            </w:r>
          </w:p>
        </w:tc>
        <w:tc>
          <w:tcPr>
            <w:vAlign w:val="center"/>
          </w:tcPr>
          <w:p w:rsidR="00000000" w:rsidDel="00000000" w:rsidP="00000000" w:rsidRDefault="00000000" w:rsidRPr="00000000" w14:paraId="0000007C">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1467855</w:t>
            </w:r>
            <w:r w:rsidDel="00000000" w:rsidR="00000000" w:rsidRPr="00000000">
              <w:rPr>
                <w:rtl w:val="0"/>
              </w:rPr>
            </w:r>
          </w:p>
        </w:tc>
        <w:tc>
          <w:tcPr>
            <w:vAlign w:val="center"/>
          </w:tcPr>
          <w:p w:rsidR="00000000" w:rsidDel="00000000" w:rsidP="00000000" w:rsidRDefault="00000000" w:rsidRPr="00000000" w14:paraId="0000007D">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69.014%</w:t>
            </w:r>
            <w:r w:rsidDel="00000000" w:rsidR="00000000" w:rsidRPr="00000000">
              <w:rPr>
                <w:rtl w:val="0"/>
              </w:rPr>
            </w:r>
          </w:p>
        </w:tc>
      </w:tr>
      <w:tr>
        <w:trPr>
          <w:cantSplit w:val="0"/>
          <w:trHeight w:val="592" w:hRule="atLeast"/>
          <w:tblHeader w:val="0"/>
        </w:trPr>
        <w:tc>
          <w:tcPr>
            <w:vAlign w:val="center"/>
          </w:tcPr>
          <w:p w:rsidR="00000000" w:rsidDel="00000000" w:rsidP="00000000" w:rsidRDefault="00000000" w:rsidRPr="00000000" w14:paraId="0000007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HOLT-WINTES ANALYSIS</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 MULTIPLICATIVE FORM)</w:t>
            </w:r>
            <w:r w:rsidDel="00000000" w:rsidR="00000000" w:rsidRPr="00000000">
              <w:rPr>
                <w:rtl w:val="0"/>
              </w:rPr>
            </w:r>
          </w:p>
          <w:p w:rsidR="00000000" w:rsidDel="00000000" w:rsidP="00000000" w:rsidRDefault="00000000" w:rsidRPr="00000000" w14:paraId="00000080">
            <w:pPr>
              <w:spacing w:line="288" w:lineRule="auto"/>
              <w:jc w:val="both"/>
              <w:rPr>
                <w:rFonts w:ascii="Times New Roman" w:cs="Times New Roman" w:eastAsia="Times New Roman" w:hAnsi="Times New Roman"/>
                <w:b w:val="1"/>
                <w:sz w:val="28"/>
                <w:szCs w:val="28"/>
              </w:rPr>
            </w:pPr>
            <w:r w:rsidDel="00000000" w:rsidR="00000000" w:rsidRPr="00000000">
              <w:rPr>
                <w:rtl w:val="0"/>
              </w:rPr>
            </w:r>
          </w:p>
        </w:tc>
        <w:tc>
          <w:tcPr>
            <w:vAlign w:val="center"/>
          </w:tcPr>
          <w:p w:rsidR="00000000" w:rsidDel="00000000" w:rsidP="00000000" w:rsidRDefault="00000000" w:rsidRPr="00000000" w14:paraId="00000081">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939495.5</w:t>
            </w:r>
            <w:r w:rsidDel="00000000" w:rsidR="00000000" w:rsidRPr="00000000">
              <w:rPr>
                <w:rtl w:val="0"/>
              </w:rPr>
            </w:r>
          </w:p>
        </w:tc>
        <w:tc>
          <w:tcPr>
            <w:vAlign w:val="center"/>
          </w:tcPr>
          <w:p w:rsidR="00000000" w:rsidDel="00000000" w:rsidP="00000000" w:rsidRDefault="00000000" w:rsidRPr="00000000" w14:paraId="00000082">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60.478%</w:t>
            </w:r>
            <w:r w:rsidDel="00000000" w:rsidR="00000000" w:rsidRPr="00000000">
              <w:rPr>
                <w:rtl w:val="0"/>
              </w:rPr>
            </w:r>
          </w:p>
        </w:tc>
        <w:tc>
          <w:tcPr>
            <w:vAlign w:val="center"/>
          </w:tcPr>
          <w:p w:rsidR="00000000" w:rsidDel="00000000" w:rsidP="00000000" w:rsidRDefault="00000000" w:rsidRPr="00000000" w14:paraId="00000083">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1470037</w:t>
            </w:r>
            <w:r w:rsidDel="00000000" w:rsidR="00000000" w:rsidRPr="00000000">
              <w:rPr>
                <w:rtl w:val="0"/>
              </w:rPr>
            </w:r>
          </w:p>
        </w:tc>
        <w:tc>
          <w:tcPr>
            <w:vAlign w:val="center"/>
          </w:tcPr>
          <w:p w:rsidR="00000000" w:rsidDel="00000000" w:rsidP="00000000" w:rsidRDefault="00000000" w:rsidRPr="00000000" w14:paraId="00000084">
            <w:pPr>
              <w:spacing w:line="288" w:lineRule="auto"/>
              <w:jc w:val="center"/>
              <w:rPr>
                <w:rFonts w:ascii="Times New Roman" w:cs="Times New Roman" w:eastAsia="Times New Roman" w:hAnsi="Times New Roman"/>
                <w:b w:val="1"/>
                <w:sz w:val="28"/>
                <w:szCs w:val="28"/>
              </w:rPr>
            </w:pPr>
            <w:r w:rsidDel="00000000" w:rsidR="00000000" w:rsidRPr="00000000">
              <w:rPr>
                <w:rFonts w:ascii="Times" w:cs="Times" w:eastAsia="Times" w:hAnsi="Times"/>
                <w:sz w:val="24"/>
                <w:szCs w:val="24"/>
                <w:rtl w:val="0"/>
              </w:rPr>
              <w:t xml:space="preserve">68.897 %</w:t>
            </w:r>
            <w:r w:rsidDel="00000000" w:rsidR="00000000" w:rsidRPr="00000000">
              <w:rPr>
                <w:rtl w:val="0"/>
              </w:rPr>
            </w:r>
          </w:p>
        </w:tc>
      </w:tr>
    </w:tbl>
    <w:p w:rsidR="00000000" w:rsidDel="00000000" w:rsidP="00000000" w:rsidRDefault="00000000" w:rsidRPr="00000000" w14:paraId="00000085">
      <w:pPr>
        <w:spacing w:after="0" w:line="288"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6">
      <w:pPr>
        <w:spacing w:after="120" w:line="288" w:lineRule="auto"/>
        <w:ind w:left="3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It can be seen that the difference between the MAPE of the whole data and the MAPE of the last 4 observations is not too large, it shows that found that the above model can be suitable for analyzing quarterly data of the company.</w:t>
      </w:r>
    </w:p>
    <w:p w:rsidR="00000000" w:rsidDel="00000000" w:rsidP="00000000" w:rsidRDefault="00000000" w:rsidRPr="00000000" w14:paraId="00000087">
      <w:pPr>
        <w:spacing w:after="120" w:line="288" w:lineRule="auto"/>
        <w:ind w:left="35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Compare the MAPE of the whole data between the models, the MAPE of model which is smaller, the model is better. It can be seen that the log-linear model is better than other models. MAPE of the last 4 observations between models, MAPE of 2 models is linear-log and linear-linear models is better than others.</w:t>
      </w:r>
    </w:p>
    <w:p w:rsidR="00000000" w:rsidDel="00000000" w:rsidP="00000000" w:rsidRDefault="00000000" w:rsidRPr="00000000" w14:paraId="0000008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Analyze CMG's closing price using the ARIMA model.</w:t>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88" w:lineRule="auto"/>
        <w:ind w:left="106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Plot: CMG trend : non-stationary.</w:t>
      </w:r>
    </w:p>
    <w:p w:rsidR="00000000" w:rsidDel="00000000" w:rsidP="00000000" w:rsidRDefault="00000000" w:rsidRPr="00000000" w14:paraId="0000008A">
      <w:pPr>
        <w:spacing w:line="288" w:lineRule="auto"/>
        <w:ind w:left="360" w:firstLine="349.00000000000006"/>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Looking at the figure of ACF and PACF of the CMG's close price, it is easy to see that the sequence is a random step where ACF shows the correlation of continuous periods with each other. With Dickey-Fuller test, we have  </w:t>
      </w:r>
      <m:oMath>
        <m:d>
          <m:dPr>
            <m:begChr m:val="|"/>
            <m:endChr m:val="|"/>
          </m:dPr>
          <m:e>
            <m:sSub>
              <m:sSubPr>
                <m:ctrlPr>
                  <w:rPr>
                    <w:rFonts w:ascii="Cambria Math" w:cs="Cambria Math" w:eastAsia="Cambria Math" w:hAnsi="Cambria Math"/>
                    <w:sz w:val="24"/>
                    <w:szCs w:val="24"/>
                  </w:rPr>
                </m:ctrlPr>
              </m:sSubPr>
              <m:e>
                <m:r>
                  <m:t>τ</m:t>
                </m:r>
              </m:e>
              <m:sub>
                <m:r>
                  <w:rPr>
                    <w:rFonts w:ascii="Cambria Math" w:cs="Cambria Math" w:eastAsia="Cambria Math" w:hAnsi="Cambria Math"/>
                    <w:sz w:val="24"/>
                    <w:szCs w:val="24"/>
                  </w:rPr>
                  <m:t xml:space="preserve">stat</m:t>
                </m:r>
              </m:sub>
            </m:sSub>
          </m:e>
        </m:d>
        <m:r>
          <w:rPr>
            <w:rFonts w:ascii="Cambria Math" w:cs="Cambria Math" w:eastAsia="Cambria Math" w:hAnsi="Cambria Math"/>
            <w:sz w:val="24"/>
            <w:szCs w:val="24"/>
          </w:rPr>
          <m:t xml:space="preserve">=</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-1.2154</m:t>
            </m:r>
          </m:e>
        </m:d>
        <m:r>
          <w:rPr>
            <w:rFonts w:ascii="Cambria Math" w:cs="Cambria Math" w:eastAsia="Cambria Math" w:hAnsi="Cambria Math"/>
            <w:sz w:val="24"/>
            <w:szCs w:val="24"/>
          </w:rPr>
          <m:t xml:space="preserve"> &lt; </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τ</m:t>
                </m:r>
              </m:e>
              <m:sub>
                <m:r>
                  <w:rPr>
                    <w:rFonts w:ascii="Cambria Math" w:cs="Cambria Math" w:eastAsia="Cambria Math" w:hAnsi="Cambria Math"/>
                    <w:sz w:val="24"/>
                    <w:szCs w:val="24"/>
                  </w:rPr>
                  <m:t>α</m:t>
                </m:r>
              </m:sub>
            </m:sSub>
          </m:e>
        </m:d>
      </m:oMath>
      <w:r w:rsidDel="00000000" w:rsidR="00000000" w:rsidRPr="00000000">
        <w:rPr>
          <w:rFonts w:ascii="Times New Roman" w:cs="Times New Roman" w:eastAsia="Times New Roman" w:hAnsi="Times New Roman"/>
          <w:sz w:val="24"/>
          <w:szCs w:val="24"/>
          <w:rtl w:val="0"/>
        </w:rPr>
        <w:t xml:space="preserve">, the test results make it even more clear that the CMG’s close price is non-stationary.</w:t>
      </w:r>
    </w:p>
    <w:p w:rsidR="00000000" w:rsidDel="00000000" w:rsidP="00000000" w:rsidRDefault="00000000" w:rsidRPr="00000000" w14:paraId="0000008B">
      <w:pPr>
        <w:spacing w:after="0" w:line="288"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288" w:lineRule="auto"/>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D">
      <w:pPr>
        <w:spacing w:line="288" w:lineRule="auto"/>
        <w:ind w:left="720" w:firstLine="0"/>
        <w:rPr>
          <w:rFonts w:ascii="Times New Roman" w:cs="Times New Roman" w:eastAsia="Times New Roman" w:hAnsi="Times New Roman"/>
          <w:b w:val="1"/>
          <w:sz w:val="24"/>
          <w:szCs w:val="24"/>
        </w:rPr>
      </w:pPr>
      <w:r w:rsidDel="00000000" w:rsidR="00000000" w:rsidRPr="00000000">
        <w:rPr>
          <w:rtl w:val="0"/>
        </w:rPr>
      </w:r>
    </w:p>
    <w:tbl>
      <w:tblPr>
        <w:tblStyle w:val="Table3"/>
        <w:tblW w:w="11838.00000000000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66"/>
        <w:gridCol w:w="7272"/>
        <w:tblGridChange w:id="0">
          <w:tblGrid>
            <w:gridCol w:w="4566"/>
            <w:gridCol w:w="7272"/>
          </w:tblGrid>
        </w:tblGridChange>
      </w:tblGrid>
      <w:tr>
        <w:trPr>
          <w:cantSplit w:val="0"/>
          <w:tblHeader w:val="0"/>
        </w:trPr>
        <w:tc>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1: Line plot of CMG’s close price</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2781941" cy="1459494"/>
                  <wp:effectExtent b="0" l="0" r="0" t="0"/>
                  <wp:docPr id="1760292196"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781941" cy="1459494"/>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Figure 2: ACF and PACF of CMG’s close price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Pr>
              <w:drawing>
                <wp:inline distB="0" distT="0" distL="0" distR="0">
                  <wp:extent cx="2128915" cy="1776452"/>
                  <wp:effectExtent b="0" l="0" r="0" t="0"/>
                  <wp:docPr id="176029219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128915" cy="1776452"/>
                          </a:xfrm>
                          <a:prstGeom prst="rect"/>
                          <a:ln/>
                        </pic:spPr>
                      </pic:pic>
                    </a:graphicData>
                  </a:graphic>
                </wp:inline>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1976965" cy="1748033"/>
                  <wp:effectExtent b="0" l="0" r="0" t="0"/>
                  <wp:docPr id="176029219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1976965" cy="174803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3">
      <w:pPr>
        <w:spacing w:after="120" w:line="288"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 check the stationary series, we will take the first difference of the series. It is clear from the ACF and PACF graphs of the first difference series that the series is stationary. Because Tau-test: </w:t>
      </w:r>
      <m:oMath>
        <m:d>
          <m:dPr>
            <m:begChr m:val="|"/>
            <m:endChr m:val="|"/>
          </m:dPr>
          <m:e>
            <m:sSub>
              <m:sSubPr>
                <m:ctrlPr>
                  <w:rPr>
                    <w:rFonts w:ascii="Cambria Math" w:cs="Cambria Math" w:eastAsia="Cambria Math" w:hAnsi="Cambria Math"/>
                    <w:sz w:val="24"/>
                    <w:szCs w:val="24"/>
                  </w:rPr>
                </m:ctrlPr>
              </m:sSubPr>
              <m:e>
                <m:r>
                  <m:t>τ</m:t>
                </m:r>
              </m:e>
              <m:sub>
                <m:r>
                  <w:rPr>
                    <w:rFonts w:ascii="Cambria Math" w:cs="Cambria Math" w:eastAsia="Cambria Math" w:hAnsi="Cambria Math"/>
                    <w:sz w:val="24"/>
                    <w:szCs w:val="24"/>
                  </w:rPr>
                  <m:t xml:space="preserve">stat</m:t>
                </m:r>
              </m:sub>
            </m:sSub>
          </m:e>
        </m:d>
        <m:r>
          <w:rPr>
            <w:rFonts w:ascii="Cambria Math" w:cs="Cambria Math" w:eastAsia="Cambria Math" w:hAnsi="Cambria Math"/>
            <w:sz w:val="24"/>
            <w:szCs w:val="24"/>
          </w:rPr>
          <m:t xml:space="preserve">=</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-17.1247</m:t>
            </m:r>
          </m:e>
        </m:d>
        <m:r>
          <w:rPr>
            <w:rFonts w:ascii="Cambria Math" w:cs="Cambria Math" w:eastAsia="Cambria Math" w:hAnsi="Cambria Math"/>
            <w:sz w:val="24"/>
            <w:szCs w:val="24"/>
          </w:rPr>
          <m:t xml:space="preserve">&gt; </m:t>
        </m:r>
        <m:d>
          <m:dPr>
            <m:begChr m:val="|"/>
            <m:endChr m:val="|"/>
            <m:ctrlPr>
              <w:rPr>
                <w:rFonts w:ascii="Cambria Math" w:cs="Cambria Math" w:eastAsia="Cambria Math" w:hAnsi="Cambria Math"/>
                <w:sz w:val="24"/>
                <w:szCs w:val="24"/>
              </w:rPr>
            </m:ctrlPr>
          </m:dPr>
          <m:e>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τ</m:t>
                </m:r>
              </m:e>
              <m:sub>
                <m:r>
                  <w:rPr>
                    <w:rFonts w:ascii="Cambria Math" w:cs="Cambria Math" w:eastAsia="Cambria Math" w:hAnsi="Cambria Math"/>
                    <w:sz w:val="24"/>
                    <w:szCs w:val="24"/>
                  </w:rPr>
                  <m:t xml:space="preserve">0.05</m:t>
                </m:r>
              </m:sub>
            </m:sSub>
          </m:e>
        </m:d>
        <m:r>
          <w:rPr>
            <w:rFonts w:ascii="Cambria Math" w:cs="Cambria Math" w:eastAsia="Cambria Math" w:hAnsi="Cambria Math"/>
            <w:sz w:val="24"/>
            <w:szCs w:val="24"/>
          </w:rPr>
          <m:t xml:space="preserve">= </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-2.87</m:t>
            </m:r>
          </m:e>
        </m:d>
      </m:oMath>
      <w:r w:rsidDel="00000000" w:rsidR="00000000" w:rsidRPr="00000000">
        <w:rPr>
          <w:rFonts w:ascii="Times New Roman" w:cs="Times New Roman" w:eastAsia="Times New Roman" w:hAnsi="Times New Roman"/>
          <w:sz w:val="24"/>
          <w:szCs w:val="24"/>
          <w:rtl w:val="0"/>
        </w:rPr>
        <w:t xml:space="preserve"> so series </w:t>
      </w:r>
      <m:oMath>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∆cm</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m:t>
                </m:r>
              </m:e>
              <m:sub>
                <m:r>
                  <w:rPr>
                    <w:rFonts w:ascii="Cambria Math" w:cs="Cambria Math" w:eastAsia="Cambria Math" w:hAnsi="Cambria Math"/>
                    <w:sz w:val="24"/>
                    <w:szCs w:val="24"/>
                  </w:rPr>
                  <m:t xml:space="preserve">t</m:t>
                </m:r>
              </m:sub>
            </m:sSub>
          </m:e>
        </m:d>
      </m:oMath>
      <w:r w:rsidDel="00000000" w:rsidR="00000000" w:rsidRPr="00000000">
        <w:rPr>
          <w:rFonts w:ascii="Times New Roman" w:cs="Times New Roman" w:eastAsia="Times New Roman" w:hAnsi="Times New Roman"/>
          <w:sz w:val="24"/>
          <w:szCs w:val="24"/>
          <w:rtl w:val="0"/>
        </w:rPr>
        <w:t xml:space="preserve"> has not unit root, stationary.</w:t>
      </w:r>
    </w:p>
    <w:tbl>
      <w:tblPr>
        <w:tblStyle w:val="Table4"/>
        <w:tblW w:w="1091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70"/>
        <w:gridCol w:w="6345"/>
        <w:tblGridChange w:id="0">
          <w:tblGrid>
            <w:gridCol w:w="4570"/>
            <w:gridCol w:w="6345"/>
          </w:tblGrid>
        </w:tblGridChange>
      </w:tblGrid>
      <w:tr>
        <w:trPr>
          <w:cantSplit w:val="0"/>
          <w:tblHeader w:val="0"/>
        </w:trPr>
        <w:tc>
          <w:tcPr/>
          <w:p w:rsidR="00000000" w:rsidDel="00000000" w:rsidP="00000000" w:rsidRDefault="00000000" w:rsidRPr="00000000" w14:paraId="00000094">
            <w:pPr>
              <w:spacing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3: line plot of difference series</w:t>
            </w:r>
          </w:p>
          <w:p w:rsidR="00000000" w:rsidDel="00000000" w:rsidP="00000000" w:rsidRDefault="00000000" w:rsidRPr="00000000" w14:paraId="00000095">
            <w:pPr>
              <w:spacing w:line="288"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2723890" cy="1832547"/>
                  <wp:effectExtent b="0" l="0" r="0" t="0"/>
                  <wp:docPr descr="A picture containing chart&#10;&#10;Description automatically generated" id="1760292200" name="image4.png"/>
                  <a:graphic>
                    <a:graphicData uri="http://schemas.openxmlformats.org/drawingml/2006/picture">
                      <pic:pic>
                        <pic:nvPicPr>
                          <pic:cNvPr descr="A picture containing chart&#10;&#10;Description automatically generated" id="0" name="image4.png"/>
                          <pic:cNvPicPr preferRelativeResize="0"/>
                        </pic:nvPicPr>
                        <pic:blipFill>
                          <a:blip r:embed="rId11"/>
                          <a:srcRect b="0" l="0" r="0" t="0"/>
                          <a:stretch>
                            <a:fillRect/>
                          </a:stretch>
                        </pic:blipFill>
                        <pic:spPr>
                          <a:xfrm>
                            <a:off x="0" y="0"/>
                            <a:ext cx="2723890" cy="183254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96">
            <w:pPr>
              <w:spacing w:line="288"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Figure 4 : ACF and PACF of diffe rence series</w:t>
            </w:r>
          </w:p>
          <w:p w:rsidR="00000000" w:rsidDel="00000000" w:rsidP="00000000" w:rsidRDefault="00000000" w:rsidRPr="00000000" w14:paraId="00000097">
            <w:pPr>
              <w:spacing w:line="288" w:lineRule="auto"/>
              <w:rPr>
                <w:rFonts w:ascii="Times New Roman" w:cs="Times New Roman" w:eastAsia="Times New Roman" w:hAnsi="Times New Roman"/>
                <w:b w:val="1"/>
                <w:sz w:val="24"/>
                <w:szCs w:val="24"/>
              </w:rPr>
            </w:pPr>
            <w:r w:rsidDel="00000000" w:rsidR="00000000" w:rsidRPr="00000000">
              <w:rPr>
                <w:rtl w:val="0"/>
              </w:rPr>
              <w:t xml:space="preserve"> </w:t>
            </w:r>
            <w:r w:rsidDel="00000000" w:rsidR="00000000" w:rsidRPr="00000000">
              <w:rPr/>
              <w:drawing>
                <wp:inline distB="0" distT="0" distL="0" distR="0">
                  <wp:extent cx="1812830" cy="2171054"/>
                  <wp:effectExtent b="0" l="0" r="0" t="0"/>
                  <wp:docPr id="1760292199"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1812830" cy="2171054"/>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1776201" cy="2076079"/>
                  <wp:effectExtent b="0" l="0" r="0" t="0"/>
                  <wp:docPr id="1760292201"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776201" cy="2076079"/>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8">
      <w:pPr>
        <w:spacing w:after="120"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0" w:line="288" w:lineRule="auto"/>
        <w:ind w:left="106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Find order of ARMA of stationary series: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∆cm</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g</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oMath>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Guest: AR(1), MA(3)</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of Δ</w:t>
      </w:r>
      <w:r w:rsidDel="00000000" w:rsidR="00000000" w:rsidRPr="00000000">
        <w:rPr>
          <w:rFonts w:ascii="Cambria Math" w:cs="Cambria Math" w:eastAsia="Cambria Math" w:hAnsi="Cambria Math"/>
          <w:b w:val="0"/>
          <w:i w:val="0"/>
          <w:smallCaps w:val="0"/>
          <w:strike w:val="0"/>
          <w:color w:val="000000"/>
          <w:sz w:val="24"/>
          <w:szCs w:val="24"/>
          <w:u w:val="none"/>
          <w:shd w:fill="auto" w:val="clear"/>
          <w:vertAlign w:val="baseline"/>
          <w:rtl w:val="0"/>
        </w:rPr>
        <w:t xml:space="preserve">𝑐𝑝𝑖𝑡</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ARMA(1,3)</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Model for CPI: ARIMA(1,1,3)</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Original form: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∆cm</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g</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=μ+ϕ∆cm</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g</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θ</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θ</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θ</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t-3</m:t>
            </m:r>
          </m:sub>
        </m:sSub>
      </m:oMath>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Mean-adjusted form:     </w:t>
      </w:r>
      <m:oMath>
        <m:r>
          <w:rPr>
            <w:rFonts w:ascii="Cambria Math" w:cs="Cambria Math" w:eastAsia="Cambria Math" w:hAnsi="Cambria Math"/>
            <w:b w:val="0"/>
            <w:i w:val="0"/>
            <w:smallCaps w:val="0"/>
            <w:strike w:val="0"/>
            <w:color w:val="000000"/>
            <w:sz w:val="24"/>
            <w:szCs w:val="24"/>
            <w:u w:val="none"/>
            <w:shd w:fill="auto" w:val="clear"/>
            <w:vertAlign w:val="baseline"/>
          </w:rPr>
          <m:t xml:space="preserve">∆cm</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g</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μ</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p>
        <m:r>
          <w:rPr>
            <w:rFonts w:ascii="Cambria Math" w:cs="Cambria Math" w:eastAsia="Cambria Math" w:hAnsi="Cambria Math"/>
            <w:b w:val="0"/>
            <w:i w:val="0"/>
            <w:smallCaps w:val="0"/>
            <w:strike w:val="0"/>
            <w:color w:val="000000"/>
            <w:sz w:val="24"/>
            <w:szCs w:val="24"/>
            <w:u w:val="none"/>
            <w:shd w:fill="auto" w:val="clear"/>
            <w:vertAlign w:val="baseline"/>
          </w:rPr>
          <m:t xml:space="preserve">=ϕ</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∆cm</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g</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p>
              <m:sSupPr>
                <m:ctrlPr>
                  <w:rPr>
                    <w:rFonts w:ascii="Cambria Math" w:cs="Cambria Math" w:eastAsia="Cambria Math" w:hAnsi="Cambria Math"/>
                    <w:b w:val="0"/>
                    <w:i w:val="0"/>
                    <w:smallCaps w:val="0"/>
                    <w:strike w:val="0"/>
                    <w:color w:val="000000"/>
                    <w:sz w:val="24"/>
                    <w:szCs w:val="24"/>
                    <w:u w:val="none"/>
                    <w:shd w:fill="auto" w:val="clear"/>
                    <w:vertAlign w:val="baseline"/>
                  </w:rPr>
                </m:ctrlPr>
              </m:sSupPr>
              <m:e>
                <m:r>
                  <w:rPr>
                    <w:rFonts w:ascii="Cambria Math" w:cs="Cambria Math" w:eastAsia="Cambria Math" w:hAnsi="Cambria Math"/>
                    <w:b w:val="0"/>
                    <w:i w:val="0"/>
                    <w:smallCaps w:val="0"/>
                    <w:strike w:val="0"/>
                    <w:color w:val="000000"/>
                    <w:sz w:val="24"/>
                    <w:szCs w:val="24"/>
                    <w:u w:val="none"/>
                    <w:shd w:fill="auto" w:val="clear"/>
                    <w:vertAlign w:val="baseline"/>
                  </w:rPr>
                  <m:t>μ</m:t>
                </m:r>
              </m:e>
              <m:sup>
                <m:r>
                  <w:rPr>
                    <w:rFonts w:ascii="Cambria Math" w:cs="Cambria Math" w:eastAsia="Cambria Math" w:hAnsi="Cambria Math"/>
                    <w:b w:val="0"/>
                    <w:i w:val="0"/>
                    <w:smallCaps w:val="0"/>
                    <w:strike w:val="0"/>
                    <w:color w:val="000000"/>
                    <w:sz w:val="24"/>
                    <w:szCs w:val="24"/>
                    <w:u w:val="none"/>
                    <w:shd w:fill="auto" w:val="clear"/>
                    <w:vertAlign w:val="baseline"/>
                  </w:rPr>
                  <m:t xml:space="preserve">*</m:t>
                </m:r>
              </m:sup>
            </m:sSup>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θ</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1</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θ</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2</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t-2</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θ</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3</m:t>
            </m:r>
          </m:sub>
        </m:sSub>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t-3</m:t>
            </m:r>
          </m:sub>
        </m:sSub>
      </m:oMath>
      <w:r w:rsidDel="00000000" w:rsidR="00000000" w:rsidRPr="00000000">
        <w:rPr>
          <w:rtl w:val="0"/>
        </w:rPr>
      </w:r>
    </w:p>
    <w:p w:rsidR="00000000" w:rsidDel="00000000" w:rsidP="00000000" w:rsidRDefault="00000000" w:rsidRPr="00000000" w14:paraId="0000009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280" w:line="288" w:lineRule="auto"/>
        <w:ind w:left="106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Estimate model ARIMA(1,1,3)</w:t>
      </w:r>
    </w:p>
    <w:p w:rsidR="00000000" w:rsidDel="00000000" w:rsidP="00000000" w:rsidRDefault="00000000" w:rsidRPr="00000000" w14:paraId="000000A0">
      <w:pPr>
        <w:jc w:val="left"/>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∆cm</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g</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-0.0153=0.918</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∆cm</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g</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-0.0153</m:t>
            </m:r>
          </m:e>
        </m:d>
        <m:r>
          <w:rPr>
            <w:rFonts w:ascii="Cambria Math" w:cs="Cambria Math" w:eastAsia="Cambria Math" w:hAnsi="Cambria Math"/>
            <w:b w:val="0"/>
            <w:i w:val="0"/>
            <w:smallCaps w:val="0"/>
            <w:strike w:val="0"/>
            <w:color w:val="000000"/>
            <w:sz w:val="24"/>
            <w:szCs w:val="24"/>
            <w:u w:val="none"/>
            <w:shd w:fill="auto" w:val="clear"/>
            <w:vertAlign w:val="baseline"/>
          </w:rPr>
          <m:t xml:space="preserve">+</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-0.9404</m:t>
            </m:r>
          </m:e>
        </m:d>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m:t>
        </m:r>
        <m:d>
          <m:dPr>
            <m:begChr m:val="("/>
            <m:endChr m:val=")"/>
            <m:ctrlPr>
              <w:rPr>
                <w:rFonts w:ascii="Cambria Math" w:cs="Cambria Math" w:eastAsia="Cambria Math" w:hAnsi="Cambria Math"/>
                <w:b w:val="0"/>
                <w:i w:val="0"/>
                <w:smallCaps w:val="0"/>
                <w:strike w:val="0"/>
                <w:color w:val="000000"/>
                <w:sz w:val="24"/>
                <w:szCs w:val="24"/>
                <w:u w:val="none"/>
                <w:shd w:fill="auto" w:val="clear"/>
                <w:vertAlign w:val="baseline"/>
              </w:rPr>
            </m:ctrlPr>
          </m:dPr>
          <m:e>
            <m:r>
              <w:rPr>
                <w:rFonts w:ascii="Cambria Math" w:cs="Cambria Math" w:eastAsia="Cambria Math" w:hAnsi="Cambria Math"/>
                <w:b w:val="0"/>
                <w:i w:val="0"/>
                <w:smallCaps w:val="0"/>
                <w:strike w:val="0"/>
                <w:color w:val="000000"/>
                <w:sz w:val="24"/>
                <w:szCs w:val="24"/>
                <w:u w:val="none"/>
                <w:shd w:fill="auto" w:val="clear"/>
                <w:vertAlign w:val="baseline"/>
              </w:rPr>
              <m:t xml:space="preserve">-0.0593</m:t>
            </m:r>
          </m:e>
        </m:d>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t-2</m:t>
            </m:r>
          </m:sub>
        </m:sSub>
      </m:oMath>
      <w:r w:rsidDel="00000000" w:rsidR="00000000" w:rsidRPr="00000000">
        <w:rPr>
          <w:rtl w:val="0"/>
        </w:rPr>
      </w:r>
    </w:p>
    <w:p w:rsidR="00000000" w:rsidDel="00000000" w:rsidP="00000000" w:rsidRDefault="00000000" w:rsidRPr="00000000" w14:paraId="000000A1">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+0.0833</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t+3 </m:t>
            </m:r>
          </m:sub>
        </m:sSub>
      </m:oMath>
      <w:r w:rsidDel="00000000" w:rsidR="00000000" w:rsidRPr="00000000">
        <w:rPr>
          <w:rtl w:val="0"/>
        </w:rPr>
      </w:r>
    </w:p>
    <w:p w:rsidR="00000000" w:rsidDel="00000000" w:rsidP="00000000" w:rsidRDefault="00000000" w:rsidRPr="00000000" w14:paraId="000000A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Long-run mean is 0.0153</w:t>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40" w:lineRule="auto"/>
        <w:ind w:left="144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AIC = 1614.32, BIC=1639.58</w:t>
      </w:r>
    </w:p>
    <w:p w:rsidR="00000000" w:rsidDel="00000000" w:rsidP="00000000" w:rsidRDefault="00000000" w:rsidRPr="00000000" w14:paraId="000000A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280" w:line="240" w:lineRule="auto"/>
        <w:ind w:left="1069"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Check for goodness of model: Model ARIMA(1,1,2)</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Forecasting model ARIMA(1,1,2), we get the following results:</w:t>
      </w:r>
    </w:p>
    <w:p w:rsidR="00000000" w:rsidDel="00000000" w:rsidP="00000000" w:rsidRDefault="00000000" w:rsidRPr="00000000" w14:paraId="000000A6">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∆cm</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g</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-0.0159=-0.1874(∆cm</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g</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-0.0159)+</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+0.1655</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+(-0.0827)</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t-2</m:t>
            </m:r>
          </m:sub>
        </m:sSub>
      </m:oMath>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280" w:line="288"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above model gives AIC = 1612.61, BIC = 1633.66, slightly lower than ARIMA(1,1,3). Based on criteria AIC, BIC as well as theories economic, the ARIMA(1,1,2) model will preferred choice.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88" w:lineRule="auto"/>
        <w:ind w:left="107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Stationary test for model: </w:t>
      </w:r>
      <w:r w:rsidDel="00000000" w:rsidR="00000000" w:rsidRPr="00000000">
        <w:drawing>
          <wp:anchor allowOverlap="1" behindDoc="0" distB="0" distT="0" distL="114300" distR="114300" hidden="0" layoutInCell="1" locked="0" relativeHeight="0" simplePos="0">
            <wp:simplePos x="0" y="0"/>
            <wp:positionH relativeFrom="column">
              <wp:posOffset>334645</wp:posOffset>
            </wp:positionH>
            <wp:positionV relativeFrom="paragraph">
              <wp:posOffset>356235</wp:posOffset>
            </wp:positionV>
            <wp:extent cx="3021330" cy="1569720"/>
            <wp:effectExtent b="0" l="0" r="0" t="0"/>
            <wp:wrapSquare wrapText="bothSides" distB="0" distT="0" distL="114300" distR="114300"/>
            <wp:docPr descr="Chart&#10;&#10;Description automatically generated" id="1760292195" name="image1.png"/>
            <a:graphic>
              <a:graphicData uri="http://schemas.openxmlformats.org/drawingml/2006/picture">
                <pic:pic>
                  <pic:nvPicPr>
                    <pic:cNvPr descr="Chart&#10;&#10;Description automatically generated" id="0" name="image1.png"/>
                    <pic:cNvPicPr preferRelativeResize="0"/>
                  </pic:nvPicPr>
                  <pic:blipFill>
                    <a:blip r:embed="rId14"/>
                    <a:srcRect b="0" l="0" r="0" t="0"/>
                    <a:stretch>
                      <a:fillRect/>
                    </a:stretch>
                  </pic:blipFill>
                  <pic:spPr>
                    <a:xfrm>
                      <a:off x="0" y="0"/>
                      <a:ext cx="3021330" cy="1569720"/>
                    </a:xfrm>
                    <a:prstGeom prst="rect"/>
                    <a:ln/>
                  </pic:spPr>
                </pic:pic>
              </a:graphicData>
            </a:graphic>
          </wp:anchor>
        </w:drawing>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A">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spacing w:line="288"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Inverse roots: inside the unit circle:  stationary</w:t>
      </w:r>
    </w:p>
    <w:p w:rsidR="00000000" w:rsidDel="00000000" w:rsidP="00000000" w:rsidRDefault="00000000" w:rsidRPr="00000000" w14:paraId="000000AC">
      <w:pPr>
        <w:spacing w:line="288"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With model ARIMA(1,1,2) we use Ljung-Box test for check for the residuals of model. And we have result not reject </w:t>
      </w:r>
      <m:oMath>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H</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0</m:t>
            </m:r>
          </m:sub>
        </m:sSub>
      </m:oMat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no serial correlation with P-value = 0.5119.</w:t>
      </w:r>
    </w:p>
    <w:p w:rsidR="00000000" w:rsidDel="00000000" w:rsidP="00000000" w:rsidRDefault="00000000" w:rsidRPr="00000000" w14:paraId="000000B0">
      <w:pPr>
        <w:spacing w:line="288" w:lineRule="auto"/>
        <w:jc w:val="center"/>
        <w:rPr>
          <w:rFonts w:ascii="Times New Roman" w:cs="Times New Roman" w:eastAsia="Times New Roman" w:hAnsi="Times New Roman"/>
          <w:sz w:val="24"/>
          <w:szCs w:val="24"/>
        </w:rPr>
      </w:pPr>
      <w:r w:rsidDel="00000000" w:rsidR="00000000" w:rsidRPr="00000000">
        <w:rPr/>
        <w:drawing>
          <wp:inline distB="0" distT="0" distL="0" distR="0">
            <wp:extent cx="4339416" cy="1704887"/>
            <wp:effectExtent b="0" l="0" r="0" t="0"/>
            <wp:docPr id="176029220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339416" cy="1704887"/>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spacing w:line="288"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ACF: residual: white noise</w:t>
      </w:r>
    </w:p>
    <w:p w:rsidR="00000000" w:rsidDel="00000000" w:rsidP="00000000" w:rsidRDefault="00000000" w:rsidRPr="00000000" w14:paraId="000000B2">
      <w:pPr>
        <w:spacing w:after="0" w:line="288" w:lineRule="auto"/>
        <w:ind w:left="720" w:firstLine="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Forecast equation:</w:t>
      </w:r>
    </w:p>
    <w:p w:rsidR="00000000" w:rsidDel="00000000" w:rsidP="00000000" w:rsidRDefault="00000000" w:rsidRPr="00000000" w14:paraId="000000B3">
      <w:pPr>
        <w:jc w:val="center"/>
        <w:rPr>
          <w:rFonts w:ascii="Cambria Math" w:cs="Cambria Math" w:eastAsia="Cambria Math" w:hAnsi="Cambria Math"/>
          <w:b w:val="0"/>
          <w:i w:val="0"/>
          <w:smallCaps w:val="0"/>
          <w:strike w:val="0"/>
          <w:color w:val="000000"/>
          <w:sz w:val="24"/>
          <w:szCs w:val="24"/>
          <w:u w:val="none"/>
          <w:shd w:fill="auto" w:val="clear"/>
          <w:vertAlign w:val="baseline"/>
        </w:rPr>
      </w:pPr>
      <m:oMath>
        <m:r>
          <w:rPr>
            <w:rFonts w:ascii="Cambria Math" w:cs="Cambria Math" w:eastAsia="Cambria Math" w:hAnsi="Cambria Math"/>
            <w:b w:val="0"/>
            <w:i w:val="0"/>
            <w:smallCaps w:val="0"/>
            <w:strike w:val="0"/>
            <w:color w:val="000000"/>
            <w:sz w:val="24"/>
            <w:szCs w:val="24"/>
            <w:u w:val="none"/>
            <w:shd w:fill="auto" w:val="clear"/>
            <w:vertAlign w:val="baseline"/>
          </w:rPr>
          <m:t xml:space="preserve">∆cm</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g</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-0.0159=-0.1874(∆cm</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g</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-0.0159)+</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+0.1655</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t-1</m:t>
            </m:r>
          </m:sub>
        </m:sSub>
        <m:r>
          <w:rPr>
            <w:rFonts w:ascii="Cambria Math" w:cs="Cambria Math" w:eastAsia="Cambria Math" w:hAnsi="Cambria Math"/>
            <w:b w:val="0"/>
            <w:i w:val="0"/>
            <w:smallCaps w:val="0"/>
            <w:strike w:val="0"/>
            <w:color w:val="000000"/>
            <w:sz w:val="24"/>
            <w:szCs w:val="24"/>
            <w:u w:val="none"/>
            <w:shd w:fill="auto" w:val="clear"/>
            <w:vertAlign w:val="baseline"/>
          </w:rPr>
          <m:t xml:space="preserve">+(-0.0827)</m:t>
        </m:r>
        <m:sSub>
          <m:sSubPr>
            <m:ctrlPr>
              <w:rPr>
                <w:rFonts w:ascii="Cambria Math" w:cs="Cambria Math" w:eastAsia="Cambria Math" w:hAnsi="Cambria Math"/>
                <w:b w:val="0"/>
                <w:i w:val="0"/>
                <w:smallCaps w:val="0"/>
                <w:strike w:val="0"/>
                <w:color w:val="000000"/>
                <w:sz w:val="24"/>
                <w:szCs w:val="24"/>
                <w:u w:val="none"/>
                <w:shd w:fill="auto" w:val="clear"/>
                <w:vertAlign w:val="baseline"/>
              </w:rPr>
            </m:ctrlPr>
          </m:sSubPr>
          <m:e>
            <m:r>
              <w:rPr>
                <w:rFonts w:ascii="Cambria Math" w:cs="Cambria Math" w:eastAsia="Cambria Math" w:hAnsi="Cambria Math"/>
                <w:b w:val="0"/>
                <w:i w:val="0"/>
                <w:smallCaps w:val="0"/>
                <w:strike w:val="0"/>
                <w:color w:val="000000"/>
                <w:sz w:val="24"/>
                <w:szCs w:val="24"/>
                <w:u w:val="none"/>
                <w:shd w:fill="auto" w:val="clear"/>
                <w:vertAlign w:val="baseline"/>
              </w:rPr>
              <m:t xml:space="preserve">u</m:t>
            </m:r>
          </m:e>
          <m:sub>
            <m:r>
              <w:rPr>
                <w:rFonts w:ascii="Cambria Math" w:cs="Cambria Math" w:eastAsia="Cambria Math" w:hAnsi="Cambria Math"/>
                <w:b w:val="0"/>
                <w:i w:val="0"/>
                <w:smallCaps w:val="0"/>
                <w:strike w:val="0"/>
                <w:color w:val="000000"/>
                <w:sz w:val="24"/>
                <w:szCs w:val="24"/>
                <w:u w:val="none"/>
                <w:shd w:fill="auto" w:val="clear"/>
                <w:vertAlign w:val="baseline"/>
              </w:rPr>
              <m:t xml:space="preserve">t-2</m:t>
            </m:r>
          </m:sub>
        </m:sSub>
      </m:oMath>
      <w:r w:rsidDel="00000000" w:rsidR="00000000" w:rsidRPr="00000000">
        <w:rPr>
          <w:rtl w:val="0"/>
        </w:rPr>
      </w:r>
    </w:p>
    <w:p w:rsidR="00000000" w:rsidDel="00000000" w:rsidP="00000000" w:rsidRDefault="00000000" w:rsidRPr="00000000" w14:paraId="000000B4">
      <w:pPr>
        <w:jc w:val="center"/>
        <w:rPr>
          <w:rFonts w:ascii="Cambria Math" w:cs="Cambria Math" w:eastAsia="Cambria Math" w:hAnsi="Cambria Math"/>
          <w:sz w:val="24"/>
          <w:szCs w:val="24"/>
        </w:rPr>
      </w:pPr>
      <m:oMath>
        <m:sSup>
          <m:sSupPr>
            <m:ctrlPr>
              <w:rPr>
                <w:rFonts w:ascii="Cambria Math" w:cs="Cambria Math" w:eastAsia="Cambria Math" w:hAnsi="Cambria Math"/>
                <w:sz w:val="24"/>
                <w:szCs w:val="24"/>
              </w:rPr>
            </m:ctrlPr>
          </m:sSupPr>
          <m:e>
            <m:r>
              <m:t>μ</m:t>
            </m:r>
          </m:e>
          <m:sup>
            <m:r>
              <w:rPr>
                <w:rFonts w:ascii="Cambria Math" w:cs="Cambria Math" w:eastAsia="Cambria Math" w:hAnsi="Cambria Math"/>
                <w:sz w:val="24"/>
                <w:szCs w:val="24"/>
              </w:rPr>
              <m:t xml:space="preserve">*</m:t>
            </m:r>
          </m:sup>
        </m:sSup>
        <m:r>
          <w:rPr>
            <w:rFonts w:ascii="Cambria Math" w:cs="Cambria Math" w:eastAsia="Cambria Math" w:hAnsi="Cambria Math"/>
            <w:sz w:val="24"/>
            <w:szCs w:val="24"/>
          </w:rPr>
          <m:t xml:space="preserve">=0.0159 →  </m:t>
        </m:r>
        <m:acc>
          <m:accPr>
            <m:chr m:val="̂"/>
            <m:ctrlPr>
              <w:rPr>
                <w:rFonts w:ascii="Cambria Math" w:cs="Cambria Math" w:eastAsia="Cambria Math" w:hAnsi="Cambria Math"/>
                <w:sz w:val="24"/>
                <w:szCs w:val="24"/>
              </w:rPr>
            </m:ctrlPr>
          </m:accPr>
          <m:e>
            <m:r>
              <w:rPr>
                <w:rFonts w:ascii="Cambria Math" w:cs="Cambria Math" w:eastAsia="Cambria Math" w:hAnsi="Cambria Math"/>
                <w:sz w:val="24"/>
                <w:szCs w:val="24"/>
              </w:rPr>
              <m:t>μ</m:t>
            </m:r>
          </m:e>
        </m:acc>
        <m:r>
          <w:rPr>
            <w:rFonts w:ascii="Cambria Math" w:cs="Cambria Math" w:eastAsia="Cambria Math" w:hAnsi="Cambria Math"/>
            <w:sz w:val="24"/>
            <w:szCs w:val="24"/>
          </w:rPr>
          <m:t xml:space="preserve">=0.0159</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1-</m:t>
            </m:r>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-0.1874</m:t>
                </m:r>
              </m:e>
            </m:d>
          </m:e>
        </m:d>
        <m:r>
          <w:rPr>
            <w:rFonts w:ascii="Cambria Math" w:cs="Cambria Math" w:eastAsia="Cambria Math" w:hAnsi="Cambria Math"/>
            <w:sz w:val="24"/>
            <w:szCs w:val="24"/>
          </w:rPr>
          <m:t xml:space="preserve">=0.0189</m:t>
        </m:r>
      </m:oMath>
      <w:r w:rsidDel="00000000" w:rsidR="00000000" w:rsidRPr="00000000">
        <w:rPr>
          <w:rtl w:val="0"/>
        </w:rPr>
      </w:r>
    </w:p>
    <w:p w:rsidR="00000000" w:rsidDel="00000000" w:rsidP="00000000" w:rsidRDefault="00000000" w:rsidRPr="00000000" w14:paraId="000000B5">
      <w:pPr>
        <w:jc w:val="center"/>
        <w:rPr>
          <w:rFonts w:ascii="Cambria Math" w:cs="Cambria Math" w:eastAsia="Cambria Math" w:hAnsi="Cambria Math"/>
          <w:color w:val="000000"/>
          <w:sz w:val="24"/>
          <w:szCs w:val="24"/>
        </w:rPr>
      </w:pPr>
      <m:oMath>
        <m:r>
          <w:rPr>
            <w:rFonts w:ascii="Cambria Math" w:cs="Cambria Math" w:eastAsia="Cambria Math" w:hAnsi="Cambria Math"/>
            <w:sz w:val="24"/>
            <w:szCs w:val="24"/>
          </w:rPr>
          <m:t xml:space="preserve">→∆cm</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g</m:t>
            </m:r>
          </m:e>
          <m:sub>
            <m:r>
              <w:rPr>
                <w:rFonts w:ascii="Cambria Math" w:cs="Cambria Math" w:eastAsia="Cambria Math" w:hAnsi="Cambria Math"/>
                <w:sz w:val="24"/>
                <w:szCs w:val="24"/>
              </w:rPr>
              <m:t xml:space="preserve">t</m:t>
            </m:r>
          </m:sub>
        </m:sSub>
        <m:r>
          <w:rPr>
            <w:rFonts w:ascii="Cambria Math" w:cs="Cambria Math" w:eastAsia="Cambria Math" w:hAnsi="Cambria Math"/>
            <w:sz w:val="24"/>
            <w:szCs w:val="24"/>
          </w:rPr>
          <m:t xml:space="preserve">=0.0189+</m:t>
        </m:r>
        <m:d>
          <m:dPr>
            <m:begChr m:val="("/>
            <m:endChr m:val=")"/>
            <m:ctrlPr>
              <w:rPr>
                <w:rFonts w:ascii="Cambria Math" w:cs="Cambria Math" w:eastAsia="Cambria Math" w:hAnsi="Cambria Math"/>
                <w:color w:val="000000"/>
                <w:sz w:val="24"/>
                <w:szCs w:val="24"/>
              </w:rPr>
            </m:ctrlPr>
          </m:dPr>
          <m:e>
            <m:r>
              <w:rPr>
                <w:rFonts w:ascii="Cambria Math" w:cs="Cambria Math" w:eastAsia="Cambria Math" w:hAnsi="Cambria Math"/>
                <w:color w:val="000000"/>
                <w:sz w:val="24"/>
                <w:szCs w:val="24"/>
              </w:rPr>
              <m:t xml:space="preserve">-0.1874</m:t>
            </m:r>
          </m:e>
        </m:d>
        <m:r>
          <w:rPr>
            <w:rFonts w:ascii="Cambria Math" w:cs="Cambria Math" w:eastAsia="Cambria Math" w:hAnsi="Cambria Math"/>
            <w:color w:val="000000"/>
            <w:sz w:val="24"/>
            <w:szCs w:val="24"/>
          </w:rPr>
          <m:t xml:space="preserve">∆cm</m:t>
        </m:r>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g</m:t>
            </m:r>
          </m:e>
          <m:sub>
            <m:r>
              <w:rPr>
                <w:rFonts w:ascii="Cambria Math" w:cs="Cambria Math" w:eastAsia="Cambria Math" w:hAnsi="Cambria Math"/>
                <w:color w:val="000000"/>
                <w:sz w:val="24"/>
                <w:szCs w:val="24"/>
              </w:rPr>
              <m:t xml:space="preserve">t-1</m:t>
            </m:r>
          </m:sub>
        </m:sSub>
        <m:r>
          <w:rPr>
            <w:rFonts w:ascii="Cambria Math" w:cs="Cambria Math" w:eastAsia="Cambria Math" w:hAnsi="Cambria Math"/>
            <w:sz w:val="24"/>
            <w:szCs w:val="24"/>
          </w:rPr>
          <m:t xml:space="preserve">+</m:t>
        </m:r>
        <m:sSub>
          <m:sSubPr>
            <m:ctrlPr>
              <w:rPr>
                <w:rFonts w:ascii="Cambria Math" w:cs="Cambria Math" w:eastAsia="Cambria Math" w:hAnsi="Cambria Math"/>
                <w:sz w:val="24"/>
                <w:szCs w:val="24"/>
              </w:rPr>
            </m:ctrlPr>
          </m:sSubPr>
          <m:e>
            <m:r>
              <w:rPr>
                <w:rFonts w:ascii="Cambria Math" w:cs="Cambria Math" w:eastAsia="Cambria Math" w:hAnsi="Cambria Math"/>
                <w:sz w:val="24"/>
                <w:szCs w:val="24"/>
              </w:rPr>
              <m:t xml:space="preserve">u</m:t>
            </m:r>
          </m:e>
          <m:sub>
            <m:r>
              <w:rPr>
                <w:rFonts w:ascii="Cambria Math" w:cs="Cambria Math" w:eastAsia="Cambria Math" w:hAnsi="Cambria Math"/>
                <w:sz w:val="24"/>
                <w:szCs w:val="24"/>
              </w:rPr>
              <m:t xml:space="preserve">t</m:t>
            </m:r>
          </m:sub>
        </m:sSub>
        <m:r>
          <w:rPr>
            <w:rFonts w:ascii="Cambria Math" w:cs="Cambria Math" w:eastAsia="Cambria Math" w:hAnsi="Cambria Math"/>
            <w:color w:val="000000"/>
            <w:sz w:val="24"/>
            <w:szCs w:val="24"/>
          </w:rPr>
          <m:t xml:space="preserve">+0.1655</m:t>
        </m:r>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u</m:t>
            </m:r>
          </m:e>
          <m:sub>
            <m:r>
              <w:rPr>
                <w:rFonts w:ascii="Cambria Math" w:cs="Cambria Math" w:eastAsia="Cambria Math" w:hAnsi="Cambria Math"/>
                <w:color w:val="000000"/>
                <w:sz w:val="24"/>
                <w:szCs w:val="24"/>
              </w:rPr>
              <m:t xml:space="preserve">t-1</m:t>
            </m:r>
          </m:sub>
        </m:sSub>
        <m:r>
          <w:rPr>
            <w:rFonts w:ascii="Cambria Math" w:cs="Cambria Math" w:eastAsia="Cambria Math" w:hAnsi="Cambria Math"/>
            <w:color w:val="000000"/>
            <w:sz w:val="24"/>
            <w:szCs w:val="24"/>
          </w:rPr>
          <m:t xml:space="preserve">+(-0.0827)</m:t>
        </m:r>
        <m:sSub>
          <m:sSubPr>
            <m:ctrlPr>
              <w:rPr>
                <w:rFonts w:ascii="Cambria Math" w:cs="Cambria Math" w:eastAsia="Cambria Math" w:hAnsi="Cambria Math"/>
                <w:color w:val="000000"/>
                <w:sz w:val="24"/>
                <w:szCs w:val="24"/>
              </w:rPr>
            </m:ctrlPr>
          </m:sSubPr>
          <m:e>
            <m:r>
              <w:rPr>
                <w:rFonts w:ascii="Cambria Math" w:cs="Cambria Math" w:eastAsia="Cambria Math" w:hAnsi="Cambria Math"/>
                <w:color w:val="000000"/>
                <w:sz w:val="24"/>
                <w:szCs w:val="24"/>
              </w:rPr>
              <m:t xml:space="preserve">u</m:t>
            </m:r>
          </m:e>
          <m:sub>
            <m:r>
              <w:rPr>
                <w:rFonts w:ascii="Cambria Math" w:cs="Cambria Math" w:eastAsia="Cambria Math" w:hAnsi="Cambria Math"/>
                <w:color w:val="000000"/>
                <w:sz w:val="24"/>
                <w:szCs w:val="24"/>
              </w:rPr>
              <m:t xml:space="preserve">t-2</m:t>
            </m:r>
          </m:sub>
        </m:sSub>
      </m:oMath>
      <w:r w:rsidDel="00000000" w:rsidR="00000000" w:rsidRPr="00000000">
        <w:rPr>
          <w:rtl w:val="0"/>
        </w:rPr>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88" w:lineRule="auto"/>
        <w:ind w:left="72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Forecast for the 10 first </w:t>
      </w:r>
      <w:r w:rsidDel="00000000" w:rsidR="00000000" w:rsidRPr="00000000">
        <w:rPr>
          <w:rFonts w:ascii="Times New Roman" w:cs="Times New Roman" w:eastAsia="Times New Roman" w:hAnsi="Times New Roman"/>
          <w:sz w:val="24"/>
          <w:szCs w:val="24"/>
          <w:rtl w:val="0"/>
        </w:rPr>
        <w:t xml:space="preserve">observation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 2023.</w:t>
      </w:r>
    </w:p>
    <w:tbl>
      <w:tblPr>
        <w:tblStyle w:val="Table5"/>
        <w:tblW w:w="9828.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32"/>
        <w:gridCol w:w="6596"/>
        <w:tblGridChange w:id="0">
          <w:tblGrid>
            <w:gridCol w:w="3232"/>
            <w:gridCol w:w="6596"/>
          </w:tblGrid>
        </w:tblGridChange>
      </w:tblGrid>
      <w:tr>
        <w:trPr>
          <w:cantSplit w:val="0"/>
          <w:tblHeader w:val="0"/>
        </w:trPr>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6"/>
              <w:tblW w:w="3005.999999999999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23"/>
              <w:gridCol w:w="996"/>
              <w:gridCol w:w="1287"/>
              <w:tblGridChange w:id="0">
                <w:tblGrid>
                  <w:gridCol w:w="723"/>
                  <w:gridCol w:w="996"/>
                  <w:gridCol w:w="1287"/>
                </w:tblGrid>
              </w:tblGridChange>
            </w:tblGrid>
            <w:tr>
              <w:trPr>
                <w:cantSplit w:val="0"/>
                <w:tblHeader w:val="0"/>
              </w:trPr>
              <w:tc>
                <w:tcPr/>
                <w:p w:rsidR="00000000" w:rsidDel="00000000" w:rsidP="00000000" w:rsidRDefault="00000000" w:rsidRPr="00000000" w14:paraId="000000B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w:t>
                  </w:r>
                </w:p>
              </w:tc>
              <w:tc>
                <w:tcPr/>
                <w:p w:rsidR="00000000" w:rsidDel="00000000" w:rsidP="00000000" w:rsidRDefault="00000000" w:rsidRPr="00000000" w14:paraId="000000B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w:t>
                  </w:r>
                </w:p>
              </w:tc>
              <w:tc>
                <w:tcPr/>
                <w:p w:rsidR="00000000" w:rsidDel="00000000" w:rsidP="00000000" w:rsidRDefault="00000000" w:rsidRPr="00000000" w14:paraId="000000B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Forecast</w:t>
                  </w:r>
                </w:p>
              </w:tc>
            </w:tr>
            <w:tr>
              <w:trPr>
                <w:cantSplit w:val="0"/>
                <w:tblHeader w:val="0"/>
              </w:trPr>
              <w:tc>
                <w:tcPr>
                  <w:vAlign w:val="bottom"/>
                </w:tcPr>
                <w:p w:rsidR="00000000" w:rsidDel="00000000" w:rsidP="00000000" w:rsidRDefault="00000000" w:rsidRPr="00000000" w14:paraId="000000B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500</w:t>
                  </w:r>
                  <w:r w:rsidDel="00000000" w:rsidR="00000000" w:rsidRPr="00000000">
                    <w:rPr>
                      <w:rtl w:val="0"/>
                    </w:rPr>
                  </w:r>
                </w:p>
              </w:tc>
              <w:tc>
                <w:tcPr>
                  <w:vAlign w:val="center"/>
                </w:tcPr>
                <w:p w:rsidR="00000000" w:rsidDel="00000000" w:rsidP="00000000" w:rsidRDefault="00000000" w:rsidRPr="00000000" w14:paraId="000000BE">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40.0000</w:t>
                  </w:r>
                  <w:r w:rsidDel="00000000" w:rsidR="00000000" w:rsidRPr="00000000">
                    <w:rPr>
                      <w:rtl w:val="0"/>
                    </w:rPr>
                  </w:r>
                </w:p>
              </w:tc>
              <w:tc>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39.90448</w:t>
                  </w:r>
                </w:p>
              </w:tc>
            </w:tr>
            <w:tr>
              <w:trPr>
                <w:cantSplit w:val="0"/>
                <w:tblHeader w:val="0"/>
              </w:trPr>
              <w:tc>
                <w:tcPr>
                  <w:vAlign w:val="bottom"/>
                </w:tcPr>
                <w:p w:rsidR="00000000" w:rsidDel="00000000" w:rsidP="00000000" w:rsidRDefault="00000000" w:rsidRPr="00000000" w14:paraId="000000C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501</w:t>
                  </w:r>
                  <w:r w:rsidDel="00000000" w:rsidR="00000000" w:rsidRPr="00000000">
                    <w:rPr>
                      <w:rtl w:val="0"/>
                    </w:rPr>
                  </w:r>
                </w:p>
              </w:tc>
              <w:tc>
                <w:tcPr>
                  <w:vAlign w:val="center"/>
                </w:tcPr>
                <w:p w:rsidR="00000000" w:rsidDel="00000000" w:rsidP="00000000" w:rsidRDefault="00000000" w:rsidRPr="00000000" w14:paraId="000000C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41.5000</w:t>
                  </w: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39.85393</w:t>
                  </w:r>
                </w:p>
              </w:tc>
            </w:tr>
            <w:tr>
              <w:trPr>
                <w:cantSplit w:val="0"/>
                <w:tblHeader w:val="0"/>
              </w:trPr>
              <w:tc>
                <w:tcPr>
                  <w:vAlign w:val="bottom"/>
                </w:tcPr>
                <w:p w:rsidR="00000000" w:rsidDel="00000000" w:rsidP="00000000" w:rsidRDefault="00000000" w:rsidRPr="00000000" w14:paraId="000000C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502</w:t>
                  </w:r>
                  <w:r w:rsidDel="00000000" w:rsidR="00000000" w:rsidRPr="00000000">
                    <w:rPr>
                      <w:rtl w:val="0"/>
                    </w:rPr>
                  </w:r>
                </w:p>
              </w:tc>
              <w:tc>
                <w:tcPr>
                  <w:vAlign w:val="center"/>
                </w:tcPr>
                <w:p w:rsidR="00000000" w:rsidDel="00000000" w:rsidP="00000000" w:rsidRDefault="00000000" w:rsidRPr="00000000" w14:paraId="000000C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41.1000</w:t>
                  </w:r>
                  <w:r w:rsidDel="00000000" w:rsidR="00000000" w:rsidRPr="00000000">
                    <w:rPr>
                      <w:rtl w:val="0"/>
                    </w:rPr>
                  </w:r>
                </w:p>
              </w:tc>
              <w:tc>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39.88223</w:t>
                  </w:r>
                </w:p>
              </w:tc>
            </w:tr>
            <w:tr>
              <w:trPr>
                <w:cantSplit w:val="0"/>
                <w:tblHeader w:val="0"/>
              </w:trPr>
              <w:tc>
                <w:tcPr>
                  <w:vAlign w:val="bottom"/>
                </w:tcPr>
                <w:p w:rsidR="00000000" w:rsidDel="00000000" w:rsidP="00000000" w:rsidRDefault="00000000" w:rsidRPr="00000000" w14:paraId="000000C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503</w:t>
                  </w:r>
                  <w:r w:rsidDel="00000000" w:rsidR="00000000" w:rsidRPr="00000000">
                    <w:rPr>
                      <w:rtl w:val="0"/>
                    </w:rPr>
                  </w:r>
                </w:p>
              </w:tc>
              <w:tc>
                <w:tcPr>
                  <w:vAlign w:val="center"/>
                </w:tcPr>
                <w:p w:rsidR="00000000" w:rsidDel="00000000" w:rsidP="00000000" w:rsidRDefault="00000000" w:rsidRPr="00000000" w14:paraId="000000C7">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41.2000</w:t>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39.89575</w:t>
                  </w:r>
                </w:p>
              </w:tc>
            </w:tr>
            <w:tr>
              <w:trPr>
                <w:cantSplit w:val="0"/>
                <w:tblHeader w:val="0"/>
              </w:trPr>
              <w:tc>
                <w:tcPr>
                  <w:vAlign w:val="bottom"/>
                </w:tcPr>
                <w:p w:rsidR="00000000" w:rsidDel="00000000" w:rsidP="00000000" w:rsidRDefault="00000000" w:rsidRPr="00000000" w14:paraId="000000C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504</w:t>
                  </w:r>
                  <w:r w:rsidDel="00000000" w:rsidR="00000000" w:rsidRPr="00000000">
                    <w:rPr>
                      <w:rtl w:val="0"/>
                    </w:rPr>
                  </w:r>
                </w:p>
              </w:tc>
              <w:tc>
                <w:tcPr>
                  <w:vAlign w:val="center"/>
                </w:tcPr>
                <w:p w:rsidR="00000000" w:rsidDel="00000000" w:rsidP="00000000" w:rsidRDefault="00000000" w:rsidRPr="00000000" w14:paraId="000000C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40.9500</w:t>
                  </w: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39.91204</w:t>
                  </w:r>
                </w:p>
              </w:tc>
            </w:tr>
            <w:tr>
              <w:trPr>
                <w:cantSplit w:val="0"/>
                <w:tblHeader w:val="0"/>
              </w:trPr>
              <w:tc>
                <w:tcPr>
                  <w:vAlign w:val="bottom"/>
                </w:tcPr>
                <w:p w:rsidR="00000000" w:rsidDel="00000000" w:rsidP="00000000" w:rsidRDefault="00000000" w:rsidRPr="00000000" w14:paraId="000000C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505</w:t>
                  </w:r>
                  <w:r w:rsidDel="00000000" w:rsidR="00000000" w:rsidRPr="00000000">
                    <w:rPr>
                      <w:rtl w:val="0"/>
                    </w:rPr>
                  </w:r>
                </w:p>
              </w:tc>
              <w:tc>
                <w:tcPr>
                  <w:vAlign w:val="center"/>
                </w:tcPr>
                <w:p w:rsidR="00000000" w:rsidDel="00000000" w:rsidP="00000000" w:rsidRDefault="00000000" w:rsidRPr="00000000" w14:paraId="000000C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40.0000</w:t>
                  </w:r>
                  <w:r w:rsidDel="00000000" w:rsidR="00000000" w:rsidRPr="00000000">
                    <w:rPr>
                      <w:rtl w:val="0"/>
                    </w:rPr>
                  </w:r>
                </w:p>
              </w:tc>
              <w:tc>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39.92781</w:t>
                  </w:r>
                </w:p>
              </w:tc>
            </w:tr>
            <w:tr>
              <w:trPr>
                <w:cantSplit w:val="0"/>
                <w:tblHeader w:val="0"/>
              </w:trPr>
              <w:tc>
                <w:tcPr>
                  <w:vAlign w:val="bottom"/>
                </w:tcPr>
                <w:p w:rsidR="00000000" w:rsidDel="00000000" w:rsidP="00000000" w:rsidRDefault="00000000" w:rsidRPr="00000000" w14:paraId="000000CF">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506</w:t>
                  </w:r>
                  <w:r w:rsidDel="00000000" w:rsidR="00000000" w:rsidRPr="00000000">
                    <w:rPr>
                      <w:rtl w:val="0"/>
                    </w:rPr>
                  </w:r>
                </w:p>
              </w:tc>
              <w:tc>
                <w:tcPr>
                  <w:vAlign w:val="center"/>
                </w:tcPr>
                <w:p w:rsidR="00000000" w:rsidDel="00000000" w:rsidP="00000000" w:rsidRDefault="00000000" w:rsidRPr="00000000" w14:paraId="000000D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41.4000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39.94368</w:t>
                  </w:r>
                </w:p>
              </w:tc>
            </w:tr>
            <w:tr>
              <w:trPr>
                <w:cantSplit w:val="0"/>
                <w:tblHeader w:val="0"/>
              </w:trPr>
              <w:tc>
                <w:tcPr>
                  <w:vAlign w:val="bottom"/>
                </w:tcPr>
                <w:p w:rsidR="00000000" w:rsidDel="00000000" w:rsidP="00000000" w:rsidRDefault="00000000" w:rsidRPr="00000000" w14:paraId="000000D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507</w:t>
                  </w:r>
                  <w:r w:rsidDel="00000000" w:rsidR="00000000" w:rsidRPr="00000000">
                    <w:rPr>
                      <w:rtl w:val="0"/>
                    </w:rPr>
                  </w:r>
                </w:p>
              </w:tc>
              <w:tc>
                <w:tcPr>
                  <w:vAlign w:val="center"/>
                </w:tcPr>
                <w:p w:rsidR="00000000" w:rsidDel="00000000" w:rsidP="00000000" w:rsidRDefault="00000000" w:rsidRPr="00000000" w14:paraId="000000D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40.8500</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39.95953</w:t>
                  </w:r>
                </w:p>
              </w:tc>
            </w:tr>
            <w:tr>
              <w:trPr>
                <w:cantSplit w:val="0"/>
                <w:tblHeader w:val="0"/>
              </w:trPr>
              <w:tc>
                <w:tcPr>
                  <w:vAlign w:val="bottom"/>
                </w:tcPr>
                <w:p w:rsidR="00000000" w:rsidDel="00000000" w:rsidP="00000000" w:rsidRDefault="00000000" w:rsidRPr="00000000" w14:paraId="000000D5">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508</w:t>
                  </w:r>
                  <w:r w:rsidDel="00000000" w:rsidR="00000000" w:rsidRPr="00000000">
                    <w:rPr>
                      <w:rtl w:val="0"/>
                    </w:rPr>
                  </w:r>
                </w:p>
              </w:tc>
              <w:tc>
                <w:tcPr>
                  <w:vAlign w:val="center"/>
                </w:tcPr>
                <w:p w:rsidR="00000000" w:rsidDel="00000000" w:rsidP="00000000" w:rsidRDefault="00000000" w:rsidRPr="00000000" w14:paraId="000000D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40.5000</w:t>
                  </w:r>
                  <w:r w:rsidDel="00000000" w:rsidR="00000000" w:rsidRPr="00000000">
                    <w:rPr>
                      <w:rtl w:val="0"/>
                    </w:rPr>
                  </w:r>
                </w:p>
              </w:tc>
              <w:tc>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39.97539</w:t>
                  </w:r>
                </w:p>
              </w:tc>
            </w:tr>
            <w:tr>
              <w:trPr>
                <w:cantSplit w:val="0"/>
                <w:tblHeader w:val="0"/>
              </w:trPr>
              <w:tc>
                <w:tcPr>
                  <w:vAlign w:val="bottom"/>
                </w:tcPr>
                <w:p w:rsidR="00000000" w:rsidDel="00000000" w:rsidP="00000000" w:rsidRDefault="00000000" w:rsidRPr="00000000" w14:paraId="000000D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509</w:t>
                  </w:r>
                  <w:r w:rsidDel="00000000" w:rsidR="00000000" w:rsidRPr="00000000">
                    <w:rPr>
                      <w:rtl w:val="0"/>
                    </w:rPr>
                  </w:r>
                </w:p>
              </w:tc>
              <w:tc>
                <w:tcPr>
                  <w:vAlign w:val="center"/>
                </w:tcPr>
                <w:p w:rsidR="00000000" w:rsidDel="00000000" w:rsidP="00000000" w:rsidRDefault="00000000" w:rsidRPr="00000000" w14:paraId="000000D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40.2500</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39.99124</w:t>
                  </w:r>
                </w:p>
              </w:tc>
            </w:tr>
          </w:tbl>
          <w:p w:rsidR="00000000" w:rsidDel="00000000" w:rsidP="00000000" w:rsidRDefault="00000000" w:rsidRPr="00000000" w14:paraId="000000DB">
            <w:pPr>
              <w:spacing w:line="288" w:lineRule="auto"/>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DC">
            <w:pPr>
              <w:spacing w:line="2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288"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288"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see that the forecast value will match the actual value close to about 90% in a short time. The forecast value has deviated by about 5% compared to the actual value, the ARIMA(1,1,2) model cannot predict the close price of CMG.</w:t>
            </w:r>
          </w:p>
        </w:tc>
      </w:tr>
    </w:tbl>
    <w:p w:rsidR="00000000" w:rsidDel="00000000" w:rsidP="00000000" w:rsidRDefault="00000000" w:rsidRPr="00000000" w14:paraId="000000DF">
      <w:pPr>
        <w:spacing w:line="288"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88"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sectPr>
      <w:pgSz w:h="15840" w:w="12240" w:orient="portrait"/>
      <w:pgMar w:bottom="1021" w:top="1021" w:left="1021" w:right="102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Times"/>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03" w:hanging="720"/>
      </w:pPr>
      <w:rPr/>
    </w:lvl>
    <w:lvl w:ilvl="1">
      <w:start w:val="1"/>
      <w:numFmt w:val="lowerLetter"/>
      <w:lvlText w:val="%2."/>
      <w:lvlJc w:val="left"/>
      <w:pPr>
        <w:ind w:left="1363" w:hanging="359.9999999999999"/>
      </w:pPr>
      <w:rPr/>
    </w:lvl>
    <w:lvl w:ilvl="2">
      <w:start w:val="1"/>
      <w:numFmt w:val="lowerRoman"/>
      <w:lvlText w:val="%3."/>
      <w:lvlJc w:val="right"/>
      <w:pPr>
        <w:ind w:left="2083" w:hanging="180"/>
      </w:pPr>
      <w:rPr/>
    </w:lvl>
    <w:lvl w:ilvl="3">
      <w:start w:val="1"/>
      <w:numFmt w:val="decimal"/>
      <w:lvlText w:val="%4."/>
      <w:lvlJc w:val="left"/>
      <w:pPr>
        <w:ind w:left="2803" w:hanging="360"/>
      </w:pPr>
      <w:rPr/>
    </w:lvl>
    <w:lvl w:ilvl="4">
      <w:start w:val="1"/>
      <w:numFmt w:val="lowerLetter"/>
      <w:lvlText w:val="%5."/>
      <w:lvlJc w:val="left"/>
      <w:pPr>
        <w:ind w:left="3523" w:hanging="360"/>
      </w:pPr>
      <w:rPr/>
    </w:lvl>
    <w:lvl w:ilvl="5">
      <w:start w:val="1"/>
      <w:numFmt w:val="lowerRoman"/>
      <w:lvlText w:val="%6."/>
      <w:lvlJc w:val="right"/>
      <w:pPr>
        <w:ind w:left="4243" w:hanging="180"/>
      </w:pPr>
      <w:rPr/>
    </w:lvl>
    <w:lvl w:ilvl="6">
      <w:start w:val="1"/>
      <w:numFmt w:val="decimal"/>
      <w:lvlText w:val="%7."/>
      <w:lvlJc w:val="left"/>
      <w:pPr>
        <w:ind w:left="4963" w:hanging="360"/>
      </w:pPr>
      <w:rPr/>
    </w:lvl>
    <w:lvl w:ilvl="7">
      <w:start w:val="1"/>
      <w:numFmt w:val="lowerLetter"/>
      <w:lvlText w:val="%8."/>
      <w:lvlJc w:val="left"/>
      <w:pPr>
        <w:ind w:left="5683" w:hanging="360"/>
      </w:pPr>
      <w:rPr/>
    </w:lvl>
    <w:lvl w:ilvl="8">
      <w:start w:val="1"/>
      <w:numFmt w:val="lowerRoman"/>
      <w:lvlText w:val="%9."/>
      <w:lvlJc w:val="right"/>
      <w:pPr>
        <w:ind w:left="6403"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sz w:val="22"/>
        <w:szCs w:val="2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5">
    <w:lvl w:ilvl="0">
      <w:start w:val="1"/>
      <w:numFmt w:val="lowerLetter"/>
      <w:lvlText w:val="%1)"/>
      <w:lvlJc w:val="left"/>
      <w:pPr>
        <w:ind w:left="785" w:hanging="360"/>
      </w:pPr>
      <w:rPr>
        <w:b w:val="0"/>
        <w:sz w:val="24"/>
        <w:szCs w:val="24"/>
      </w:rPr>
    </w:lvl>
    <w:lvl w:ilvl="1">
      <w:start w:val="1"/>
      <w:numFmt w:val="lowerLetter"/>
      <w:lvlText w:val="%2."/>
      <w:lvlJc w:val="left"/>
      <w:pPr>
        <w:ind w:left="1505" w:hanging="360"/>
      </w:pPr>
      <w:rPr/>
    </w:lvl>
    <w:lvl w:ilvl="2">
      <w:start w:val="1"/>
      <w:numFmt w:val="lowerRoman"/>
      <w:lvlText w:val="%3."/>
      <w:lvlJc w:val="right"/>
      <w:pPr>
        <w:ind w:left="2225" w:hanging="180"/>
      </w:pPr>
      <w:rPr/>
    </w:lvl>
    <w:lvl w:ilvl="3">
      <w:start w:val="1"/>
      <w:numFmt w:val="decimal"/>
      <w:lvlText w:val="%4."/>
      <w:lvlJc w:val="left"/>
      <w:pPr>
        <w:ind w:left="2945" w:hanging="360"/>
      </w:pPr>
      <w:rPr/>
    </w:lvl>
    <w:lvl w:ilvl="4">
      <w:start w:val="1"/>
      <w:numFmt w:val="lowerLetter"/>
      <w:lvlText w:val="%5."/>
      <w:lvlJc w:val="left"/>
      <w:pPr>
        <w:ind w:left="3665" w:hanging="360"/>
      </w:pPr>
      <w:rPr/>
    </w:lvl>
    <w:lvl w:ilvl="5">
      <w:start w:val="1"/>
      <w:numFmt w:val="lowerRoman"/>
      <w:lvlText w:val="%6."/>
      <w:lvlJc w:val="right"/>
      <w:pPr>
        <w:ind w:left="4385" w:hanging="180"/>
      </w:pPr>
      <w:rPr/>
    </w:lvl>
    <w:lvl w:ilvl="6">
      <w:start w:val="1"/>
      <w:numFmt w:val="decimal"/>
      <w:lvlText w:val="%7."/>
      <w:lvlJc w:val="left"/>
      <w:pPr>
        <w:ind w:left="5105" w:hanging="360"/>
      </w:pPr>
      <w:rPr/>
    </w:lvl>
    <w:lvl w:ilvl="7">
      <w:start w:val="1"/>
      <w:numFmt w:val="lowerLetter"/>
      <w:lvlText w:val="%8."/>
      <w:lvlJc w:val="left"/>
      <w:pPr>
        <w:ind w:left="5825" w:hanging="360"/>
      </w:pPr>
      <w:rPr/>
    </w:lvl>
    <w:lvl w:ilvl="8">
      <w:start w:val="1"/>
      <w:numFmt w:val="lowerRoman"/>
      <w:lvlText w:val="%9."/>
      <w:lvlJc w:val="right"/>
      <w:pPr>
        <w:ind w:left="6545" w:hanging="180"/>
      </w:pPr>
      <w:rPr/>
    </w:lvl>
  </w:abstractNum>
  <w:abstractNum w:abstractNumId="6">
    <w:lvl w:ilvl="0">
      <w:start w:val="1"/>
      <w:numFmt w:val="decimal"/>
      <w:lvlText w:val="%1."/>
      <w:lvlJc w:val="left"/>
      <w:pPr>
        <w:ind w:left="360" w:hanging="360"/>
      </w:pPr>
      <w:rPr>
        <w:b w:val="1"/>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lowerLetter"/>
      <w:lvlText w:val="%1)"/>
      <w:lvlJc w:val="left"/>
      <w:pPr>
        <w:ind w:left="1069" w:hanging="360"/>
      </w:pPr>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C5EF0"/>
    <w:rPr>
      <w:lang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351F07"/>
    <w:pPr>
      <w:ind w:left="720"/>
      <w:contextualSpacing w:val="1"/>
    </w:pPr>
  </w:style>
  <w:style w:type="character" w:styleId="fontstyle01" w:customStyle="1">
    <w:name w:val="fontstyle01"/>
    <w:basedOn w:val="DefaultParagraphFont"/>
    <w:rsid w:val="00351F07"/>
    <w:rPr>
      <w:rFonts w:ascii="Cambria-Bold" w:hAnsi="Cambria-Bold" w:hint="default"/>
      <w:b w:val="1"/>
      <w:bCs w:val="1"/>
      <w:i w:val="0"/>
      <w:iCs w:val="0"/>
      <w:color w:val="cc3300"/>
      <w:sz w:val="24"/>
      <w:szCs w:val="24"/>
    </w:rPr>
  </w:style>
  <w:style w:type="character" w:styleId="PlaceholderText">
    <w:name w:val="Placeholder Text"/>
    <w:basedOn w:val="DefaultParagraphFont"/>
    <w:uiPriority w:val="99"/>
    <w:semiHidden w:val="1"/>
    <w:rsid w:val="00425819"/>
    <w:rPr>
      <w:color w:val="808080"/>
    </w:rPr>
  </w:style>
  <w:style w:type="table" w:styleId="TableGrid">
    <w:name w:val="Table Grid"/>
    <w:basedOn w:val="TableNormal"/>
    <w:uiPriority w:val="39"/>
    <w:rsid w:val="009017C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unhideWhenUsed w:val="1"/>
    <w:rsid w:val="001809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bidi="th-TH" w:val="en-US"/>
    </w:rPr>
  </w:style>
  <w:style w:type="character" w:styleId="HTMLPreformattedChar" w:customStyle="1">
    <w:name w:val="HTML Preformatted Char"/>
    <w:basedOn w:val="DefaultParagraphFont"/>
    <w:link w:val="HTMLPreformatted"/>
    <w:uiPriority w:val="99"/>
    <w:rsid w:val="001809CB"/>
    <w:rPr>
      <w:rFonts w:ascii="Courier New" w:cs="Courier New" w:eastAsia="Times New Roman" w:hAnsi="Courier New"/>
      <w:sz w:val="20"/>
      <w:szCs w:val="20"/>
      <w:lang w:bidi="th-TH"/>
    </w:rPr>
  </w:style>
  <w:style w:type="character" w:styleId="gnd-iwgdh3b" w:customStyle="1">
    <w:name w:val="gnd-iwgdh3b"/>
    <w:basedOn w:val="DefaultParagraphFont"/>
    <w:rsid w:val="001809CB"/>
  </w:style>
  <w:style w:type="paragraph" w:styleId="NormalWeb">
    <w:name w:val="Normal (Web)"/>
    <w:basedOn w:val="Normal"/>
    <w:uiPriority w:val="99"/>
    <w:unhideWhenUsed w:val="1"/>
    <w:rsid w:val="0032788D"/>
    <w:pPr>
      <w:spacing w:after="100" w:afterAutospacing="1" w:before="100" w:beforeAutospacing="1" w:line="240" w:lineRule="auto"/>
    </w:pPr>
    <w:rPr>
      <w:rFonts w:ascii="Times New Roman" w:cs="Times New Roman" w:eastAsia="Times New Roman" w:hAnsi="Times New Roman"/>
      <w:sz w:val="24"/>
      <w:szCs w:val="24"/>
      <w:lang w:bidi="th-TH" w:val="en-US"/>
    </w:rPr>
  </w:style>
  <w:style w:type="character" w:styleId="h4" w:customStyle="1">
    <w:name w:val="h4"/>
    <w:basedOn w:val="DefaultParagraphFont"/>
    <w:rsid w:val="006D36FC"/>
  </w:style>
  <w:style w:type="character" w:styleId="Hyperlink">
    <w:name w:val="Hyperlink"/>
    <w:basedOn w:val="DefaultParagraphFont"/>
    <w:uiPriority w:val="99"/>
    <w:semiHidden w:val="1"/>
    <w:unhideWhenUsed w:val="1"/>
    <w:rsid w:val="006D36FC"/>
    <w:rPr>
      <w:color w:val="0000ff"/>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5.png"/><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finance.vietstock.vn/CMG-ctcp-tap-doan-cong-nghe-cmc.htm"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Ps4qmS3ziadTFUoMaaVGb8Jfw==">CgMxLjA4AHIhMXZqc05nNU02SkZzazBqdWctVGYtYkU3RDNtakNuczVt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2023-04-05T17:21:00Z</dcterms:created>
  <dc:creator>Tran Thi Thu Trang</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0x010100B4F9EF4947020449AB430069B66746EC</vt:lpwstr>
  </property>
</Properties>
</file>