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97B29"/>
          <w:sz w:val="22"/>
          <w:szCs w:val="22"/>
        </w:rPr>
        <w:t xml:space="preserve">Renove Lavanderia Especializada</w:t>
      </w:r>
    </w:p>
    <w:p>
      <w:pPr>
        <w:spacing w:after="40"/>
      </w:pPr>
      <w:r>
        <w:rPr>
          <w:b/>
          <w:bCs/>
          <w:color w:val="1F3B57"/>
          <w:sz w:val="44"/>
          <w:szCs w:val="44"/>
        </w:rPr>
        <w:t xml:space="preserve">Guia de Peles e Couros</w:t>
      </w:r>
    </w:p>
    <w:p>
      <w:pPr>
        <w:spacing w:after="400"/>
      </w:pPr>
      <w:r>
        <w:rPr>
          <w:i/>
          <w:iCs/>
          <w:sz w:val="22"/>
          <w:szCs w:val="22"/>
        </w:rPr>
        <w:t xml:space="preserve">Treinamento operacional — couro e pele natural e sintética</w:t>
      </w:r>
    </w:p>
    <w:p>
      <w:pPr>
        <w:pStyle w:val="Heading1"/>
        <w:spacing w:after="160" w:before="320"/>
      </w:pPr>
      <w:r>
        <w:t xml:space="preserve">Por que este material exige atenção especial</w:t>
      </w:r>
    </w:p>
    <w:p>
      <w:pPr>
        <w:spacing w:after="160"/>
      </w:pPr>
      <w:r>
        <w:t xml:space="preserve">Peças de couro e pele estão entre os itens de maior valor que passam pela lavanderia, e também entre os mais fáceis de danificar de forma irreversível. Diferente de um tecido comum, o couro é um material orgânico que precisa manter seus óleos naturais para não ressecar, rachar ou perder a flexibilidade.</w:t>
      </w:r>
    </w:p>
    <w:p>
      <w:pPr>
        <w:pStyle w:val="Heading1"/>
        <w:spacing w:after="160" w:before="320"/>
      </w:pPr>
      <w:r>
        <w:t xml:space="preserve">Couro e pele natural</w:t>
      </w:r>
    </w:p>
    <w:p>
      <w:pPr>
        <w:spacing w:after="160"/>
      </w:pPr>
      <w:r>
        <w:t xml:space="preserve">O couro legítimo nunca deve ser lavado em máquina nem submerso em água — a água em excesso e a agitação mecânica causam deformação, rachaduras e perda de flexibilidade.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Limpeza de rotina: pano macio levemente umedecido com sabão neutro, sem encharcar a peça.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Secagem: sempre à sombra, em local ventilado — nunca ao sol direto ou perto de fontes de calor, que ressecam e racham o couro.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Hidratação: o couro precisa de reengraxe periódico (a cada 3 a 6 meses de uso) com produtos específicos, para manter maciez, brilho e evitar ressecamento.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Manchas de perfume, protetor solar e maquiagem penetram com facilidade e devem ser tratadas rapidamente por um especialista.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Peças de alto valor ou couro exótico (jacaré, píton) merecem sempre avaliação profissional antes de qualquer intervenção.</w:t>
      </w:r>
    </w:p>
    <w:p>
      <w:pPr>
        <w:spacing w:after="160"/>
      </w:pPr>
      <w:r>
        <w:t xml:space="preserve">A camurça, embora também seja de origem animal, passa por um curtimento diferente que deixa a superfície aveludada e mais sensível à água e a manchas — exige escovação específica em vez de produtos líquidos.</w:t>
      </w:r>
    </w:p>
    <w:p>
      <w:pPr>
        <w:pStyle w:val="Heading1"/>
        <w:spacing w:after="160" w:before="320"/>
      </w:pPr>
      <w:r>
        <w:t xml:space="preserve">Couro e camurça sintéticos</w:t>
      </w:r>
    </w:p>
    <w:p>
      <w:pPr>
        <w:spacing w:after="160"/>
      </w:pPr>
      <w:r>
        <w:t xml:space="preserve">Imitam bem o material natural, mas reagem de forma bem diferente na limpeza.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Couro sintético: tecido base revestido com vinil ou poliuretano colado por calor e pressão. É impermeável, mas o revestimento pode rachar ou descolar com solventes fortes ou calor excessivo.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Camurça sintética: fibras finas coladas sobre um tecido base. Sensível a atrito (as fibras se soltam), à luz (desbota) e principalmente a solventes — normalmente não pode passar por limpeza a seco convencional.</w:t>
      </w:r>
    </w:p>
    <w:p>
      <w:pPr>
        <w:pStyle w:val="Heading1"/>
        <w:spacing w:after="160" w:before="320"/>
      </w:pPr>
      <w:r>
        <w:t xml:space="preserve">Regra prática de triagem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 dúvida entre natural e sintético, teste em uma área escondida antes de aplicar qualquer produto na peça inteira.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Nunca submerja couro (natural ou sintético) em água nem exponha a calor direto.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Produtos à base de álcool ou solventes fortes só devem ser usados após confirmar o tipo de material.</w:t>
      </w:r>
    </w:p>
    <w:p>
      <w:pPr>
        <w:pStyle w:val="Heading1"/>
        <w:spacing w:after="160" w:before="320"/>
      </w:pPr>
      <w:r>
        <w:t xml:space="preserve">Fontes técnicas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ABNT NBR 15106 — Símbolos de cuidado para vestuário em couro.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Publicações especializadas em limpeza e conservação de couro legítimo e camurça (indústria de higienização profissional).</w:t>
      </w:r>
    </w:p>
    <w:p>
      <w:pPr>
        <w:spacing w:before="400"/>
      </w:pPr>
      <w:r>
        <w:rPr>
          <w:i/>
          <w:iCs/>
          <w:color w:val="808080"/>
          <w:sz w:val="18"/>
          <w:szCs w:val="18"/>
        </w:rPr>
        <w:t xml:space="preserve">Material de treinamento interno — Renove Lavanderia Especializada.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2026-07-24T01:46:11.284Z</dcterms:created>
  <dcterms:modified xsi:type="dcterms:W3CDTF">2026-07-24T01:46:11.298Z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